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广州电网公司管理科学研究院</w:t>
      </w:r>
    </w:p>
    <w:p>
      <w:pPr>
        <w:rPr>
          <w:b/>
          <w:sz w:val="28"/>
        </w:rPr>
      </w:pPr>
      <w:r>
        <w:rPr>
          <w:rFonts w:hint="eastAsia"/>
          <w:b/>
          <w:sz w:val="24"/>
        </w:rPr>
        <w:t>《项目管理工具应用与沟通技巧培训》</w:t>
      </w:r>
      <w:r>
        <w:rPr>
          <w:rFonts w:hint="eastAsia"/>
          <w:b/>
          <w:sz w:val="28"/>
        </w:rPr>
        <w:t>课程大纲</w:t>
      </w:r>
    </w:p>
    <w:p>
      <w:pPr>
        <w:rPr>
          <w:rFonts w:hint="eastAsia"/>
          <w:b/>
          <w:sz w:val="28"/>
        </w:rPr>
      </w:pP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引言 项目</w:t>
      </w:r>
      <w:r>
        <w:rPr>
          <w:b/>
          <w:sz w:val="24"/>
        </w:rPr>
        <w:t>管理</w:t>
      </w:r>
      <w:r>
        <w:rPr>
          <w:rFonts w:hint="eastAsia"/>
          <w:b/>
          <w:sz w:val="24"/>
        </w:rPr>
        <w:t>理论</w:t>
      </w:r>
      <w:r>
        <w:rPr>
          <w:b/>
          <w:sz w:val="24"/>
        </w:rPr>
        <w:t>基础认知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</w:t>
      </w:r>
      <w:r>
        <w:rPr>
          <w:sz w:val="20"/>
        </w:rPr>
        <w:t>管理的</w:t>
      </w:r>
      <w:r>
        <w:rPr>
          <w:rFonts w:hint="eastAsia"/>
          <w:sz w:val="20"/>
        </w:rPr>
        <w:t>价值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</w:t>
      </w:r>
      <w:r>
        <w:rPr>
          <w:sz w:val="20"/>
        </w:rPr>
        <w:t>管理的内容</w:t>
      </w:r>
    </w:p>
    <w:p>
      <w:pPr>
        <w:pStyle w:val="8"/>
        <w:numPr>
          <w:ilvl w:val="0"/>
          <w:numId w:val="1"/>
        </w:numPr>
        <w:rPr>
          <w:rFonts w:hint="eastAsia"/>
          <w:sz w:val="20"/>
        </w:rPr>
      </w:pPr>
      <w:r>
        <w:rPr>
          <w:rFonts w:hint="eastAsia"/>
          <w:sz w:val="20"/>
        </w:rPr>
        <w:t>项目管理</w:t>
      </w:r>
      <w:r>
        <w:rPr>
          <w:sz w:val="20"/>
        </w:rPr>
        <w:t>的认知</w:t>
      </w:r>
      <w:r>
        <w:rPr>
          <w:rFonts w:hint="eastAsia"/>
          <w:sz w:val="20"/>
        </w:rPr>
        <w:t>（</w:t>
      </w:r>
      <w:r>
        <w:rPr>
          <w:sz w:val="20"/>
        </w:rPr>
        <w:t>互动环节）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第一</w:t>
      </w:r>
      <w:r>
        <w:rPr>
          <w:b/>
          <w:sz w:val="24"/>
        </w:rPr>
        <w:t>部分</w:t>
      </w:r>
      <w:r>
        <w:rPr>
          <w:rFonts w:hint="eastAsia"/>
          <w:b/>
          <w:sz w:val="24"/>
        </w:rPr>
        <w:t xml:space="preserve"> 管理</w:t>
      </w:r>
      <w:r>
        <w:rPr>
          <w:b/>
          <w:sz w:val="24"/>
        </w:rPr>
        <w:t>咨询</w:t>
      </w:r>
      <w:r>
        <w:rPr>
          <w:rFonts w:hint="eastAsia"/>
          <w:b/>
          <w:sz w:val="24"/>
        </w:rPr>
        <w:t>公司</w:t>
      </w:r>
      <w:r>
        <w:rPr>
          <w:b/>
          <w:sz w:val="24"/>
        </w:rPr>
        <w:t>的项目管理体系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咨询类</w:t>
      </w:r>
      <w:r>
        <w:rPr>
          <w:sz w:val="20"/>
        </w:rPr>
        <w:t>项目的</w:t>
      </w:r>
      <w:r>
        <w:rPr>
          <w:rFonts w:hint="eastAsia"/>
          <w:sz w:val="20"/>
        </w:rPr>
        <w:t>价值与</w:t>
      </w:r>
      <w:r>
        <w:rPr>
          <w:sz w:val="20"/>
        </w:rPr>
        <w:t>差异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咨询类</w:t>
      </w:r>
      <w:r>
        <w:rPr>
          <w:sz w:val="20"/>
        </w:rPr>
        <w:t>项目的实施程序</w:t>
      </w:r>
      <w:r>
        <w:rPr>
          <w:rFonts w:hint="eastAsia"/>
          <w:sz w:val="20"/>
        </w:rPr>
        <w:t>与</w:t>
      </w:r>
      <w:r>
        <w:rPr>
          <w:sz w:val="20"/>
        </w:rPr>
        <w:t>难点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咨询公司</w:t>
      </w:r>
      <w:r>
        <w:rPr>
          <w:sz w:val="20"/>
        </w:rPr>
        <w:t>项目标准化管理体系</w:t>
      </w:r>
      <w:r>
        <w:rPr>
          <w:rFonts w:hint="eastAsia"/>
          <w:sz w:val="20"/>
        </w:rPr>
        <w:t>全景</w:t>
      </w:r>
      <w:r>
        <w:rPr>
          <w:sz w:val="20"/>
        </w:rPr>
        <w:t>展示</w:t>
      </w:r>
    </w:p>
    <w:p>
      <w:pPr>
        <w:pStyle w:val="8"/>
        <w:numPr>
          <w:ilvl w:val="0"/>
          <w:numId w:val="1"/>
        </w:numPr>
        <w:rPr>
          <w:rFonts w:hint="eastAsia"/>
          <w:sz w:val="20"/>
        </w:rPr>
      </w:pPr>
      <w:r>
        <w:rPr>
          <w:sz w:val="20"/>
        </w:rPr>
        <w:t>咨询公司</w:t>
      </w:r>
      <w:r>
        <w:rPr>
          <w:rFonts w:hint="eastAsia"/>
          <w:sz w:val="20"/>
        </w:rPr>
        <w:t>项目</w:t>
      </w:r>
      <w:r>
        <w:rPr>
          <w:sz w:val="20"/>
        </w:rPr>
        <w:t>体系</w:t>
      </w:r>
      <w:r>
        <w:rPr>
          <w:rFonts w:hint="eastAsia"/>
          <w:sz w:val="20"/>
        </w:rPr>
        <w:t>对工作</w:t>
      </w:r>
      <w:r>
        <w:rPr>
          <w:sz w:val="20"/>
        </w:rPr>
        <w:t>的启示</w:t>
      </w:r>
      <w:r>
        <w:rPr>
          <w:rFonts w:hint="eastAsia"/>
          <w:sz w:val="20"/>
        </w:rPr>
        <w:t>（</w:t>
      </w:r>
      <w:r>
        <w:rPr>
          <w:sz w:val="20"/>
        </w:rPr>
        <w:t>互动环节）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第二</w:t>
      </w:r>
      <w:r>
        <w:rPr>
          <w:b/>
          <w:sz w:val="24"/>
        </w:rPr>
        <w:t>部分</w:t>
      </w:r>
      <w:r>
        <w:rPr>
          <w:rFonts w:hint="eastAsia"/>
          <w:b/>
          <w:sz w:val="24"/>
        </w:rPr>
        <w:t xml:space="preserve"> 项目</w:t>
      </w:r>
      <w:r>
        <w:rPr>
          <w:b/>
          <w:sz w:val="24"/>
        </w:rPr>
        <w:t>管理工具的设计与应用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</w:t>
      </w:r>
      <w:r>
        <w:rPr>
          <w:sz w:val="20"/>
        </w:rPr>
        <w:t>计划</w:t>
      </w:r>
      <w:r>
        <w:rPr>
          <w:rFonts w:hint="eastAsia"/>
          <w:sz w:val="20"/>
        </w:rPr>
        <w:t>的</w:t>
      </w:r>
      <w:r>
        <w:rPr>
          <w:sz w:val="20"/>
        </w:rPr>
        <w:t>工具与</w:t>
      </w:r>
      <w:r>
        <w:rPr>
          <w:rFonts w:hint="eastAsia"/>
          <w:sz w:val="20"/>
        </w:rPr>
        <w:t>方法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项目调研的</w:t>
      </w:r>
      <w:r>
        <w:rPr>
          <w:sz w:val="20"/>
        </w:rPr>
        <w:t>工具</w:t>
      </w:r>
      <w:r>
        <w:rPr>
          <w:rFonts w:hint="eastAsia"/>
          <w:sz w:val="20"/>
        </w:rPr>
        <w:t>与</w:t>
      </w:r>
      <w:r>
        <w:rPr>
          <w:sz w:val="20"/>
        </w:rPr>
        <w:t>方法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项目诊断</w:t>
      </w:r>
      <w:r>
        <w:rPr>
          <w:sz w:val="20"/>
        </w:rPr>
        <w:t>的</w:t>
      </w:r>
      <w:r>
        <w:rPr>
          <w:rFonts w:hint="eastAsia"/>
          <w:sz w:val="20"/>
        </w:rPr>
        <w:t>工具</w:t>
      </w:r>
      <w:r>
        <w:rPr>
          <w:sz w:val="20"/>
        </w:rPr>
        <w:t>与方法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方案</w:t>
      </w:r>
      <w:r>
        <w:rPr>
          <w:sz w:val="20"/>
        </w:rPr>
        <w:t>设计</w:t>
      </w:r>
      <w:r>
        <w:rPr>
          <w:rFonts w:hint="eastAsia"/>
          <w:sz w:val="20"/>
        </w:rPr>
        <w:t>的</w:t>
      </w:r>
      <w:r>
        <w:rPr>
          <w:sz w:val="20"/>
        </w:rPr>
        <w:t>工具与方法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案例的</w:t>
      </w:r>
      <w:r>
        <w:rPr>
          <w:sz w:val="20"/>
        </w:rPr>
        <w:t>全景</w:t>
      </w:r>
      <w:r>
        <w:rPr>
          <w:rFonts w:hint="eastAsia"/>
          <w:sz w:val="20"/>
        </w:rPr>
        <w:t>学习与</w:t>
      </w:r>
      <w:r>
        <w:rPr>
          <w:sz w:val="20"/>
        </w:rPr>
        <w:t>应用（互动环节）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第三</w:t>
      </w:r>
      <w:r>
        <w:rPr>
          <w:b/>
          <w:sz w:val="24"/>
        </w:rPr>
        <w:t>部分</w:t>
      </w:r>
      <w:r>
        <w:rPr>
          <w:rFonts w:hint="eastAsia"/>
          <w:b/>
          <w:sz w:val="24"/>
        </w:rPr>
        <w:t xml:space="preserve"> 项目</w:t>
      </w:r>
      <w:r>
        <w:rPr>
          <w:b/>
          <w:sz w:val="24"/>
        </w:rPr>
        <w:t>管理的</w:t>
      </w:r>
      <w:r>
        <w:rPr>
          <w:rFonts w:hint="eastAsia"/>
          <w:b/>
          <w:sz w:val="24"/>
        </w:rPr>
        <w:t>沟通管理</w:t>
      </w:r>
      <w:r>
        <w:rPr>
          <w:b/>
          <w:sz w:val="24"/>
        </w:rPr>
        <w:t>与技巧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项目团队</w:t>
      </w:r>
      <w:r>
        <w:rPr>
          <w:sz w:val="20"/>
        </w:rPr>
        <w:t>的分工与管理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团队</w:t>
      </w:r>
      <w:r>
        <w:rPr>
          <w:sz w:val="20"/>
        </w:rPr>
        <w:t>内部的沟通管理</w:t>
      </w:r>
    </w:p>
    <w:p>
      <w:pPr>
        <w:pStyle w:val="8"/>
        <w:numPr>
          <w:ilvl w:val="0"/>
          <w:numId w:val="1"/>
        </w:numPr>
        <w:rPr>
          <w:sz w:val="20"/>
        </w:rPr>
      </w:pPr>
      <w:r>
        <w:rPr>
          <w:rFonts w:hint="eastAsia"/>
          <w:sz w:val="20"/>
        </w:rPr>
        <w:t>项目</w:t>
      </w:r>
      <w:r>
        <w:rPr>
          <w:sz w:val="20"/>
        </w:rPr>
        <w:t>客户的沟通管理</w:t>
      </w:r>
    </w:p>
    <w:p>
      <w:pPr>
        <w:pStyle w:val="8"/>
        <w:numPr>
          <w:ilvl w:val="0"/>
          <w:numId w:val="1"/>
        </w:numPr>
        <w:rPr>
          <w:rFonts w:hint="eastAsia"/>
          <w:sz w:val="20"/>
        </w:rPr>
      </w:pPr>
      <w:r>
        <w:rPr>
          <w:rFonts w:hint="eastAsia"/>
          <w:sz w:val="20"/>
        </w:rPr>
        <w:t>沟通</w:t>
      </w:r>
      <w:r>
        <w:rPr>
          <w:sz w:val="20"/>
        </w:rPr>
        <w:t>的</w:t>
      </w:r>
      <w:r>
        <w:rPr>
          <w:rFonts w:hint="eastAsia"/>
          <w:sz w:val="20"/>
        </w:rPr>
        <w:t>基本</w:t>
      </w:r>
      <w:r>
        <w:rPr>
          <w:sz w:val="20"/>
        </w:rPr>
        <w:t>技巧与方法</w:t>
      </w:r>
      <w:r>
        <w:rPr>
          <w:rFonts w:hint="eastAsia"/>
          <w:sz w:val="20"/>
        </w:rPr>
        <w:t>（</w:t>
      </w:r>
      <w:r>
        <w:rPr>
          <w:sz w:val="20"/>
        </w:rPr>
        <w:t>互动环节）</w:t>
      </w:r>
    </w:p>
    <w:p>
      <w:pPr>
        <w:rPr>
          <w:rFonts w:hint="eastAsia"/>
          <w:b/>
          <w:sz w:val="24"/>
        </w:rPr>
      </w:pPr>
    </w:p>
    <w:p/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26391"/>
    <w:multiLevelType w:val="multilevel"/>
    <w:tmpl w:val="09E2639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826751"/>
    <w:rsid w:val="000F0373"/>
    <w:rsid w:val="002D5ECD"/>
    <w:rsid w:val="00826751"/>
    <w:rsid w:val="00BB4939"/>
    <w:rsid w:val="77C4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6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6">
    <w:name w:val="页眉 字符"/>
    <w:basedOn w:val="5"/>
    <w:link w:val="3"/>
    <w:qFormat/>
    <w:uiPriority w:val="99"/>
  </w:style>
  <w:style w:type="character" w:customStyle="1" w:styleId="7">
    <w:name w:val="页脚 字符"/>
    <w:basedOn w:val="5"/>
    <w:link w:val="2"/>
    <w:qFormat/>
    <w:uiPriority w:val="99"/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283</Characters>
  <Lines>2</Lines>
  <Paragraphs>1</Paragraphs>
  <TotalTime>17</TotalTime>
  <ScaleCrop>false</ScaleCrop>
  <LinksUpToDate>false</LinksUpToDate>
  <CharactersWithSpaces>287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2015-07-17T03:22:00Z</dcterms:created>
  <dc:creator>mpgroup</dc:creator>
  <cp:lastModifiedBy>蓉儿</cp:lastModifiedBy>
  <dcterms:modified xsi:type="dcterms:W3CDTF">2023-04-17T03:19:10Z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CEFC9559E74144CCB857A56FE73A0EA8_12</vt:lpwstr>
  </property>
</Properties>
</file>