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4899" w:type="pct"/>
        <w:tblLayout w:type="fixed"/>
        <w:tblLook w:val="04A0" w:firstRow="1" w:lastRow="0" w:firstColumn="1" w:lastColumn="0" w:noHBand="0" w:noVBand="1"/>
      </w:tblPr>
      <w:tblGrid>
        <w:gridCol w:w="5640"/>
        <w:gridCol w:w="279"/>
        <w:gridCol w:w="5157"/>
      </w:tblGrid>
      <w:tr w:rsidR="00C62227" w:rsidRPr="002925E6" w14:paraId="3D8DA179" w14:textId="77777777" w:rsidTr="00C62227">
        <w:trPr>
          <w:trHeight w:val="62"/>
        </w:trPr>
        <w:tc>
          <w:tcPr>
            <w:tcW w:w="2546" w:type="pct"/>
            <w:shd w:val="clear" w:color="auto" w:fill="983620" w:themeFill="accent2"/>
          </w:tcPr>
          <w:p w14:paraId="06984451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26" w:type="pct"/>
          </w:tcPr>
          <w:p w14:paraId="1A817D0B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2328" w:type="pct"/>
            <w:shd w:val="clear" w:color="auto" w:fill="7F7F7F" w:themeFill="text1" w:themeFillTint="80"/>
          </w:tcPr>
          <w:p w14:paraId="74A6C983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  <w:tr w:rsidR="00C62227" w:rsidRPr="002925E6" w14:paraId="4F5F2BF8" w14:textId="77777777" w:rsidTr="00C62227">
        <w:trPr>
          <w:trHeight w:val="736"/>
        </w:trPr>
        <w:tc>
          <w:tcPr>
            <w:tcW w:w="2546" w:type="pct"/>
            <w:vAlign w:val="bottom"/>
          </w:tcPr>
          <w:p w14:paraId="7D787499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126" w:type="pct"/>
            <w:vAlign w:val="bottom"/>
          </w:tcPr>
          <w:p w14:paraId="111E0307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2328" w:type="pct"/>
            <w:vAlign w:val="bottom"/>
          </w:tcPr>
          <w:p w14:paraId="4766D751" w14:textId="6EA39607" w:rsidR="00BA2EE4" w:rsidRPr="002925E6" w:rsidRDefault="00BA2EE4" w:rsidP="006908E8">
            <w:pPr>
              <w:pStyle w:val="ac"/>
              <w:jc w:val="right"/>
              <w:rPr>
                <w:rFonts w:ascii="Hei" w:eastAsia="Hei"/>
              </w:rPr>
            </w:pPr>
          </w:p>
        </w:tc>
      </w:tr>
      <w:tr w:rsidR="00C62227" w:rsidRPr="002925E6" w14:paraId="6D790F82" w14:textId="77777777" w:rsidTr="004612CD">
        <w:trPr>
          <w:trHeight w:val="901"/>
        </w:trPr>
        <w:tc>
          <w:tcPr>
            <w:tcW w:w="2546" w:type="pct"/>
            <w:shd w:val="clear" w:color="auto" w:fill="auto"/>
            <w:vAlign w:val="bottom"/>
          </w:tcPr>
          <w:sdt>
            <w:sdtPr>
              <w:rPr>
                <w:rFonts w:ascii="Hei" w:eastAsia="Hei" w:hint="eastAsia"/>
                <w:sz w:val="56"/>
              </w:rPr>
              <w:alias w:val="职位"/>
              <w:tag w:val=""/>
              <w:id w:val="-841541200"/>
              <w:placeholder>
                <w:docPart w:val="0714D7C1ACA26B40904F66403E281FE6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 w:multiLine="1"/>
            </w:sdtPr>
            <w:sdtContent>
              <w:p w14:paraId="1126B85E" w14:textId="7E06C036" w:rsidR="00BA2EE4" w:rsidRPr="00117E91" w:rsidRDefault="00530627">
                <w:pPr>
                  <w:pStyle w:val="af4"/>
                  <w:jc w:val="both"/>
                  <w:rPr>
                    <w:rFonts w:ascii="Hei" w:eastAsia="Hei"/>
                    <w:sz w:val="56"/>
                  </w:rPr>
                </w:pPr>
                <w:r>
                  <w:rPr>
                    <w:rFonts w:ascii="Hei" w:eastAsia="Hei" w:hint="eastAsia"/>
                    <w:sz w:val="56"/>
                  </w:rPr>
                  <w:t>组织变革</w:t>
                </w:r>
                <w:r w:rsidR="004660DA">
                  <w:rPr>
                    <w:rFonts w:ascii="Hei" w:eastAsia="Hei" w:hint="eastAsia"/>
                    <w:sz w:val="56"/>
                  </w:rPr>
                  <w:t>模式与过程</w:t>
                </w:r>
              </w:p>
            </w:sdtContent>
          </w:sdt>
          <w:p w14:paraId="157B9783" w14:textId="77777777" w:rsidR="00BA2EE4" w:rsidRPr="002925E6" w:rsidRDefault="007B6B60" w:rsidP="00117E91">
            <w:pPr>
              <w:pStyle w:val="af1"/>
              <w:rPr>
                <w:rFonts w:ascii="Hei" w:eastAsia="Hei"/>
              </w:rPr>
            </w:pPr>
            <w:sdt>
              <w:sdtPr>
                <w:rPr>
                  <w:rFonts w:ascii="Hei" w:eastAsia="Hei" w:hint="eastAsia"/>
                </w:rPr>
                <w:alias w:val="Subtitle"/>
                <w:tag w:val=""/>
                <w:id w:val="-1702467403"/>
                <w:placeholder>
                  <w:docPart w:val="21FF7999D1ED8649BD534CA30259952E"/>
                </w:placeholder>
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<w:text w:multiLine="1"/>
              </w:sdtPr>
              <w:sdtContent>
                <w:r w:rsidR="00B91534">
                  <w:rPr>
                    <w:rFonts w:ascii="Hei" w:eastAsia="Hei" w:hint="eastAsia"/>
                  </w:rPr>
                  <w:t>谢建祥</w:t>
                </w:r>
              </w:sdtContent>
            </w:sdt>
          </w:p>
        </w:tc>
        <w:tc>
          <w:tcPr>
            <w:tcW w:w="126" w:type="pct"/>
            <w:shd w:val="clear" w:color="auto" w:fill="auto"/>
            <w:vAlign w:val="bottom"/>
          </w:tcPr>
          <w:p w14:paraId="41703A42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2328" w:type="pct"/>
            <w:shd w:val="clear" w:color="auto" w:fill="auto"/>
            <w:vAlign w:val="bottom"/>
          </w:tcPr>
          <w:p w14:paraId="067E32D4" w14:textId="4CBC6B6B" w:rsidR="006908E8" w:rsidRDefault="006908E8" w:rsidP="006908E8">
            <w:pPr>
              <w:pStyle w:val="ContactDetails"/>
              <w:jc w:val="right"/>
              <w:rPr>
                <w:rFonts w:ascii="Hei" w:eastAsia="Hei"/>
                <w:sz w:val="32"/>
              </w:rPr>
            </w:pPr>
            <w:r w:rsidRPr="002F1FE3">
              <w:rPr>
                <w:rFonts w:ascii="Hei" w:eastAsia="Hei" w:hint="eastAsia"/>
                <w:sz w:val="32"/>
              </w:rPr>
              <w:t>201</w:t>
            </w:r>
            <w:r w:rsidR="00530627">
              <w:rPr>
                <w:rFonts w:ascii="Hei" w:eastAsia="Hei" w:hint="eastAsia"/>
                <w:sz w:val="32"/>
              </w:rPr>
              <w:t>9</w:t>
            </w:r>
            <w:bookmarkStart w:id="0" w:name="_GoBack"/>
            <w:bookmarkEnd w:id="0"/>
          </w:p>
          <w:p w14:paraId="517E185A" w14:textId="2EE8F33A" w:rsidR="006908E8" w:rsidRPr="006908E8" w:rsidRDefault="006908E8" w:rsidP="006908E8">
            <w:pPr>
              <w:pStyle w:val="ContactDetails"/>
              <w:jc w:val="right"/>
              <w:rPr>
                <w:rFonts w:ascii="Hei" w:eastAsia="Hei"/>
                <w:sz w:val="40"/>
                <w:lang w:val="zh-CN"/>
              </w:rPr>
            </w:pPr>
          </w:p>
        </w:tc>
      </w:tr>
      <w:tr w:rsidR="00C62227" w:rsidRPr="002925E6" w14:paraId="6713A53B" w14:textId="77777777" w:rsidTr="00C62227">
        <w:trPr>
          <w:trHeight w:val="62"/>
        </w:trPr>
        <w:tc>
          <w:tcPr>
            <w:tcW w:w="2546" w:type="pct"/>
            <w:shd w:val="clear" w:color="auto" w:fill="983620" w:themeFill="accent2"/>
          </w:tcPr>
          <w:p w14:paraId="5854CDC2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126" w:type="pct"/>
          </w:tcPr>
          <w:p w14:paraId="48667C18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  <w:tc>
          <w:tcPr>
            <w:tcW w:w="2328" w:type="pct"/>
            <w:shd w:val="clear" w:color="auto" w:fill="7F7F7F" w:themeFill="text1" w:themeFillTint="80"/>
          </w:tcPr>
          <w:p w14:paraId="1EB37EC9" w14:textId="77777777" w:rsidR="00BA2EE4" w:rsidRPr="002925E6" w:rsidRDefault="00BA2EE4">
            <w:pPr>
              <w:pStyle w:val="af"/>
              <w:rPr>
                <w:rFonts w:ascii="Hei" w:eastAsia="Hei"/>
              </w:rPr>
            </w:pPr>
          </w:p>
        </w:tc>
      </w:tr>
    </w:tbl>
    <w:p w14:paraId="77B6BBD2" w14:textId="77777777" w:rsidR="00BA2EE4" w:rsidRPr="002925E6" w:rsidRDefault="00BA2EE4">
      <w:pPr>
        <w:pStyle w:val="af"/>
        <w:rPr>
          <w:rFonts w:ascii="Hei" w:eastAsia="Hei"/>
        </w:rPr>
      </w:pPr>
    </w:p>
    <w:tbl>
      <w:tblPr>
        <w:tblW w:w="4938" w:type="pct"/>
        <w:tblInd w:w="144" w:type="dxa"/>
        <w:tblLayout w:type="fixed"/>
        <w:tblLook w:val="04A0" w:firstRow="1" w:lastRow="0" w:firstColumn="1" w:lastColumn="0" w:noHBand="0" w:noVBand="1"/>
      </w:tblPr>
      <w:tblGrid>
        <w:gridCol w:w="6116"/>
        <w:gridCol w:w="261"/>
        <w:gridCol w:w="4787"/>
      </w:tblGrid>
      <w:tr w:rsidR="00C62227" w:rsidRPr="002925E6" w14:paraId="0A7C14AD" w14:textId="77777777" w:rsidTr="00133AB0">
        <w:trPr>
          <w:trHeight w:val="2168"/>
        </w:trPr>
        <w:tc>
          <w:tcPr>
            <w:tcW w:w="2739" w:type="pct"/>
          </w:tcPr>
          <w:p w14:paraId="38505D01" w14:textId="77777777" w:rsidR="00BA2EE4" w:rsidRPr="002925E6" w:rsidRDefault="00117E91" w:rsidP="00C62227">
            <w:pPr>
              <w:pStyle w:val="1"/>
              <w:ind w:rightChars="230" w:right="460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课程目标</w:t>
            </w:r>
          </w:p>
          <w:p w14:paraId="7E0CB09F" w14:textId="754D77C5" w:rsidR="00BA2EE4" w:rsidRPr="002925E6" w:rsidRDefault="00117E91">
            <w:pPr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学员</w:t>
            </w:r>
            <w:r w:rsidR="00E54002">
              <w:rPr>
                <w:rFonts w:ascii="Hei" w:eastAsia="Hei" w:hint="eastAsia"/>
              </w:rPr>
              <w:t>在</w:t>
            </w:r>
            <w:r w:rsidR="007B6B60">
              <w:rPr>
                <w:rFonts w:ascii="Hei" w:eastAsia="Hei" w:hint="eastAsia"/>
              </w:rPr>
              <w:t>学习组织变革理论</w:t>
            </w:r>
            <w:r w:rsidR="002758FF">
              <w:rPr>
                <w:rFonts w:ascii="Hei" w:eastAsia="Hei" w:hint="eastAsia"/>
              </w:rPr>
              <w:t>的基础上，通过引导实现对企业</w:t>
            </w:r>
            <w:r w:rsidR="007B6B60">
              <w:rPr>
                <w:rFonts w:ascii="Hei" w:eastAsia="Hei" w:hint="eastAsia"/>
              </w:rPr>
              <w:t>组织变革环境的充分认知，掌握组织变革的准备</w:t>
            </w:r>
            <w:r w:rsidR="002758FF">
              <w:rPr>
                <w:rFonts w:ascii="Hei" w:eastAsia="Hei" w:hint="eastAsia"/>
              </w:rPr>
              <w:t>，在此基础上进行</w:t>
            </w:r>
            <w:r w:rsidR="007B6B60">
              <w:rPr>
                <w:rFonts w:ascii="Hei" w:eastAsia="Hei" w:hint="eastAsia"/>
              </w:rPr>
              <w:t>组织变革的模式选择与路径设计，同时关注变革过程中人的情感</w:t>
            </w:r>
            <w:r w:rsidR="004612CD">
              <w:rPr>
                <w:rFonts w:ascii="Hei" w:eastAsia="Hei" w:hint="eastAsia"/>
              </w:rPr>
              <w:t>、</w:t>
            </w:r>
            <w:r w:rsidR="007B6B60">
              <w:rPr>
                <w:rFonts w:ascii="Hei" w:eastAsia="Hei" w:hint="eastAsia"/>
              </w:rPr>
              <w:t>行为</w:t>
            </w:r>
            <w:r w:rsidR="004612CD">
              <w:rPr>
                <w:rFonts w:ascii="Hei" w:eastAsia="Hei" w:hint="eastAsia"/>
              </w:rPr>
              <w:t>、能力</w:t>
            </w:r>
            <w:r w:rsidR="007B6B60">
              <w:rPr>
                <w:rFonts w:ascii="Hei" w:eastAsia="Hei" w:hint="eastAsia"/>
              </w:rPr>
              <w:t>因素，以推动组织变革的成功</w:t>
            </w:r>
            <w:r w:rsidR="002758FF">
              <w:rPr>
                <w:rFonts w:ascii="Hei" w:eastAsia="Hei" w:hint="eastAsia"/>
              </w:rPr>
              <w:t>。</w:t>
            </w:r>
          </w:p>
          <w:p w14:paraId="47E0CBFB" w14:textId="77777777" w:rsidR="00BA2EE4" w:rsidRPr="002925E6" w:rsidRDefault="00117E91">
            <w:pPr>
              <w:pStyle w:val="1"/>
              <w:rPr>
                <w:rFonts w:ascii="Hei" w:eastAsia="Hei"/>
              </w:rPr>
            </w:pPr>
            <w:r>
              <w:rPr>
                <w:rFonts w:ascii="Hei" w:eastAsia="Hei" w:hint="eastAsia"/>
                <w:lang w:val="zh-CN"/>
              </w:rPr>
              <w:t>内容大纲</w:t>
            </w:r>
          </w:p>
          <w:p w14:paraId="15FE3EB8" w14:textId="1963797B" w:rsidR="009E734D" w:rsidRPr="002925E6" w:rsidRDefault="00117E91" w:rsidP="009E734D">
            <w:pPr>
              <w:rPr>
                <w:rFonts w:ascii="Hei" w:eastAsia="Hei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课程采用“</w:t>
            </w:r>
            <w:r w:rsidR="00155CB6">
              <w:rPr>
                <w:rFonts w:ascii="Hei" w:eastAsia="Hei" w:hint="eastAsia"/>
                <w:bCs/>
                <w:color w:val="auto"/>
              </w:rPr>
              <w:t>行动学习+教练技术</w:t>
            </w:r>
            <w:r>
              <w:rPr>
                <w:rFonts w:ascii="Hei" w:eastAsia="Hei" w:hint="eastAsia"/>
                <w:bCs/>
                <w:color w:val="auto"/>
              </w:rPr>
              <w:t>”的方式进行。</w:t>
            </w:r>
          </w:p>
          <w:p w14:paraId="55B8C6D9" w14:textId="5D2B0902" w:rsidR="00BA2EE4" w:rsidRPr="00476844" w:rsidRDefault="007B6B60" w:rsidP="002D1B7D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组织变革环境认知</w:t>
            </w:r>
          </w:p>
          <w:p w14:paraId="2CB160E7" w14:textId="029EFE15" w:rsidR="00CE2E37" w:rsidRDefault="00476844" w:rsidP="002D1B7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 w:hint="eastAsia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1.1</w:t>
            </w:r>
            <w:r w:rsidR="007B6B60">
              <w:rPr>
                <w:rFonts w:ascii="Hei" w:eastAsia="Hei" w:hint="eastAsia"/>
                <w:bCs/>
                <w:color w:val="auto"/>
              </w:rPr>
              <w:t>组织变革内外部环境因素认知</w:t>
            </w:r>
          </w:p>
          <w:p w14:paraId="57C54D9C" w14:textId="6637C899" w:rsidR="007B6B60" w:rsidRPr="00C62227" w:rsidRDefault="007B6B60" w:rsidP="00C62227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 w:hint="eastAsia"/>
              </w:rPr>
            </w:pPr>
            <w:r w:rsidRPr="00C62227">
              <w:rPr>
                <w:rFonts w:ascii="Hei" w:eastAsia="Hei" w:hint="eastAsia"/>
              </w:rPr>
              <w:t>内部环境：</w:t>
            </w:r>
            <w:r w:rsidR="00C62227">
              <w:rPr>
                <w:rFonts w:ascii="Hei" w:eastAsia="Hei" w:hint="eastAsia"/>
              </w:rPr>
              <w:t>资源重新分配、价值系统规范、经营绩效落差、权力结构变化、组织模式演变</w:t>
            </w:r>
          </w:p>
          <w:p w14:paraId="33755C7F" w14:textId="161FDFD3" w:rsidR="007B6B60" w:rsidRPr="00C62227" w:rsidRDefault="007B6B60" w:rsidP="00C62227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 w:hint="eastAsia"/>
              </w:rPr>
            </w:pPr>
            <w:r w:rsidRPr="00C62227">
              <w:rPr>
                <w:rFonts w:ascii="Hei" w:eastAsia="Hei" w:hint="eastAsia"/>
              </w:rPr>
              <w:t>外部环境：</w:t>
            </w:r>
            <w:r w:rsidR="00C62227">
              <w:rPr>
                <w:rFonts w:ascii="Hei" w:eastAsia="Hei" w:hint="eastAsia"/>
              </w:rPr>
              <w:t>技术升级迭代、市场环境变化、行业生命周期，政策环境变化、社会环境变化</w:t>
            </w:r>
          </w:p>
          <w:p w14:paraId="0F6C7B2B" w14:textId="40DEED9F" w:rsidR="004F6908" w:rsidRDefault="007B6B60" w:rsidP="004F6908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 w:hint="eastAsia"/>
                <w:bCs/>
                <w:color w:val="auto"/>
              </w:rPr>
            </w:pPr>
            <w:r>
              <w:rPr>
                <w:rFonts w:ascii="Hei" w:eastAsia="Hei" w:hint="eastAsia"/>
                <w:bCs/>
                <w:color w:val="auto"/>
              </w:rPr>
              <w:t>1.2 组织变革环境变动程度分析</w:t>
            </w:r>
          </w:p>
          <w:p w14:paraId="57FE7FA3" w14:textId="025547AF" w:rsidR="007B6B60" w:rsidRPr="00C62227" w:rsidRDefault="007B6B60" w:rsidP="00C62227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 w:hint="eastAsia"/>
              </w:rPr>
            </w:pPr>
            <w:r w:rsidRPr="00C62227">
              <w:rPr>
                <w:rFonts w:ascii="Hei" w:eastAsia="Hei" w:hint="eastAsia"/>
              </w:rPr>
              <w:t>稳定的变革环境</w:t>
            </w:r>
          </w:p>
          <w:p w14:paraId="1CABC072" w14:textId="04820227" w:rsidR="007B6B60" w:rsidRPr="004F6908" w:rsidRDefault="007B6B60" w:rsidP="00C62227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 w:rsidRPr="00C62227">
              <w:rPr>
                <w:rFonts w:ascii="Hei" w:eastAsia="Hei" w:hint="eastAsia"/>
              </w:rPr>
              <w:t>剧烈的变革环境</w:t>
            </w:r>
          </w:p>
          <w:p w14:paraId="6A85E6C3" w14:textId="3BD872A5" w:rsidR="00476844" w:rsidRPr="00C62227" w:rsidRDefault="007B6B60" w:rsidP="002D1B7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/>
                <w:bCs/>
                <w:i/>
                <w:color w:val="auto"/>
              </w:rPr>
            </w:pPr>
            <w:r w:rsidRPr="00C62227">
              <w:rPr>
                <w:rFonts w:ascii="Hei" w:eastAsia="Hei" w:hint="eastAsia"/>
                <w:b/>
                <w:bCs/>
                <w:i/>
                <w:color w:val="auto"/>
              </w:rPr>
              <w:t>行动学习</w:t>
            </w:r>
            <w:r w:rsidR="00133AB0">
              <w:rPr>
                <w:rFonts w:ascii="Hei" w:eastAsia="Hei" w:hint="eastAsia"/>
                <w:b/>
                <w:bCs/>
                <w:i/>
                <w:color w:val="auto"/>
              </w:rPr>
              <w:t>1</w:t>
            </w:r>
            <w:r w:rsidRPr="00C62227">
              <w:rPr>
                <w:rFonts w:ascii="Hei" w:eastAsia="Hei" w:hint="eastAsia"/>
                <w:b/>
                <w:bCs/>
                <w:i/>
                <w:color w:val="auto"/>
              </w:rPr>
              <w:t>：《组织变革环境影响图》</w:t>
            </w:r>
          </w:p>
          <w:p w14:paraId="2BDF513D" w14:textId="45E3C972" w:rsidR="00117E91" w:rsidRPr="002D1B7D" w:rsidRDefault="007B6B60" w:rsidP="002D1B7D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组织变革全面准备</w:t>
            </w:r>
          </w:p>
          <w:p w14:paraId="313C6A67" w14:textId="4F6ACC4D" w:rsidR="00CE2E37" w:rsidRDefault="007B6B60" w:rsidP="006908E8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组织变革的心理准备</w:t>
            </w:r>
          </w:p>
          <w:p w14:paraId="7A1C7D56" w14:textId="23A1DB83" w:rsidR="007B6B60" w:rsidRDefault="00C62227" w:rsidP="00C62227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情感准备：个体与群体</w:t>
            </w:r>
          </w:p>
          <w:p w14:paraId="7CDC351E" w14:textId="43E1838D" w:rsidR="00C62227" w:rsidRDefault="00C62227" w:rsidP="00C62227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认知准备：个体与群体</w:t>
            </w:r>
          </w:p>
          <w:p w14:paraId="79A1B717" w14:textId="7BCD0972" w:rsidR="006908E8" w:rsidRDefault="007B6B60" w:rsidP="006908E8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组织变革的结构准备</w:t>
            </w:r>
          </w:p>
          <w:p w14:paraId="3D809057" w14:textId="6D3987F3" w:rsidR="00C62227" w:rsidRDefault="00C62227" w:rsidP="00C62227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财务准备</w:t>
            </w:r>
          </w:p>
          <w:p w14:paraId="53216140" w14:textId="0E59CAD8" w:rsidR="00C62227" w:rsidRDefault="00C62227" w:rsidP="00C62227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技术准备</w:t>
            </w:r>
          </w:p>
          <w:p w14:paraId="25C77226" w14:textId="24FC5282" w:rsidR="00C62227" w:rsidRDefault="00C62227" w:rsidP="00C62227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人员准备</w:t>
            </w:r>
          </w:p>
          <w:p w14:paraId="7EF60A88" w14:textId="3554282E" w:rsidR="00C62227" w:rsidRDefault="00C62227" w:rsidP="00C62227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流程准备</w:t>
            </w:r>
          </w:p>
          <w:p w14:paraId="7896475F" w14:textId="17219775" w:rsidR="00C62227" w:rsidRDefault="00C62227" w:rsidP="00C62227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文化准备</w:t>
            </w:r>
          </w:p>
          <w:p w14:paraId="3C9A9884" w14:textId="79B2FCE1" w:rsidR="00476844" w:rsidRPr="00C62227" w:rsidRDefault="007B6B60" w:rsidP="002D1B7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/>
                <w:bCs/>
                <w:i/>
                <w:color w:val="auto"/>
              </w:rPr>
            </w:pPr>
            <w:r w:rsidRPr="00C62227">
              <w:rPr>
                <w:rFonts w:ascii="Hei" w:eastAsia="Hei" w:hint="eastAsia"/>
                <w:b/>
                <w:bCs/>
                <w:i/>
                <w:color w:val="auto"/>
              </w:rPr>
              <w:t>行动学习</w:t>
            </w:r>
            <w:r w:rsidR="00133AB0">
              <w:rPr>
                <w:rFonts w:ascii="Hei" w:eastAsia="Hei" w:hint="eastAsia"/>
                <w:b/>
                <w:bCs/>
                <w:i/>
                <w:color w:val="auto"/>
              </w:rPr>
              <w:t>2</w:t>
            </w:r>
            <w:r w:rsidRPr="00C62227">
              <w:rPr>
                <w:rFonts w:ascii="Hei" w:eastAsia="Hei" w:hint="eastAsia"/>
                <w:b/>
                <w:bCs/>
                <w:i/>
                <w:color w:val="auto"/>
              </w:rPr>
              <w:t>：《组织变革准备清单》</w:t>
            </w:r>
          </w:p>
          <w:p w14:paraId="7C85D2DD" w14:textId="38FD58CE" w:rsidR="00BA2EE4" w:rsidRPr="00B91534" w:rsidRDefault="00BA2EE4" w:rsidP="004612CD">
            <w:pPr>
              <w:pStyle w:val="a"/>
              <w:tabs>
                <w:tab w:val="clear" w:pos="360"/>
              </w:tabs>
              <w:spacing w:after="0"/>
              <w:ind w:left="0" w:firstLine="0"/>
              <w:rPr>
                <w:rFonts w:ascii="Hei" w:eastAsia="Hei" w:hint="eastAsia"/>
              </w:rPr>
            </w:pPr>
          </w:p>
        </w:tc>
        <w:tc>
          <w:tcPr>
            <w:tcW w:w="117" w:type="pct"/>
          </w:tcPr>
          <w:p w14:paraId="34F75289" w14:textId="77777777" w:rsidR="00BA2EE4" w:rsidRPr="002925E6" w:rsidRDefault="00BA2EE4">
            <w:pPr>
              <w:rPr>
                <w:rFonts w:ascii="Hei" w:eastAsia="Hei"/>
              </w:rPr>
            </w:pPr>
          </w:p>
        </w:tc>
        <w:tc>
          <w:tcPr>
            <w:tcW w:w="2144" w:type="pct"/>
          </w:tcPr>
          <w:p w14:paraId="184DD20D" w14:textId="034A102B" w:rsidR="007B6B60" w:rsidRPr="002D1B7D" w:rsidRDefault="00C62227" w:rsidP="007B6B60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组织变革模式选择</w:t>
            </w:r>
          </w:p>
          <w:p w14:paraId="7C7FF058" w14:textId="12912076" w:rsidR="007B6B60" w:rsidRDefault="00C62227" w:rsidP="00C62227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变革模式分析</w:t>
            </w:r>
          </w:p>
          <w:p w14:paraId="504F7039" w14:textId="22A6F0B7" w:rsidR="00C62227" w:rsidRDefault="00133AB0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组织</w:t>
            </w:r>
            <w:r w:rsidR="00C62227">
              <w:rPr>
                <w:rFonts w:ascii="Hei" w:eastAsia="Hei" w:hint="eastAsia"/>
              </w:rPr>
              <w:t>变革导向：E理论与O理论</w:t>
            </w:r>
          </w:p>
          <w:p w14:paraId="1FB07CC7" w14:textId="798B400D" w:rsidR="00C62227" w:rsidRDefault="00C62227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模式</w:t>
            </w:r>
            <w:r w:rsidR="00133AB0">
              <w:rPr>
                <w:rFonts w:ascii="Hei" w:eastAsia="Hei" w:hint="eastAsia"/>
              </w:rPr>
              <w:t>内部</w:t>
            </w:r>
            <w:r>
              <w:rPr>
                <w:rFonts w:ascii="Hei" w:eastAsia="Hei" w:hint="eastAsia"/>
              </w:rPr>
              <w:t>影响：</w:t>
            </w:r>
            <w:r w:rsidR="00133AB0">
              <w:rPr>
                <w:rFonts w:ascii="Hei" w:eastAsia="Hei" w:hint="eastAsia"/>
              </w:rPr>
              <w:t>组织成长性、组织变革能力、组织创新开放</w:t>
            </w:r>
          </w:p>
          <w:p w14:paraId="32F1991A" w14:textId="75ABE51D" w:rsidR="00133AB0" w:rsidRDefault="00133AB0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模式外部影响：组织环境变化性、组织环境不确定性</w:t>
            </w:r>
          </w:p>
          <w:p w14:paraId="533465F1" w14:textId="00163ED1" w:rsidR="007B6B60" w:rsidRDefault="00C62227" w:rsidP="00C62227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变革模式选择</w:t>
            </w:r>
          </w:p>
          <w:p w14:paraId="3C861D13" w14:textId="436DB092" w:rsidR="00C62227" w:rsidRDefault="00C62227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碎片式变革</w:t>
            </w:r>
          </w:p>
          <w:p w14:paraId="456BA971" w14:textId="2BC70025" w:rsidR="00C62227" w:rsidRDefault="00C62227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侵入式变革</w:t>
            </w:r>
          </w:p>
          <w:p w14:paraId="0C5D515A" w14:textId="2584C2A6" w:rsidR="00C62227" w:rsidRDefault="00C62227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渗入式变革</w:t>
            </w:r>
          </w:p>
          <w:p w14:paraId="27554234" w14:textId="629C34E1" w:rsidR="00133AB0" w:rsidRPr="00133AB0" w:rsidRDefault="00133AB0" w:rsidP="00133AB0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/>
                <w:b/>
                <w:bCs/>
                <w:i/>
                <w:color w:val="auto"/>
              </w:rPr>
            </w:pP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行动学习</w:t>
            </w:r>
            <w:r>
              <w:rPr>
                <w:rFonts w:ascii="Hei" w:eastAsia="Hei" w:hint="eastAsia"/>
                <w:b/>
                <w:bCs/>
                <w:i/>
                <w:color w:val="auto"/>
              </w:rPr>
              <w:t>3</w:t>
            </w: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：《组织变革模式模型图》</w:t>
            </w:r>
          </w:p>
          <w:p w14:paraId="338D9C13" w14:textId="333EF5AB" w:rsidR="007B6B60" w:rsidRPr="00133AB0" w:rsidRDefault="00133AB0" w:rsidP="007B6B60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 w:rsidRPr="00133AB0">
              <w:rPr>
                <w:rFonts w:ascii="Hei" w:eastAsia="Hei" w:hint="eastAsia"/>
                <w:b/>
                <w:bCs/>
                <w:color w:val="auto"/>
              </w:rPr>
              <w:t>组织变革过程设计</w:t>
            </w:r>
          </w:p>
          <w:p w14:paraId="011AC5C6" w14:textId="77777777" w:rsidR="00133AB0" w:rsidRDefault="00133AB0" w:rsidP="00133AB0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三阶段模型</w:t>
            </w:r>
          </w:p>
          <w:p w14:paraId="5AA94E08" w14:textId="40B76961" w:rsidR="007B6B60" w:rsidRDefault="00133AB0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解冻、变革、再冻结</w:t>
            </w:r>
          </w:p>
          <w:p w14:paraId="5B986913" w14:textId="77777777" w:rsidR="00133AB0" w:rsidRDefault="00133AB0" w:rsidP="00133AB0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四阶段模型</w:t>
            </w:r>
          </w:p>
          <w:p w14:paraId="565E7DCB" w14:textId="0103D460" w:rsidR="00133AB0" w:rsidRDefault="00133AB0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/>
              </w:rPr>
            </w:pPr>
            <w:r>
              <w:rPr>
                <w:rFonts w:ascii="Hei" w:eastAsia="Hei" w:hint="eastAsia"/>
              </w:rPr>
              <w:t>探索、计划、行动、整合</w:t>
            </w:r>
          </w:p>
          <w:p w14:paraId="3B7B04E4" w14:textId="769F5253" w:rsidR="00133AB0" w:rsidRDefault="00133AB0" w:rsidP="00133AB0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五阶段模型</w:t>
            </w:r>
          </w:p>
          <w:p w14:paraId="6A06AFBC" w14:textId="77777777" w:rsidR="00133AB0" w:rsidRDefault="00133AB0" w:rsidP="00133AB0">
            <w:pPr>
              <w:pStyle w:val="a"/>
              <w:tabs>
                <w:tab w:val="clear" w:pos="360"/>
              </w:tabs>
              <w:spacing w:after="0"/>
              <w:ind w:left="717" w:firstLine="0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开发变革需要、确定变革关系、实施变革、维持、结束关系</w:t>
            </w:r>
          </w:p>
          <w:p w14:paraId="250F7A71" w14:textId="1F6CC902" w:rsidR="00133AB0" w:rsidRDefault="00133AB0" w:rsidP="00133AB0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八阶段模型</w:t>
            </w:r>
          </w:p>
          <w:p w14:paraId="5DD907A2" w14:textId="3804B309" w:rsidR="00133AB0" w:rsidRDefault="00133AB0" w:rsidP="00133AB0">
            <w:pPr>
              <w:pStyle w:val="a"/>
              <w:numPr>
                <w:ilvl w:val="0"/>
                <w:numId w:val="8"/>
              </w:numPr>
              <w:spacing w:after="0"/>
              <w:ind w:left="990" w:hanging="273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创造危机意识、组建有力团队、建构愿景、沟通愿景、授权他人、创造短期成果、巩固成果、制度化</w:t>
            </w:r>
          </w:p>
          <w:p w14:paraId="2C236D89" w14:textId="7FDD36B0" w:rsidR="007B6B60" w:rsidRPr="004612CD" w:rsidRDefault="00133AB0" w:rsidP="004612C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 w:hint="eastAsia"/>
                <w:b/>
                <w:bCs/>
                <w:i/>
                <w:color w:val="auto"/>
              </w:rPr>
            </w:pP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行动学习</w:t>
            </w:r>
            <w:r>
              <w:rPr>
                <w:rFonts w:ascii="Hei" w:eastAsia="Hei" w:hint="eastAsia"/>
                <w:b/>
                <w:bCs/>
                <w:i/>
                <w:color w:val="auto"/>
              </w:rPr>
              <w:t>4</w:t>
            </w: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：《</w:t>
            </w:r>
            <w:r>
              <w:rPr>
                <w:rFonts w:ascii="Hei" w:eastAsia="Hei" w:hint="eastAsia"/>
                <w:b/>
                <w:bCs/>
                <w:i/>
                <w:color w:val="auto"/>
              </w:rPr>
              <w:t>组织变革过程设计思维图</w:t>
            </w: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》</w:t>
            </w:r>
          </w:p>
          <w:p w14:paraId="612C5165" w14:textId="6681174B" w:rsidR="00133AB0" w:rsidRPr="00133AB0" w:rsidRDefault="004612CD" w:rsidP="00133AB0">
            <w:pPr>
              <w:pStyle w:val="a"/>
              <w:numPr>
                <w:ilvl w:val="0"/>
                <w:numId w:val="3"/>
              </w:numPr>
              <w:spacing w:beforeLines="50" w:before="180" w:after="0"/>
              <w:ind w:left="351" w:hanging="357"/>
              <w:rPr>
                <w:rFonts w:ascii="Hei" w:eastAsia="Hei"/>
                <w:b/>
                <w:bCs/>
                <w:color w:val="auto"/>
              </w:rPr>
            </w:pPr>
            <w:r>
              <w:rPr>
                <w:rFonts w:ascii="Hei" w:eastAsia="Hei" w:hint="eastAsia"/>
                <w:b/>
                <w:bCs/>
                <w:color w:val="auto"/>
              </w:rPr>
              <w:t>组织变革因素关注</w:t>
            </w:r>
          </w:p>
          <w:p w14:paraId="7C3B89AC" w14:textId="29BD475A" w:rsidR="00133AB0" w:rsidRDefault="004612CD" w:rsidP="00133AB0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情感因素：唤起、反应、超载</w:t>
            </w:r>
          </w:p>
          <w:p w14:paraId="2D9F4FE2" w14:textId="4B7CACB0" w:rsidR="00133AB0" w:rsidRDefault="004612CD" w:rsidP="004612CD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行为因素：领导者承诺、员工支持</w:t>
            </w:r>
          </w:p>
          <w:p w14:paraId="32C98EB9" w14:textId="5EFA918A" w:rsidR="004612CD" w:rsidRPr="004612CD" w:rsidRDefault="004612CD" w:rsidP="004612CD">
            <w:pPr>
              <w:pStyle w:val="a"/>
              <w:numPr>
                <w:ilvl w:val="1"/>
                <w:numId w:val="3"/>
              </w:numPr>
              <w:spacing w:after="0"/>
              <w:rPr>
                <w:rFonts w:ascii="Hei" w:eastAsia="Hei" w:hint="eastAsia"/>
              </w:rPr>
            </w:pPr>
            <w:r>
              <w:rPr>
                <w:rFonts w:ascii="Hei" w:eastAsia="Hei" w:hint="eastAsia"/>
              </w:rPr>
              <w:t>能力因素：不同层级的个体能力</w:t>
            </w:r>
          </w:p>
          <w:p w14:paraId="2F47253A" w14:textId="1A9ECF03" w:rsidR="004612CD" w:rsidRPr="004612CD" w:rsidRDefault="004612CD" w:rsidP="004612CD">
            <w:pPr>
              <w:pStyle w:val="a"/>
              <w:tabs>
                <w:tab w:val="clear" w:pos="360"/>
              </w:tabs>
              <w:spacing w:after="0"/>
              <w:ind w:left="357" w:firstLine="0"/>
              <w:rPr>
                <w:rFonts w:ascii="Hei" w:eastAsia="Hei" w:hint="eastAsia"/>
                <w:b/>
                <w:bCs/>
                <w:i/>
                <w:color w:val="auto"/>
              </w:rPr>
            </w:pP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行动学习</w:t>
            </w:r>
            <w:r>
              <w:rPr>
                <w:rFonts w:ascii="Hei" w:eastAsia="Hei" w:hint="eastAsia"/>
                <w:b/>
                <w:bCs/>
                <w:i/>
                <w:color w:val="auto"/>
              </w:rPr>
              <w:t>5</w:t>
            </w: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：《</w:t>
            </w:r>
            <w:r>
              <w:rPr>
                <w:rFonts w:ascii="Hei" w:eastAsia="Hei" w:hint="eastAsia"/>
                <w:b/>
                <w:bCs/>
                <w:i/>
                <w:color w:val="auto"/>
              </w:rPr>
              <w:t>组织变革因素关注表</w:t>
            </w:r>
            <w:r w:rsidRPr="00133AB0">
              <w:rPr>
                <w:rFonts w:ascii="Hei" w:eastAsia="Hei" w:hint="eastAsia"/>
                <w:b/>
                <w:bCs/>
                <w:i/>
                <w:color w:val="auto"/>
              </w:rPr>
              <w:t>》</w:t>
            </w:r>
          </w:p>
          <w:p w14:paraId="53C86133" w14:textId="77777777" w:rsidR="00133AB0" w:rsidRDefault="00133AB0" w:rsidP="00133AB0">
            <w:pPr>
              <w:pStyle w:val="a"/>
              <w:tabs>
                <w:tab w:val="clear" w:pos="360"/>
              </w:tabs>
              <w:spacing w:after="0"/>
              <w:rPr>
                <w:rFonts w:ascii="Hei" w:eastAsia="Hei" w:hint="eastAsia"/>
              </w:rPr>
            </w:pPr>
          </w:p>
          <w:p w14:paraId="78B5BC5B" w14:textId="77777777" w:rsidR="00DC5443" w:rsidRPr="002925E6" w:rsidRDefault="00DC5443" w:rsidP="00DC5443">
            <w:pPr>
              <w:pStyle w:val="2"/>
              <w:numPr>
                <w:ilvl w:val="0"/>
                <w:numId w:val="0"/>
              </w:numPr>
              <w:ind w:left="720"/>
              <w:rPr>
                <w:rFonts w:ascii="Hei" w:eastAsia="Hei"/>
              </w:rPr>
            </w:pPr>
          </w:p>
          <w:p w14:paraId="2BBCF126" w14:textId="12BBF6A1" w:rsidR="00BA2EE4" w:rsidRPr="002925E6" w:rsidRDefault="00BA2EE4">
            <w:pPr>
              <w:pStyle w:val="a6"/>
              <w:rPr>
                <w:rFonts w:ascii="Hei" w:eastAsia="Hei"/>
              </w:rPr>
            </w:pPr>
          </w:p>
        </w:tc>
      </w:tr>
    </w:tbl>
    <w:p w14:paraId="5531EA77" w14:textId="797773B8" w:rsidR="00BA2EE4" w:rsidRPr="002925E6" w:rsidRDefault="00BA2EE4">
      <w:pPr>
        <w:rPr>
          <w:rFonts w:ascii="Hei" w:eastAsia="Hei" w:hint="eastAsia"/>
        </w:rPr>
      </w:pPr>
    </w:p>
    <w:sectPr w:rsidR="00BA2EE4" w:rsidRPr="002925E6" w:rsidSect="007B6B60">
      <w:footerReference w:type="default" r:id="rId8"/>
      <w:pgSz w:w="12240" w:h="15840" w:code="1"/>
      <w:pgMar w:top="576" w:right="576" w:bottom="1440" w:left="576" w:header="576" w:footer="720" w:gutter="0"/>
      <w:pgNumType w:start="1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2AB2210" w14:textId="77777777" w:rsidR="00133AB0" w:rsidRDefault="00133AB0">
      <w:pPr>
        <w:spacing w:after="0" w:line="240" w:lineRule="auto"/>
      </w:pPr>
      <w:r>
        <w:separator/>
      </w:r>
    </w:p>
  </w:endnote>
  <w:endnote w:type="continuationSeparator" w:id="0">
    <w:p w14:paraId="42A3C047" w14:textId="77777777" w:rsidR="00133AB0" w:rsidRDefault="00133A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panose1 w:val="02000500000000000000"/>
    <w:charset w:val="50"/>
    <w:family w:val="auto"/>
    <w:pitch w:val="variable"/>
    <w:sig w:usb0="00000005" w:usb1="080E0000" w:usb2="00000010" w:usb3="00000000" w:csb0="0004001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7234"/>
      <w:gridCol w:w="236"/>
      <w:gridCol w:w="3834"/>
    </w:tblGrid>
    <w:tr w:rsidR="00133AB0" w:rsidRPr="002925E6" w14:paraId="30828928" w14:textId="77777777" w:rsidTr="00117E91">
      <w:tc>
        <w:tcPr>
          <w:tcW w:w="3200" w:type="pct"/>
          <w:shd w:val="clear" w:color="auto" w:fill="983620" w:themeFill="accent2"/>
        </w:tcPr>
        <w:p w14:paraId="67595857" w14:textId="77777777" w:rsidR="00133AB0" w:rsidRPr="002925E6" w:rsidRDefault="00133AB0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04" w:type="pct"/>
        </w:tcPr>
        <w:p w14:paraId="699EE94E" w14:textId="77777777" w:rsidR="00133AB0" w:rsidRPr="002925E6" w:rsidRDefault="00133AB0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  <w:tc>
        <w:tcPr>
          <w:tcW w:w="1700" w:type="pct"/>
          <w:shd w:val="clear" w:color="auto" w:fill="7F7F7F" w:themeFill="text1" w:themeFillTint="80"/>
        </w:tcPr>
        <w:p w14:paraId="10693E2A" w14:textId="77777777" w:rsidR="00133AB0" w:rsidRPr="002925E6" w:rsidRDefault="00133AB0" w:rsidP="00117E91">
          <w:pPr>
            <w:pStyle w:val="af"/>
            <w:rPr>
              <w:rFonts w:ascii="Hei" w:eastAsia="Hei"/>
              <w:sz w:val="20"/>
              <w:szCs w:val="20"/>
            </w:rPr>
          </w:pPr>
        </w:p>
      </w:tc>
    </w:tr>
    <w:tr w:rsidR="00133AB0" w:rsidRPr="002925E6" w14:paraId="5ADBF2F4" w14:textId="77777777" w:rsidTr="00117E91">
      <w:tc>
        <w:tcPr>
          <w:tcW w:w="3200" w:type="pct"/>
          <w:vAlign w:val="bottom"/>
        </w:tcPr>
        <w:sdt>
          <w:sdtPr>
            <w:rPr>
              <w:rFonts w:ascii="Hei" w:eastAsia="Hei" w:hint="eastAsia"/>
              <w:szCs w:val="20"/>
            </w:rPr>
            <w:alias w:val="Subtitle"/>
            <w:tag w:val=""/>
            <w:id w:val="-6520578"/>
            <w:placeholder>
              <w:docPart w:val="FD4C99A2C28A0F4AAD92FCFE195FADC0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 w:multiLine="1"/>
          </w:sdtPr>
          <w:sdtContent>
            <w:p w14:paraId="1AD48A57" w14:textId="055F570A" w:rsidR="00133AB0" w:rsidRPr="002925E6" w:rsidRDefault="00133AB0" w:rsidP="00117E91">
              <w:pPr>
                <w:pStyle w:val="aa"/>
                <w:rPr>
                  <w:rFonts w:ascii="Hei" w:eastAsia="Hei"/>
                  <w:color w:val="404040" w:themeColor="text1" w:themeTint="BF"/>
                  <w:szCs w:val="20"/>
                </w:rPr>
              </w:pPr>
              <w:r>
                <w:rPr>
                  <w:rFonts w:ascii="Hei" w:eastAsia="Hei" w:hint="eastAsia"/>
                  <w:szCs w:val="20"/>
                </w:rPr>
                <w:t>谢建祥</w:t>
              </w:r>
            </w:p>
          </w:sdtContent>
        </w:sdt>
      </w:tc>
      <w:tc>
        <w:tcPr>
          <w:tcW w:w="104" w:type="pct"/>
          <w:vAlign w:val="bottom"/>
        </w:tcPr>
        <w:p w14:paraId="66CBF808" w14:textId="77777777" w:rsidR="00133AB0" w:rsidRPr="002925E6" w:rsidRDefault="00133AB0" w:rsidP="00117E91">
          <w:pPr>
            <w:pStyle w:val="aa"/>
            <w:rPr>
              <w:rFonts w:ascii="Hei" w:eastAsia="Hei"/>
              <w:szCs w:val="20"/>
            </w:rPr>
          </w:pPr>
        </w:p>
      </w:tc>
      <w:tc>
        <w:tcPr>
          <w:tcW w:w="1700" w:type="pct"/>
          <w:vAlign w:val="bottom"/>
        </w:tcPr>
        <w:p w14:paraId="39F72F3C" w14:textId="77777777" w:rsidR="00133AB0" w:rsidRPr="002925E6" w:rsidRDefault="00133AB0" w:rsidP="00117E91">
          <w:pPr>
            <w:pStyle w:val="FooterRight"/>
            <w:rPr>
              <w:rFonts w:ascii="Hei" w:eastAsia="Hei"/>
              <w:szCs w:val="20"/>
            </w:rPr>
          </w:pPr>
          <w:r w:rsidRPr="002925E6">
            <w:rPr>
              <w:rFonts w:ascii="Hei" w:eastAsia="Hei" w:hint="eastAsia"/>
              <w:szCs w:val="20"/>
            </w:rPr>
            <w:fldChar w:fldCharType="begin"/>
          </w:r>
          <w:r w:rsidRPr="002925E6">
            <w:rPr>
              <w:rFonts w:ascii="Hei" w:eastAsia="Hei" w:hint="eastAsia"/>
              <w:szCs w:val="20"/>
            </w:rPr>
            <w:instrText>页</w:instrText>
          </w:r>
          <w:r w:rsidRPr="002925E6">
            <w:rPr>
              <w:rFonts w:ascii="Hei" w:eastAsia="Hei" w:hint="eastAsia"/>
              <w:szCs w:val="20"/>
            </w:rPr>
            <w:fldChar w:fldCharType="separate"/>
          </w:r>
          <w:r w:rsidRPr="002925E6">
            <w:rPr>
              <w:rFonts w:ascii="Hei" w:eastAsia="Hei" w:hint="eastAsia"/>
              <w:noProof/>
              <w:szCs w:val="20"/>
              <w:lang w:val="zh-CN"/>
            </w:rPr>
            <w:t>1</w:t>
          </w:r>
          <w:r w:rsidRPr="002925E6">
            <w:rPr>
              <w:rFonts w:ascii="Hei" w:eastAsia="Hei" w:hint="eastAsia"/>
              <w:szCs w:val="20"/>
            </w:rPr>
            <w:fldChar w:fldCharType="end"/>
          </w:r>
        </w:p>
      </w:tc>
    </w:tr>
  </w:tbl>
  <w:p w14:paraId="43045288" w14:textId="77777777" w:rsidR="00133AB0" w:rsidRPr="002925E6" w:rsidRDefault="00133AB0" w:rsidP="00117E91">
    <w:pPr>
      <w:pStyle w:val="af"/>
      <w:rPr>
        <w:rFonts w:ascii="Hei" w:eastAsia="Hei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6FCCB37" w14:textId="77777777" w:rsidR="00133AB0" w:rsidRDefault="00133AB0">
      <w:pPr>
        <w:spacing w:after="0" w:line="240" w:lineRule="auto"/>
      </w:pPr>
      <w:r>
        <w:separator/>
      </w:r>
    </w:p>
  </w:footnote>
  <w:footnote w:type="continuationSeparator" w:id="0">
    <w:p w14:paraId="1D6239ED" w14:textId="77777777" w:rsidR="00133AB0" w:rsidRDefault="00133AB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EE1E86F8"/>
    <w:lvl w:ilvl="0">
      <w:start w:val="1"/>
      <w:numFmt w:val="bullet"/>
      <w:pStyle w:val="2"/>
      <w:lvlText w:val="¡"/>
      <w:lvlJc w:val="left"/>
      <w:pPr>
        <w:ind w:left="720" w:hanging="360"/>
      </w:pPr>
      <w:rPr>
        <w:rFonts w:ascii="Wingdings 2" w:hAnsi="Wingdings 2" w:hint="default"/>
        <w:color w:val="595959" w:themeColor="text1" w:themeTint="A6"/>
      </w:rPr>
    </w:lvl>
  </w:abstractNum>
  <w:abstractNum w:abstractNumId="1">
    <w:nsid w:val="FFFFFF88"/>
    <w:multiLevelType w:val="multilevel"/>
    <w:tmpl w:val="79A2BF3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  <w:lvl w:ilvl="1">
      <w:start w:val="1"/>
      <w:numFmt w:val="decimal"/>
      <w:isLgl/>
      <w:lvlText w:val="%1.%2"/>
      <w:lvlJc w:val="left"/>
      <w:pPr>
        <w:ind w:left="717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34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791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65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582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39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296" w:hanging="1440"/>
      </w:pPr>
      <w:rPr>
        <w:rFonts w:hint="eastAsia"/>
      </w:rPr>
    </w:lvl>
  </w:abstractNum>
  <w:abstractNum w:abstractNumId="2">
    <w:nsid w:val="FFFFFF89"/>
    <w:multiLevelType w:val="singleLevel"/>
    <w:tmpl w:val="89448806"/>
    <w:lvl w:ilvl="0">
      <w:start w:val="1"/>
      <w:numFmt w:val="bullet"/>
      <w:lvlText w:val="n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983620" w:themeColor="accent2"/>
      </w:rPr>
    </w:lvl>
  </w:abstractNum>
  <w:abstractNum w:abstractNumId="3">
    <w:nsid w:val="088629B6"/>
    <w:multiLevelType w:val="hybridMultilevel"/>
    <w:tmpl w:val="AC4443B4"/>
    <w:lvl w:ilvl="0" w:tplc="04090003">
      <w:start w:val="1"/>
      <w:numFmt w:val="bullet"/>
      <w:lvlText w:val=""/>
      <w:lvlJc w:val="left"/>
      <w:pPr>
        <w:ind w:left="1197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67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5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3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11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9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5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37" w:hanging="480"/>
      </w:pPr>
      <w:rPr>
        <w:rFonts w:ascii="Wingdings" w:hAnsi="Wingdings" w:hint="default"/>
      </w:rPr>
    </w:lvl>
  </w:abstractNum>
  <w:abstractNum w:abstractNumId="4">
    <w:nsid w:val="2E5E11DA"/>
    <w:multiLevelType w:val="multilevel"/>
    <w:tmpl w:val="79A2BF3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color w:val="808080" w:themeColor="background1" w:themeShade="80"/>
      </w:rPr>
    </w:lvl>
    <w:lvl w:ilvl="1">
      <w:start w:val="1"/>
      <w:numFmt w:val="decimal"/>
      <w:isLgl/>
      <w:lvlText w:val="%1.%2"/>
      <w:lvlJc w:val="left"/>
      <w:pPr>
        <w:ind w:left="717" w:hanging="360"/>
      </w:pPr>
      <w:rPr>
        <w:rFonts w:hint="eastAsia"/>
      </w:rPr>
    </w:lvl>
    <w:lvl w:ilvl="2">
      <w:start w:val="1"/>
      <w:numFmt w:val="decimal"/>
      <w:isLgl/>
      <w:lvlText w:val="%1.%2.%3"/>
      <w:lvlJc w:val="left"/>
      <w:pPr>
        <w:ind w:left="1434" w:hanging="720"/>
      </w:pPr>
      <w:rPr>
        <w:rFonts w:hint="eastAsia"/>
      </w:rPr>
    </w:lvl>
    <w:lvl w:ilvl="3">
      <w:start w:val="1"/>
      <w:numFmt w:val="decimal"/>
      <w:isLgl/>
      <w:lvlText w:val="%1.%2.%3.%4"/>
      <w:lvlJc w:val="left"/>
      <w:pPr>
        <w:ind w:left="1791" w:hanging="720"/>
      </w:pPr>
      <w:rPr>
        <w:rFonts w:hint="eastAsia"/>
      </w:rPr>
    </w:lvl>
    <w:lvl w:ilvl="4">
      <w:start w:val="1"/>
      <w:numFmt w:val="decimal"/>
      <w:isLgl/>
      <w:lvlText w:val="%1.%2.%3.%4.%5"/>
      <w:lvlJc w:val="left"/>
      <w:pPr>
        <w:ind w:left="2508" w:hanging="1080"/>
      </w:pPr>
      <w:rPr>
        <w:rFonts w:hint="eastAsia"/>
      </w:rPr>
    </w:lvl>
    <w:lvl w:ilvl="5">
      <w:start w:val="1"/>
      <w:numFmt w:val="decimal"/>
      <w:isLgl/>
      <w:lvlText w:val="%1.%2.%3.%4.%5.%6"/>
      <w:lvlJc w:val="left"/>
      <w:pPr>
        <w:ind w:left="2865" w:hanging="1080"/>
      </w:pPr>
      <w:rPr>
        <w:rFonts w:hint="eastAsia"/>
      </w:rPr>
    </w:lvl>
    <w:lvl w:ilvl="6">
      <w:start w:val="1"/>
      <w:numFmt w:val="decimal"/>
      <w:isLgl/>
      <w:lvlText w:val="%1.%2.%3.%4.%5.%6.%7"/>
      <w:lvlJc w:val="left"/>
      <w:pPr>
        <w:ind w:left="3582" w:hanging="1440"/>
      </w:pPr>
      <w:rPr>
        <w:rFonts w:hint="eastAsia"/>
      </w:rPr>
    </w:lvl>
    <w:lvl w:ilvl="7">
      <w:start w:val="1"/>
      <w:numFmt w:val="decimal"/>
      <w:isLgl/>
      <w:lvlText w:val="%1.%2.%3.%4.%5.%6.%7.%8"/>
      <w:lvlJc w:val="left"/>
      <w:pPr>
        <w:ind w:left="3939" w:hanging="1440"/>
      </w:pPr>
      <w:rPr>
        <w:rFonts w:hint="eastAsia"/>
      </w:rPr>
    </w:lvl>
    <w:lvl w:ilvl="8">
      <w:start w:val="1"/>
      <w:numFmt w:val="decimal"/>
      <w:isLgl/>
      <w:lvlText w:val="%1.%2.%3.%4.%5.%6.%7.%8.%9"/>
      <w:lvlJc w:val="left"/>
      <w:pPr>
        <w:ind w:left="4296" w:hanging="1440"/>
      </w:pPr>
      <w:rPr>
        <w:rFonts w:hint="eastAsia"/>
      </w:r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1"/>
  </w:num>
  <w:num w:numId="5">
    <w:abstractNumId w:val="0"/>
  </w:num>
  <w:num w:numId="6">
    <w:abstractNumId w:val="0"/>
  </w:num>
  <w:num w:numId="7">
    <w:abstractNumId w:val="0"/>
  </w:num>
  <w:num w:numId="8">
    <w:abstractNumId w:val="3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attachedTemplate r:id="rId1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E91"/>
    <w:rsid w:val="00102A60"/>
    <w:rsid w:val="00105503"/>
    <w:rsid w:val="00117E91"/>
    <w:rsid w:val="00133AB0"/>
    <w:rsid w:val="00155CB6"/>
    <w:rsid w:val="002758FF"/>
    <w:rsid w:val="002925E6"/>
    <w:rsid w:val="002D1B7D"/>
    <w:rsid w:val="002F1FE3"/>
    <w:rsid w:val="002F3DEB"/>
    <w:rsid w:val="004612CD"/>
    <w:rsid w:val="004660DA"/>
    <w:rsid w:val="00476844"/>
    <w:rsid w:val="004F6908"/>
    <w:rsid w:val="00530627"/>
    <w:rsid w:val="005B248A"/>
    <w:rsid w:val="006908E8"/>
    <w:rsid w:val="00694789"/>
    <w:rsid w:val="006A2120"/>
    <w:rsid w:val="006A2564"/>
    <w:rsid w:val="00732CAF"/>
    <w:rsid w:val="007B6B60"/>
    <w:rsid w:val="008E127C"/>
    <w:rsid w:val="008E4A43"/>
    <w:rsid w:val="009B3EFF"/>
    <w:rsid w:val="009C0B69"/>
    <w:rsid w:val="009C2F89"/>
    <w:rsid w:val="009E734D"/>
    <w:rsid w:val="00A24C56"/>
    <w:rsid w:val="00A56886"/>
    <w:rsid w:val="00A609EE"/>
    <w:rsid w:val="00AB2BAF"/>
    <w:rsid w:val="00B91534"/>
    <w:rsid w:val="00B942F3"/>
    <w:rsid w:val="00BA2EE4"/>
    <w:rsid w:val="00BB756C"/>
    <w:rsid w:val="00C62227"/>
    <w:rsid w:val="00CE154A"/>
    <w:rsid w:val="00CE2E37"/>
    <w:rsid w:val="00D025B9"/>
    <w:rsid w:val="00D32673"/>
    <w:rsid w:val="00D969D2"/>
    <w:rsid w:val="00DB3CA9"/>
    <w:rsid w:val="00DC3181"/>
    <w:rsid w:val="00DC5443"/>
    <w:rsid w:val="00E54002"/>
    <w:rsid w:val="00F94952"/>
    <w:rsid w:val="00FD34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3D64E4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0"/>
    <w:next w:val="a0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0"/>
    <w:next w:val="a0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0"/>
    <w:next w:val="a0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0"/>
    <w:next w:val="a0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0"/>
    <w:next w:val="a0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0"/>
    <w:next w:val="a0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0"/>
    <w:next w:val="a0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0"/>
    <w:next w:val="a0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字符"/>
    <w:basedOn w:val="a1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1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1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1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1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1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1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1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4">
    <w:name w:val="Balloon Text"/>
    <w:basedOn w:val="a0"/>
    <w:link w:val="a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批注框文本字符"/>
    <w:basedOn w:val="a1"/>
    <w:link w:val="a4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6">
    <w:name w:val="Block Text"/>
    <w:basedOn w:val="a0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7">
    <w:name w:val="caption"/>
    <w:basedOn w:val="a0"/>
    <w:next w:val="a0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0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8">
    <w:name w:val="Date"/>
    <w:basedOn w:val="a0"/>
    <w:next w:val="a0"/>
    <w:link w:val="a9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9">
    <w:name w:val="日期字符"/>
    <w:basedOn w:val="a1"/>
    <w:link w:val="a8"/>
    <w:uiPriority w:val="1"/>
    <w:rPr>
      <w:b/>
      <w:color w:val="7F7F7F" w:themeColor="text1" w:themeTint="80"/>
      <w:sz w:val="18"/>
      <w:szCs w:val="24"/>
    </w:rPr>
  </w:style>
  <w:style w:type="paragraph" w:styleId="aa">
    <w:name w:val="footer"/>
    <w:basedOn w:val="a0"/>
    <w:link w:val="ab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b">
    <w:name w:val="页脚字符"/>
    <w:basedOn w:val="a1"/>
    <w:link w:val="aa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a"/>
    <w:uiPriority w:val="99"/>
    <w:pPr>
      <w:jc w:val="right"/>
    </w:pPr>
  </w:style>
  <w:style w:type="paragraph" w:styleId="ac">
    <w:name w:val="header"/>
    <w:basedOn w:val="a0"/>
    <w:link w:val="ad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d">
    <w:name w:val="页眉字符"/>
    <w:basedOn w:val="a1"/>
    <w:link w:val="ac"/>
    <w:uiPriority w:val="99"/>
    <w:rPr>
      <w:color w:val="595959" w:themeColor="text1" w:themeTint="A6"/>
      <w:sz w:val="20"/>
      <w:szCs w:val="24"/>
    </w:rPr>
  </w:style>
  <w:style w:type="paragraph" w:styleId="ae">
    <w:name w:val="List Bullet"/>
    <w:basedOn w:val="a0"/>
    <w:uiPriority w:val="1"/>
    <w:qFormat/>
    <w:pPr>
      <w:tabs>
        <w:tab w:val="num" w:pos="360"/>
      </w:tabs>
      <w:ind w:left="360" w:hanging="360"/>
    </w:pPr>
  </w:style>
  <w:style w:type="paragraph" w:styleId="a">
    <w:name w:val="List Number"/>
    <w:basedOn w:val="a0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1"/>
    <w:uiPriority w:val="99"/>
    <w:semiHidden/>
    <w:rPr>
      <w:color w:val="808080"/>
    </w:rPr>
  </w:style>
  <w:style w:type="paragraph" w:styleId="af1">
    <w:name w:val="Subtitle"/>
    <w:basedOn w:val="a0"/>
    <w:next w:val="a0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1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2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0"/>
    <w:next w:val="a0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1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6"/>
    <w:uiPriority w:val="1"/>
    <w:unhideWhenUsed/>
    <w:qFormat/>
    <w:pPr>
      <w:numPr>
        <w:numId w:val="7"/>
      </w:numPr>
      <w:spacing w:after="4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9" w:qFormat="1"/>
    <w:lsdException w:name="heading 6" w:uiPriority="1" w:qFormat="1"/>
    <w:lsdException w:name="heading 7" w:uiPriority="1" w:qFormat="1"/>
    <w:lsdException w:name="heading 8" w:uiPriority="1" w:qFormat="1"/>
    <w:lsdException w:name="heading 9" w:uiPriority="1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9" w:qFormat="1"/>
    <w:lsdException w:name="List Bullet" w:uiPriority="1" w:qFormat="1"/>
    <w:lsdException w:name="List Number" w:uiPriority="1" w:qFormat="1"/>
    <w:lsdException w:name="List Bullet 2" w:uiPriority="1" w:qFormat="1"/>
    <w:lsdException w:name="Title" w:semiHidden="0" w:uiPriority="9" w:unhideWhenUsed="0" w:qFormat="1"/>
    <w:lsdException w:name="Default Paragraph Font" w:uiPriority="1"/>
    <w:lsdException w:name="Subtitle" w:semiHidden="0" w:uiPriority="9" w:unhideWhenUsed="0" w:qFormat="1"/>
    <w:lsdException w:name="Date" w:uiPriority="1" w:qFormat="1"/>
    <w:lsdException w:name="Block Text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semiHidden="0" w:uiPriority="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Pr>
      <w:color w:val="404040" w:themeColor="text1" w:themeTint="BF"/>
      <w:sz w:val="20"/>
      <w:szCs w:val="24"/>
    </w:rPr>
  </w:style>
  <w:style w:type="paragraph" w:styleId="1">
    <w:name w:val="heading 1"/>
    <w:basedOn w:val="a0"/>
    <w:next w:val="a0"/>
    <w:link w:val="10"/>
    <w:uiPriority w:val="1"/>
    <w:qFormat/>
    <w:pPr>
      <w:keepNext/>
      <w:keepLines/>
      <w:spacing w:before="360" w:after="120"/>
      <w:outlineLvl w:val="0"/>
    </w:pPr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paragraph" w:styleId="20">
    <w:name w:val="heading 2"/>
    <w:basedOn w:val="a0"/>
    <w:next w:val="a0"/>
    <w:link w:val="21"/>
    <w:uiPriority w:val="1"/>
    <w:qFormat/>
    <w:pPr>
      <w:keepNext/>
      <w:keepLines/>
      <w:spacing w:before="360" w:after="120"/>
      <w:outlineLvl w:val="1"/>
    </w:pPr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paragraph" w:styleId="3">
    <w:name w:val="heading 3"/>
    <w:basedOn w:val="a0"/>
    <w:next w:val="a0"/>
    <w:link w:val="30"/>
    <w:uiPriority w:val="1"/>
    <w:qFormat/>
    <w:pPr>
      <w:keepNext/>
      <w:keepLines/>
      <w:spacing w:before="280" w:after="0"/>
      <w:outlineLvl w:val="2"/>
    </w:pPr>
    <w:rPr>
      <w:rFonts w:asciiTheme="majorHAnsi" w:eastAsiaTheme="majorEastAsia" w:hAnsiTheme="majorHAnsi" w:cstheme="majorBidi"/>
      <w:bCs/>
      <w:color w:val="983620" w:themeColor="accent2"/>
    </w:rPr>
  </w:style>
  <w:style w:type="paragraph" w:styleId="4">
    <w:name w:val="heading 4"/>
    <w:basedOn w:val="a0"/>
    <w:next w:val="a0"/>
    <w:link w:val="40"/>
    <w:uiPriority w:val="1"/>
    <w:semiHidden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Cs/>
      <w:color w:val="4B5A60" w:themeColor="accent1"/>
    </w:rPr>
  </w:style>
  <w:style w:type="paragraph" w:styleId="6">
    <w:name w:val="heading 6"/>
    <w:basedOn w:val="a0"/>
    <w:next w:val="a0"/>
    <w:link w:val="60"/>
    <w:uiPriority w:val="1"/>
    <w:semiHidden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52C2F" w:themeColor="accent1" w:themeShade="7F"/>
    </w:rPr>
  </w:style>
  <w:style w:type="paragraph" w:styleId="7">
    <w:name w:val="heading 7"/>
    <w:basedOn w:val="a0"/>
    <w:next w:val="a0"/>
    <w:link w:val="70"/>
    <w:uiPriority w:val="1"/>
    <w:semiHidden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Cs/>
      <w:color w:val="595959" w:themeColor="text1" w:themeTint="A6"/>
    </w:rPr>
  </w:style>
  <w:style w:type="paragraph" w:styleId="8">
    <w:name w:val="heading 8"/>
    <w:basedOn w:val="a0"/>
    <w:next w:val="a0"/>
    <w:link w:val="80"/>
    <w:uiPriority w:val="1"/>
    <w:semiHidden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83620" w:themeColor="accent2"/>
      <w:szCs w:val="20"/>
    </w:rPr>
  </w:style>
  <w:style w:type="paragraph" w:styleId="9">
    <w:name w:val="heading 9"/>
    <w:basedOn w:val="a0"/>
    <w:next w:val="a0"/>
    <w:link w:val="90"/>
    <w:uiPriority w:val="1"/>
    <w:semiHidden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Cs/>
      <w:color w:val="595959" w:themeColor="text1" w:themeTint="A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字符"/>
    <w:basedOn w:val="a1"/>
    <w:link w:val="1"/>
    <w:uiPriority w:val="1"/>
    <w:rPr>
      <w:rFonts w:asciiTheme="majorHAnsi" w:eastAsiaTheme="majorEastAsia" w:hAnsiTheme="majorHAnsi" w:cstheme="majorBidi"/>
      <w:bCs/>
      <w:color w:val="983620" w:themeColor="accent2"/>
      <w:sz w:val="28"/>
      <w:szCs w:val="28"/>
    </w:rPr>
  </w:style>
  <w:style w:type="character" w:customStyle="1" w:styleId="21">
    <w:name w:val="标题 2字符"/>
    <w:basedOn w:val="a1"/>
    <w:link w:val="20"/>
    <w:uiPriority w:val="1"/>
    <w:rPr>
      <w:rFonts w:asciiTheme="majorHAnsi" w:eastAsiaTheme="majorEastAsia" w:hAnsiTheme="majorHAnsi" w:cstheme="majorBidi"/>
      <w:bCs/>
      <w:color w:val="7F7F7F" w:themeColor="text1" w:themeTint="80"/>
      <w:sz w:val="28"/>
      <w:szCs w:val="26"/>
    </w:rPr>
  </w:style>
  <w:style w:type="character" w:customStyle="1" w:styleId="30">
    <w:name w:val="标题 3字符"/>
    <w:basedOn w:val="a1"/>
    <w:link w:val="3"/>
    <w:uiPriority w:val="1"/>
    <w:rPr>
      <w:rFonts w:asciiTheme="majorHAnsi" w:eastAsiaTheme="majorEastAsia" w:hAnsiTheme="majorHAnsi" w:cstheme="majorBidi"/>
      <w:bCs/>
      <w:color w:val="983620" w:themeColor="accent2"/>
      <w:sz w:val="20"/>
      <w:szCs w:val="24"/>
    </w:rPr>
  </w:style>
  <w:style w:type="character" w:customStyle="1" w:styleId="40">
    <w:name w:val="标题 4字符"/>
    <w:basedOn w:val="a1"/>
    <w:link w:val="4"/>
    <w:uiPriority w:val="1"/>
    <w:semiHidden/>
    <w:rPr>
      <w:rFonts w:asciiTheme="majorHAnsi" w:eastAsiaTheme="majorEastAsia" w:hAnsiTheme="majorHAnsi" w:cstheme="majorBidi"/>
      <w:bCs/>
      <w:iCs/>
      <w:color w:val="4B5A60" w:themeColor="accent1"/>
      <w:sz w:val="20"/>
      <w:szCs w:val="24"/>
    </w:rPr>
  </w:style>
  <w:style w:type="character" w:customStyle="1" w:styleId="60">
    <w:name w:val="标题 6字符"/>
    <w:basedOn w:val="a1"/>
    <w:link w:val="6"/>
    <w:uiPriority w:val="1"/>
    <w:semiHidden/>
    <w:rPr>
      <w:rFonts w:asciiTheme="majorHAnsi" w:eastAsiaTheme="majorEastAsia" w:hAnsiTheme="majorHAnsi" w:cstheme="majorBidi"/>
      <w:i/>
      <w:iCs/>
      <w:color w:val="252C2F" w:themeColor="accent1" w:themeShade="7F"/>
      <w:sz w:val="20"/>
      <w:szCs w:val="24"/>
    </w:rPr>
  </w:style>
  <w:style w:type="character" w:customStyle="1" w:styleId="70">
    <w:name w:val="标题 7字符"/>
    <w:basedOn w:val="a1"/>
    <w:link w:val="7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4"/>
    </w:rPr>
  </w:style>
  <w:style w:type="character" w:customStyle="1" w:styleId="80">
    <w:name w:val="标题 8字符"/>
    <w:basedOn w:val="a1"/>
    <w:link w:val="8"/>
    <w:uiPriority w:val="1"/>
    <w:semiHidden/>
    <w:rPr>
      <w:rFonts w:asciiTheme="majorHAnsi" w:eastAsiaTheme="majorEastAsia" w:hAnsiTheme="majorHAnsi" w:cstheme="majorBidi"/>
      <w:color w:val="983620" w:themeColor="accent2"/>
      <w:sz w:val="20"/>
      <w:szCs w:val="20"/>
    </w:rPr>
  </w:style>
  <w:style w:type="character" w:customStyle="1" w:styleId="90">
    <w:name w:val="标题 9字符"/>
    <w:basedOn w:val="a1"/>
    <w:link w:val="9"/>
    <w:uiPriority w:val="1"/>
    <w:semiHidden/>
    <w:rPr>
      <w:rFonts w:asciiTheme="majorHAnsi" w:eastAsiaTheme="majorEastAsia" w:hAnsiTheme="majorHAnsi" w:cstheme="majorBidi"/>
      <w:iCs/>
      <w:color w:val="595959" w:themeColor="text1" w:themeTint="A6"/>
      <w:sz w:val="20"/>
      <w:szCs w:val="20"/>
    </w:rPr>
  </w:style>
  <w:style w:type="paragraph" w:styleId="a4">
    <w:name w:val="Balloon Text"/>
    <w:basedOn w:val="a0"/>
    <w:link w:val="a5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批注框文本字符"/>
    <w:basedOn w:val="a1"/>
    <w:link w:val="a4"/>
    <w:uiPriority w:val="99"/>
    <w:semiHidden/>
    <w:rPr>
      <w:rFonts w:ascii="Tahoma" w:eastAsiaTheme="minorEastAsia" w:hAnsi="Tahoma" w:cs="Tahoma"/>
      <w:color w:val="404040" w:themeColor="text1" w:themeTint="BF"/>
      <w:sz w:val="16"/>
      <w:szCs w:val="16"/>
    </w:rPr>
  </w:style>
  <w:style w:type="paragraph" w:styleId="a6">
    <w:name w:val="Block Text"/>
    <w:basedOn w:val="a0"/>
    <w:uiPriority w:val="1"/>
    <w:unhideWhenUsed/>
    <w:qFormat/>
    <w:pPr>
      <w:spacing w:after="0"/>
      <w:ind w:right="360"/>
    </w:pPr>
    <w:rPr>
      <w:iCs/>
      <w:color w:val="7F7F7F" w:themeColor="text1" w:themeTint="80"/>
    </w:rPr>
  </w:style>
  <w:style w:type="paragraph" w:styleId="a7">
    <w:name w:val="caption"/>
    <w:basedOn w:val="a0"/>
    <w:next w:val="a0"/>
    <w:uiPriority w:val="1"/>
    <w:pPr>
      <w:spacing w:line="240" w:lineRule="auto"/>
      <w:jc w:val="center"/>
    </w:pPr>
    <w:rPr>
      <w:bCs/>
      <w:i/>
      <w:sz w:val="18"/>
      <w:szCs w:val="18"/>
    </w:rPr>
  </w:style>
  <w:style w:type="paragraph" w:customStyle="1" w:styleId="ContactDetails">
    <w:name w:val="Contact Details"/>
    <w:basedOn w:val="a0"/>
    <w:uiPriority w:val="1"/>
    <w:qFormat/>
    <w:pPr>
      <w:spacing w:after="120"/>
    </w:pPr>
    <w:rPr>
      <w:color w:val="7F7F7F" w:themeColor="text1" w:themeTint="80"/>
      <w:sz w:val="18"/>
    </w:rPr>
  </w:style>
  <w:style w:type="paragraph" w:styleId="a8">
    <w:name w:val="Date"/>
    <w:basedOn w:val="a0"/>
    <w:next w:val="a0"/>
    <w:link w:val="a9"/>
    <w:uiPriority w:val="1"/>
    <w:qFormat/>
    <w:pPr>
      <w:pBdr>
        <w:top w:val="single" w:sz="2" w:space="7" w:color="7F7F7F" w:themeColor="text1" w:themeTint="80"/>
      </w:pBdr>
      <w:spacing w:before="120" w:after="40"/>
      <w:ind w:right="360"/>
    </w:pPr>
    <w:rPr>
      <w:b/>
      <w:color w:val="7F7F7F" w:themeColor="text1" w:themeTint="80"/>
      <w:sz w:val="18"/>
    </w:rPr>
  </w:style>
  <w:style w:type="character" w:customStyle="1" w:styleId="a9">
    <w:name w:val="日期字符"/>
    <w:basedOn w:val="a1"/>
    <w:link w:val="a8"/>
    <w:uiPriority w:val="1"/>
    <w:rPr>
      <w:b/>
      <w:color w:val="7F7F7F" w:themeColor="text1" w:themeTint="80"/>
      <w:sz w:val="18"/>
      <w:szCs w:val="24"/>
    </w:rPr>
  </w:style>
  <w:style w:type="paragraph" w:styleId="aa">
    <w:name w:val="footer"/>
    <w:basedOn w:val="a0"/>
    <w:link w:val="ab"/>
    <w:uiPriority w:val="99"/>
    <w:pPr>
      <w:tabs>
        <w:tab w:val="center" w:pos="4680"/>
        <w:tab w:val="right" w:pos="9360"/>
      </w:tabs>
      <w:spacing w:before="40" w:after="0" w:line="240" w:lineRule="auto"/>
    </w:pPr>
    <w:rPr>
      <w:color w:val="595959" w:themeColor="text1" w:themeTint="A6"/>
    </w:rPr>
  </w:style>
  <w:style w:type="character" w:customStyle="1" w:styleId="ab">
    <w:name w:val="页脚字符"/>
    <w:basedOn w:val="a1"/>
    <w:link w:val="aa"/>
    <w:uiPriority w:val="99"/>
    <w:rPr>
      <w:color w:val="595959" w:themeColor="text1" w:themeTint="A6"/>
      <w:sz w:val="20"/>
      <w:szCs w:val="24"/>
    </w:rPr>
  </w:style>
  <w:style w:type="paragraph" w:customStyle="1" w:styleId="FooterRight">
    <w:name w:val="Footer Right"/>
    <w:basedOn w:val="aa"/>
    <w:uiPriority w:val="99"/>
    <w:pPr>
      <w:jc w:val="right"/>
    </w:pPr>
  </w:style>
  <w:style w:type="paragraph" w:styleId="ac">
    <w:name w:val="header"/>
    <w:basedOn w:val="a0"/>
    <w:link w:val="ad"/>
    <w:uiPriority w:val="99"/>
    <w:pPr>
      <w:tabs>
        <w:tab w:val="center" w:pos="4680"/>
        <w:tab w:val="right" w:pos="9360"/>
      </w:tabs>
      <w:spacing w:before="120" w:after="40"/>
    </w:pPr>
    <w:rPr>
      <w:color w:val="595959" w:themeColor="text1" w:themeTint="A6"/>
    </w:rPr>
  </w:style>
  <w:style w:type="character" w:customStyle="1" w:styleId="ad">
    <w:name w:val="页眉字符"/>
    <w:basedOn w:val="a1"/>
    <w:link w:val="ac"/>
    <w:uiPriority w:val="99"/>
    <w:rPr>
      <w:color w:val="595959" w:themeColor="text1" w:themeTint="A6"/>
      <w:sz w:val="20"/>
      <w:szCs w:val="24"/>
    </w:rPr>
  </w:style>
  <w:style w:type="paragraph" w:styleId="ae">
    <w:name w:val="List Bullet"/>
    <w:basedOn w:val="a0"/>
    <w:uiPriority w:val="1"/>
    <w:qFormat/>
    <w:pPr>
      <w:tabs>
        <w:tab w:val="num" w:pos="360"/>
      </w:tabs>
      <w:ind w:left="360" w:hanging="360"/>
    </w:pPr>
  </w:style>
  <w:style w:type="paragraph" w:styleId="a">
    <w:name w:val="List Number"/>
    <w:basedOn w:val="a0"/>
    <w:uiPriority w:val="1"/>
    <w:qFormat/>
    <w:pPr>
      <w:tabs>
        <w:tab w:val="num" w:pos="360"/>
      </w:tabs>
      <w:ind w:left="360" w:hanging="360"/>
    </w:pPr>
  </w:style>
  <w:style w:type="paragraph" w:styleId="af">
    <w:name w:val="No Spacing"/>
    <w:uiPriority w:val="1"/>
    <w:pPr>
      <w:spacing w:after="0" w:line="240" w:lineRule="auto"/>
    </w:pPr>
    <w:rPr>
      <w:sz w:val="5"/>
      <w:szCs w:val="24"/>
    </w:rPr>
  </w:style>
  <w:style w:type="character" w:styleId="af0">
    <w:name w:val="Placeholder Text"/>
    <w:basedOn w:val="a1"/>
    <w:uiPriority w:val="99"/>
    <w:semiHidden/>
    <w:rPr>
      <w:color w:val="808080"/>
    </w:rPr>
  </w:style>
  <w:style w:type="paragraph" w:styleId="af1">
    <w:name w:val="Subtitle"/>
    <w:basedOn w:val="a0"/>
    <w:next w:val="a0"/>
    <w:link w:val="af2"/>
    <w:uiPriority w:val="1"/>
    <w:qFormat/>
    <w:pPr>
      <w:numPr>
        <w:ilvl w:val="1"/>
      </w:numPr>
      <w:spacing w:before="40" w:after="120" w:line="240" w:lineRule="auto"/>
    </w:pPr>
    <w:rPr>
      <w:rFonts w:asciiTheme="majorHAnsi" w:eastAsiaTheme="majorEastAsia" w:hAnsiTheme="majorHAnsi" w:cstheme="majorBidi"/>
      <w:iCs/>
      <w:color w:val="983620" w:themeColor="accent2"/>
      <w:sz w:val="44"/>
    </w:rPr>
  </w:style>
  <w:style w:type="character" w:customStyle="1" w:styleId="af2">
    <w:name w:val="副标题字符"/>
    <w:basedOn w:val="a1"/>
    <w:link w:val="af1"/>
    <w:uiPriority w:val="1"/>
    <w:rPr>
      <w:rFonts w:asciiTheme="majorHAnsi" w:eastAsiaTheme="majorEastAsia" w:hAnsiTheme="majorHAnsi" w:cstheme="majorBidi"/>
      <w:iCs/>
      <w:color w:val="983620" w:themeColor="accent2"/>
      <w:sz w:val="44"/>
      <w:szCs w:val="24"/>
    </w:rPr>
  </w:style>
  <w:style w:type="table" w:styleId="af3">
    <w:name w:val="Table Grid"/>
    <w:basedOn w:val="a2"/>
    <w:uiPriority w:val="59"/>
    <w:pPr>
      <w:spacing w:after="0" w:line="240" w:lineRule="auto"/>
    </w:pPr>
    <w:rPr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Title"/>
    <w:basedOn w:val="a0"/>
    <w:next w:val="a0"/>
    <w:link w:val="af5"/>
    <w:uiPriority w:val="1"/>
    <w:qFormat/>
    <w:pPr>
      <w:spacing w:before="40" w:after="40" w:line="240" w:lineRule="auto"/>
    </w:pPr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character" w:customStyle="1" w:styleId="af5">
    <w:name w:val="标题字符"/>
    <w:basedOn w:val="a1"/>
    <w:link w:val="af4"/>
    <w:uiPriority w:val="1"/>
    <w:rPr>
      <w:rFonts w:asciiTheme="majorHAnsi" w:eastAsiaTheme="majorEastAsia" w:hAnsiTheme="majorHAnsi" w:cstheme="majorBidi"/>
      <w:color w:val="983620" w:themeColor="accent2"/>
      <w:kern w:val="28"/>
      <w:sz w:val="96"/>
      <w:szCs w:val="52"/>
    </w:rPr>
  </w:style>
  <w:style w:type="paragraph" w:styleId="2">
    <w:name w:val="List Bullet 2"/>
    <w:basedOn w:val="a6"/>
    <w:uiPriority w:val="1"/>
    <w:unhideWhenUsed/>
    <w:qFormat/>
    <w:pPr>
      <w:numPr>
        <w:numId w:val="7"/>
      </w:numPr>
      <w:spacing w:after="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glossaryDocument" Target="glossary/document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&#27169;&#26495;:&#39029;&#38754;&#35270;&#22270;:&#26434;&#39033;%20:&#35838;&#31243;&#25552;&#324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0714D7C1ACA26B40904F66403E281FE6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B9F2C0B5-3147-9647-A9D5-989256E028DE}"/>
      </w:docPartPr>
      <w:docPartBody>
        <w:p w:rsidR="00D14C2C" w:rsidRDefault="00D14C2C">
          <w:pPr>
            <w:pStyle w:val="0714D7C1ACA26B40904F66403E281FE6"/>
          </w:pPr>
          <w:r>
            <w:rPr>
              <w:lang w:val="zh-CN"/>
            </w:rPr>
            <w:t>CS200</w:t>
          </w:r>
        </w:p>
      </w:docPartBody>
    </w:docPart>
    <w:docPart>
      <w:docPartPr>
        <w:name w:val="21FF7999D1ED8649BD534CA30259952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F84A36F-AFEE-F441-99A2-698258279745}"/>
      </w:docPartPr>
      <w:docPartBody>
        <w:p w:rsidR="00D14C2C" w:rsidRDefault="00D14C2C">
          <w:pPr>
            <w:pStyle w:val="21FF7999D1ED8649BD534CA30259952E"/>
          </w:pPr>
          <w:r>
            <w:rPr>
              <w:lang w:val="zh-CN"/>
            </w:rPr>
            <w:t>Course Name</w:t>
          </w:r>
        </w:p>
      </w:docPartBody>
    </w:docPart>
    <w:docPart>
      <w:docPartPr>
        <w:name w:val="FD4C99A2C28A0F4AAD92FCFE195FADC0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9A2A73E-6A0E-7B49-82E6-26EEBA7DBCA2}"/>
      </w:docPartPr>
      <w:docPartBody>
        <w:p w:rsidR="00D14C2C" w:rsidRDefault="00D14C2C">
          <w:pPr>
            <w:pStyle w:val="FD4C99A2C28A0F4AAD92FCFE195FADC0"/>
          </w:pPr>
          <w:r>
            <w:rPr>
              <w:lang w:val="zh-CN"/>
            </w:rPr>
            <w:t>Course Name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sto MT">
    <w:panose1 w:val="02040603050505030304"/>
    <w:charset w:val="00"/>
    <w:family w:val="auto"/>
    <w:pitch w:val="variable"/>
    <w:sig w:usb0="00000003" w:usb1="00000000" w:usb2="00000000" w:usb3="00000000" w:csb0="00000001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Hei">
    <w:panose1 w:val="02000500000000000000"/>
    <w:charset w:val="50"/>
    <w:family w:val="auto"/>
    <w:pitch w:val="variable"/>
    <w:sig w:usb0="00000005" w:usb1="080E0000" w:usb2="00000010" w:usb3="00000000" w:csb0="0004001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C2C"/>
    <w:rsid w:val="00223043"/>
    <w:rsid w:val="009C7423"/>
    <w:rsid w:val="00CE25C6"/>
    <w:rsid w:val="00D14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  <w:style w:type="paragraph" w:customStyle="1" w:styleId="FD4C99A2C28A0F4AAD92FCFE195FADC0">
    <w:name w:val="FD4C99A2C28A0F4AAD92FCFE195FADC0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714D7C1ACA26B40904F66403E281FE6">
    <w:name w:val="0714D7C1ACA26B40904F66403E281FE6"/>
    <w:pPr>
      <w:widowControl w:val="0"/>
      <w:jc w:val="both"/>
    </w:pPr>
  </w:style>
  <w:style w:type="paragraph" w:customStyle="1" w:styleId="21FF7999D1ED8649BD534CA30259952E">
    <w:name w:val="21FF7999D1ED8649BD534CA30259952E"/>
    <w:pPr>
      <w:widowControl w:val="0"/>
      <w:jc w:val="both"/>
    </w:pPr>
  </w:style>
  <w:style w:type="paragraph" w:customStyle="1" w:styleId="FD4C99A2C28A0F4AAD92FCFE195FADC0">
    <w:name w:val="FD4C99A2C28A0F4AAD92FCFE195FADC0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Relationship Id="rId2" Type="http://schemas.openxmlformats.org/officeDocument/2006/relationships/image" Target="../media/image2.jpeg"/><Relationship Id="rId3" Type="http://schemas.openxmlformats.org/officeDocument/2006/relationships/image" Target="../media/image3.jpeg"/></Relationships>
</file>

<file path=word/theme/theme1.xml><?xml version="1.0" encoding="utf-8"?>
<a:theme xmlns:a="http://schemas.openxmlformats.org/drawingml/2006/main" name="Capital">
  <a:themeElements>
    <a:clrScheme name="Syllabus">
      <a:dk1>
        <a:srgbClr val="000000"/>
      </a:dk1>
      <a:lt1>
        <a:srgbClr val="FFFFFF"/>
      </a:lt1>
      <a:dk2>
        <a:srgbClr val="6F6D5D"/>
      </a:dk2>
      <a:lt2>
        <a:srgbClr val="7C8F97"/>
      </a:lt2>
      <a:accent1>
        <a:srgbClr val="4B5A60"/>
      </a:accent1>
      <a:accent2>
        <a:srgbClr val="983620"/>
      </a:accent2>
      <a:accent3>
        <a:srgbClr val="504539"/>
      </a:accent3>
      <a:accent4>
        <a:srgbClr val="C1AD79"/>
      </a:accent4>
      <a:accent5>
        <a:srgbClr val="667559"/>
      </a:accent5>
      <a:accent6>
        <a:srgbClr val="BAD6AD"/>
      </a:accent6>
      <a:hlink>
        <a:srgbClr val="524A82"/>
      </a:hlink>
      <a:folHlink>
        <a:srgbClr val="8F9954"/>
      </a:folHlink>
    </a:clrScheme>
    <a:fontScheme name="Capital">
      <a:majorFont>
        <a:latin typeface="Calisto MT"/>
        <a:ea typeface=""/>
        <a:cs typeface=""/>
        <a:font script="Jpan" typeface="ＭＳ 明朝"/>
      </a:majorFont>
      <a:minorFont>
        <a:latin typeface="Calisto MT"/>
        <a:ea typeface=""/>
        <a:cs typeface=""/>
        <a:font script="Jpan" typeface="ＭＳ 明朝"/>
      </a:minorFont>
    </a:fontScheme>
    <a:fmtScheme name="Capital">
      <a: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atMod val="150000"/>
                <a:lumMod val="50000"/>
              </a:schemeClr>
              <a:schemeClr val="phClr">
                <a:satMod val="300000"/>
                <a:lumMod val="125000"/>
              </a:schemeClr>
            </a:duotone>
          </a:blip>
          <a:tile tx="0" ty="0" sx="100000" sy="100000" flip="none" algn="tl"/>
        </a:blipFill>
        <a:blipFill rotWithShape="1">
          <a:blip xmlns:r="http://schemas.openxmlformats.org/officeDocument/2006/relationships" r:embed="rId2">
            <a:duotone>
              <a:schemeClr val="phClr">
                <a:satMod val="135000"/>
                <a:lumMod val="80000"/>
              </a:schemeClr>
              <a:schemeClr val="phClr">
                <a:satMod val="250000"/>
                <a:lumMod val="150000"/>
              </a:schemeClr>
            </a:duotone>
          </a:blip>
          <a:stretch/>
        </a:blip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31750" cap="flat" cmpd="sng" algn="ctr">
          <a:solidFill>
            <a:schemeClr val="phClr">
              <a:shade val="90000"/>
            </a:schemeClr>
          </a:solidFill>
          <a:prstDash val="solid"/>
        </a:ln>
        <a:ln w="44450" cap="flat" cmpd="sng" algn="ctr">
          <a:solidFill>
            <a:schemeClr val="phClr">
              <a:shade val="85000"/>
            </a:schemeClr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sx="101000" sy="101000" algn="ctr" rotWithShape="0">
              <a:srgbClr val="000000">
                <a:alpha val="40000"/>
              </a:srgbClr>
            </a:outerShdw>
          </a:effectLst>
          <a:scene3d>
            <a:camera prst="perspectiveFront" fov="3000000"/>
            <a:lightRig rig="threePt" dir="tl"/>
          </a:scene3d>
          <a:sp3d>
            <a:bevelT w="0" h="0"/>
          </a:sp3d>
        </a:effectStyle>
        <a:effectStyle>
          <a:effectLst>
            <a:innerShdw blurRad="190500">
              <a:srgbClr val="000000">
                <a:alpha val="50000"/>
              </a:srgbClr>
            </a:innerShdw>
          </a:effectLst>
          <a:scene3d>
            <a:camera prst="perspectiveFront" fov="4800000"/>
            <a:lightRig rig="twoPt" dir="t">
              <a:rot lat="0" lon="0" rev="4800000"/>
            </a:lightRig>
          </a:scene3d>
          <a:sp3d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3">
            <a:duotone>
              <a:schemeClr val="phClr">
                <a:satMod val="150000"/>
                <a:lumMod val="50000"/>
              </a:schemeClr>
              <a:schemeClr val="phClr">
                <a:satMod val="400000"/>
                <a:lumMod val="16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课程提纲.dotx</Template>
  <TotalTime>35</TotalTime>
  <Pages>1</Pages>
  <Words>115</Words>
  <Characters>660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774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组织变革模式与过程</dc:title>
  <dc:subject>谢建祥</dc:subject>
  <dc:creator>Kingsn Xie</dc:creator>
  <cp:keywords/>
  <dc:description/>
  <cp:lastModifiedBy>Kingsn Xie</cp:lastModifiedBy>
  <cp:revision>4</cp:revision>
  <dcterms:created xsi:type="dcterms:W3CDTF">2019-08-31T14:21:00Z</dcterms:created>
  <dcterms:modified xsi:type="dcterms:W3CDTF">2019-08-31T14:59:00Z</dcterms:modified>
  <cp:category/>
</cp:coreProperties>
</file>