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1F497D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1F497D"/>
          <w:sz w:val="32"/>
          <w:szCs w:val="32"/>
        </w:rPr>
        <w:t>新旧QC7大手法</w:t>
      </w:r>
    </w:p>
    <w:p>
      <w:pPr>
        <w:spacing w:line="360" w:lineRule="auto"/>
        <w:rPr>
          <w:rFonts w:hint="eastAsia" w:ascii="黑体" w:hAnsi="宋体" w:eastAsia="黑体"/>
          <w:b/>
          <w:bCs/>
          <w:sz w:val="24"/>
          <w:szCs w:val="24"/>
          <w:u w:val="single"/>
          <w:shd w:val="pct10" w:color="auto" w:fill="FFFFFF"/>
        </w:rPr>
      </w:pPr>
    </w:p>
    <w:p>
      <w:pPr>
        <w:spacing w:line="360" w:lineRule="auto"/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课程背景</w:t>
      </w:r>
    </w:p>
    <w:p>
      <w:pPr>
        <w:pStyle w:val="5"/>
        <w:tabs>
          <w:tab w:val="left" w:pos="5565"/>
        </w:tabs>
        <w:spacing w:line="320" w:lineRule="exact"/>
        <w:ind w:left="105" w:hanging="105" w:hangingChars="50"/>
        <w:rPr>
          <w:rFonts w:hint="eastAsia" w:ascii="宋体" w:hAnsi="宋体" w:cs="Arial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◆</w:t>
      </w:r>
      <w:r>
        <w:rPr>
          <w:rFonts w:hint="eastAsia" w:ascii="宋体" w:hAnsi="宋体" w:cs="Arial"/>
          <w:color w:val="000000"/>
          <w:sz w:val="21"/>
          <w:szCs w:val="21"/>
        </w:rPr>
        <w:t>QC七大手法是在品质管理工作最基本的也是不可缺少的，在品质问题的处理和数据的初步整理方面起着重要的作用，通过对QC七工具的理解和运用，就可以用简单易懂的方法来了解各个过程中的绩效。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</w:t>
      </w:r>
      <w:r>
        <w:rPr>
          <w:rFonts w:hint="eastAsia" w:cs="Arial"/>
          <w:color w:val="000000"/>
          <w:sz w:val="21"/>
          <w:szCs w:val="21"/>
        </w:rPr>
        <w:t>通量改进的重要工具之一，在过程质量改进的初期，可帮助确定现象和改进的机会。</w:t>
      </w:r>
      <w:r>
        <w:rPr>
          <w:rFonts w:ascii="Verdana" w:hAnsi="Verdan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◆</w:t>
      </w:r>
      <w:r>
        <w:rPr>
          <w:rFonts w:hint="eastAsia" w:cs="Arial"/>
          <w:color w:val="000000"/>
          <w:sz w:val="21"/>
          <w:szCs w:val="21"/>
        </w:rPr>
        <w:t>另外，管理人员的工作不仅仅要掌握数据分析，更重要的是确定问题，制定计划和进行部门之间的协调等。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</w:t>
      </w:r>
      <w:r>
        <w:rPr>
          <w:rFonts w:hint="eastAsia" w:cs="Arial"/>
          <w:color w:val="000000"/>
          <w:sz w:val="21"/>
          <w:szCs w:val="21"/>
        </w:rPr>
        <w:t>管理人员还要具备从各方面获得语言文字信息，进行整理构思并运用到实际工作中的能力。</w:t>
      </w:r>
      <w:r>
        <w:rPr>
          <w:rFonts w:ascii="Verdana" w:hAnsi="Verdana"/>
          <w:sz w:val="21"/>
          <w:szCs w:val="21"/>
        </w:rPr>
        <w:br w:type="textWrapping"/>
      </w:r>
      <w:r>
        <w:rPr>
          <w:rFonts w:hint="eastAsia"/>
          <w:sz w:val="21"/>
          <w:szCs w:val="21"/>
        </w:rPr>
        <w:t>◆</w:t>
      </w:r>
      <w:r>
        <w:rPr>
          <w:rFonts w:hint="eastAsia" w:cs="Arial"/>
          <w:color w:val="000000"/>
          <w:sz w:val="21"/>
          <w:szCs w:val="21"/>
        </w:rPr>
        <w:t>新 QC七种工具能够帮助对语言资料进行分解，从各种混乱的互相缠绕的因素中，抓住问题的关键，寻找新构          思，制定切实可行的措施和方法。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课程收益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◆学员通过新旧QC七大手法的学习，能有效进行数据分析。</w:t>
      </w:r>
    </w:p>
    <w:p>
      <w:pPr>
        <w:pStyle w:val="8"/>
        <w:spacing w:before="0" w:beforeAutospacing="0" w:after="0" w:afterAutospacing="0"/>
        <w:rPr>
          <w:rFonts w:hint="eastAsia" w:ascii="Verdana" w:hAnsi="Verdana"/>
          <w:sz w:val="21"/>
          <w:szCs w:val="21"/>
        </w:rPr>
      </w:pPr>
      <w:r>
        <w:rPr>
          <w:rFonts w:hint="eastAsia"/>
          <w:sz w:val="21"/>
          <w:szCs w:val="21"/>
        </w:rPr>
        <w:t>◆通过系统学习，学员能将QC七大手法工具运用在品质管理、生产管理及日常管理工作中。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◆刘老师11年生产和质量管理工作经验，</w:t>
      </w:r>
      <w:r>
        <w:rPr>
          <w:sz w:val="21"/>
          <w:szCs w:val="21"/>
        </w:rPr>
        <w:t>7</w:t>
      </w:r>
      <w:r>
        <w:rPr>
          <w:rFonts w:hint="eastAsia"/>
          <w:sz w:val="21"/>
          <w:szCs w:val="21"/>
        </w:rPr>
        <w:t>年新旧QC7大手法培训经验，熟悉新旧QC7大手法在各领域应用，课程刘老师针对每个手法进行重点讲解，并带着同学一起练习和分享，使学员们学以致用。</w:t>
      </w: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课程对象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  <w:r>
        <w:rPr>
          <w:rFonts w:ascii="Verdana" w:hAnsi="Verdana"/>
          <w:szCs w:val="21"/>
        </w:rPr>
        <w:t>企业</w:t>
      </w:r>
      <w:r>
        <w:rPr>
          <w:rFonts w:hint="eastAsia" w:ascii="Verdana" w:hAnsi="Verdana"/>
          <w:szCs w:val="21"/>
        </w:rPr>
        <w:t>质量总监、质量</w:t>
      </w:r>
      <w:r>
        <w:rPr>
          <w:rFonts w:ascii="Verdana" w:hAnsi="Verdana"/>
          <w:szCs w:val="21"/>
        </w:rPr>
        <w:t>经理、</w:t>
      </w:r>
      <w:r>
        <w:rPr>
          <w:rFonts w:hint="eastAsia" w:ascii="Verdana" w:hAnsi="Verdana"/>
          <w:szCs w:val="21"/>
        </w:rPr>
        <w:t>质量主管</w:t>
      </w:r>
      <w:r>
        <w:rPr>
          <w:rFonts w:ascii="Verdana" w:hAnsi="Verdana"/>
          <w:szCs w:val="21"/>
        </w:rPr>
        <w:t>、</w:t>
      </w:r>
      <w:r>
        <w:rPr>
          <w:rFonts w:hint="eastAsia" w:ascii="Verdana" w:hAnsi="Verdana"/>
          <w:szCs w:val="21"/>
        </w:rPr>
        <w:t>质量工程师、品质组长、品管员、生产经理、生产主管、班组长、工程技术经理，技术主管和技术工程师等相关人员。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课程形式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老师讲授，情景演练，小组讨论，案例分析，视频教学，角色演练，现场诊断，学员分享，老师点评，</w:t>
      </w:r>
      <w:r>
        <w:rPr>
          <w:rFonts w:hint="eastAsia"/>
        </w:rPr>
        <w:t>沙盘演练。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两天（12小时）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课程大纲</w:t>
      </w:r>
    </w:p>
    <w:p>
      <w:pPr>
        <w:rPr>
          <w:rFonts w:hint="eastAsia" w:ascii="黑体" w:hAnsi="宋体" w:eastAsia="黑体" w:cs="宋体"/>
          <w:color w:val="1F497D"/>
          <w:kern w:val="0"/>
          <w:sz w:val="24"/>
          <w:szCs w:val="24"/>
        </w:rPr>
      </w:pPr>
      <w:r>
        <w:rPr>
          <w:rFonts w:hint="eastAsia" w:ascii="黑体" w:hAnsi="宋体" w:eastAsia="黑体" w:cs="宋体"/>
          <w:color w:val="1F497D"/>
          <w:kern w:val="0"/>
          <w:sz w:val="24"/>
          <w:szCs w:val="24"/>
        </w:rPr>
        <w:t>一、前言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1、进行问题解决时的程序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（1）认识事情现象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（2）取得数据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（3）比较、研讨、判断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（4）行动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2、为查明原因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3、需整理数据所持有的信息，并进行正确筛选。</w:t>
      </w:r>
    </w:p>
    <w:p>
      <w:pPr>
        <w:rPr>
          <w:rFonts w:hint="eastAsia" w:ascii="黑体" w:hAnsi="宋体" w:eastAsia="黑体" w:cs="宋体"/>
          <w:color w:val="1F497D"/>
          <w:kern w:val="0"/>
          <w:sz w:val="24"/>
          <w:szCs w:val="24"/>
        </w:rPr>
      </w:pPr>
      <w:r>
        <w:rPr>
          <w:rFonts w:hint="eastAsia" w:ascii="黑体" w:hAnsi="宋体" w:eastAsia="黑体" w:cs="宋体"/>
          <w:color w:val="1F497D"/>
          <w:kern w:val="0"/>
          <w:sz w:val="24"/>
          <w:szCs w:val="24"/>
        </w:rPr>
        <w:t>二、旧QC7大工具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 xml:space="preserve">1、检查表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 xml:space="preserve">何谓检查表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为何要用检查表　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 xml:space="preserve">检查表分类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</w:t>
      </w:r>
      <w:r>
        <w:rPr>
          <w:rFonts w:ascii="宋体" w:hAnsi="宋体" w:cs="宋体"/>
          <w:color w:val="000000"/>
          <w:kern w:val="0"/>
          <w:szCs w:val="21"/>
        </w:rPr>
        <w:t xml:space="preserve">如何设计检查表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（5）</w:t>
      </w:r>
      <w:r>
        <w:rPr>
          <w:rFonts w:ascii="宋体" w:hAnsi="宋体" w:cs="宋体"/>
          <w:color w:val="000000"/>
          <w:kern w:val="0"/>
          <w:szCs w:val="21"/>
        </w:rPr>
        <w:t xml:space="preserve">如何设计检查表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（6）案例分析：检查表的制作案例，需要注意的细节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（7）学员分组练习检查表的制作，小组分享，老师点评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 xml:space="preserve">2、柏拉图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 xml:space="preserve">何谓柏拉图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为何要用柏拉图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 xml:space="preserve">柏拉图之作法及应用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（4）案例分析：</w:t>
      </w:r>
      <w:r>
        <w:rPr>
          <w:rFonts w:ascii="宋体" w:hAnsi="宋体" w:cs="宋体"/>
          <w:color w:val="000000"/>
          <w:kern w:val="0"/>
          <w:szCs w:val="21"/>
        </w:rPr>
        <w:t>柏</w:t>
      </w:r>
      <w:r>
        <w:rPr>
          <w:rFonts w:hint="eastAsia" w:ascii="宋体" w:hAnsi="宋体" w:cs="宋体"/>
          <w:color w:val="000000"/>
          <w:kern w:val="0"/>
          <w:szCs w:val="21"/>
        </w:rPr>
        <w:t>拉图绘制案例，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（5）学员分组练习</w:t>
      </w:r>
      <w:r>
        <w:rPr>
          <w:rFonts w:ascii="宋体" w:hAnsi="宋体" w:cs="宋体"/>
          <w:color w:val="000000"/>
          <w:kern w:val="0"/>
          <w:szCs w:val="21"/>
        </w:rPr>
        <w:t>柏</w:t>
      </w:r>
      <w:r>
        <w:rPr>
          <w:rFonts w:hint="eastAsia" w:ascii="宋体" w:hAnsi="宋体" w:cs="宋体"/>
          <w:color w:val="000000"/>
          <w:kern w:val="0"/>
          <w:szCs w:val="21"/>
        </w:rPr>
        <w:t>拉图的制作，小组分享，老师点评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 xml:space="preserve">3、直方图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 xml:space="preserve">何谓直方图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直方图的作法及应用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（3）案例分析：直方图绘制案例，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（4）学员分组练习直方图的制作，小组分享，老师点评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 xml:space="preserve">4、特性要因图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>何谓特性要因图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为何要用特性要因图　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>如何作特性要因图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（4）案例分析：</w:t>
      </w:r>
      <w:r>
        <w:rPr>
          <w:rFonts w:ascii="宋体" w:hAnsi="宋体" w:cs="宋体"/>
          <w:color w:val="000000"/>
          <w:kern w:val="0"/>
          <w:szCs w:val="21"/>
        </w:rPr>
        <w:t>特性要因图</w:t>
      </w:r>
      <w:r>
        <w:rPr>
          <w:rFonts w:hint="eastAsia" w:ascii="宋体" w:hAnsi="宋体" w:cs="宋体"/>
          <w:color w:val="000000"/>
          <w:kern w:val="0"/>
          <w:szCs w:val="21"/>
        </w:rPr>
        <w:t>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（5）学员分组练习</w:t>
      </w:r>
      <w:r>
        <w:rPr>
          <w:rFonts w:ascii="宋体" w:hAnsi="宋体" w:cs="宋体"/>
          <w:color w:val="000000"/>
          <w:kern w:val="0"/>
          <w:szCs w:val="21"/>
        </w:rPr>
        <w:t>特性要因图</w:t>
      </w:r>
      <w:r>
        <w:rPr>
          <w:rFonts w:hint="eastAsia" w:ascii="宋体" w:hAnsi="宋体" w:cs="宋体"/>
          <w:color w:val="000000"/>
          <w:kern w:val="0"/>
          <w:szCs w:val="21"/>
        </w:rPr>
        <w:t>的制作，小组分享，老师点评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 xml:space="preserve">5、散布图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 xml:space="preserve">何谓散布图　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为何要用散布图　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>散布图的作法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（4）案例分析：散布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（5）学员分组练习散布的制作，小组分享，老师点评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6、</w:t>
      </w:r>
      <w:r>
        <w:rPr>
          <w:rFonts w:hint="eastAsia" w:ascii="宋体" w:hAnsi="宋体" w:cs="宋体"/>
          <w:color w:val="000000"/>
          <w:kern w:val="0"/>
          <w:szCs w:val="21"/>
        </w:rPr>
        <w:t>控制</w:t>
      </w:r>
      <w:r>
        <w:rPr>
          <w:rFonts w:ascii="宋体" w:hAnsi="宋体" w:cs="宋体"/>
          <w:color w:val="000000"/>
          <w:kern w:val="0"/>
          <w:szCs w:val="21"/>
        </w:rPr>
        <w:t xml:space="preserve">图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>何谓</w:t>
      </w:r>
      <w:r>
        <w:rPr>
          <w:rFonts w:hint="eastAsia" w:ascii="宋体" w:hAnsi="宋体" w:cs="宋体"/>
          <w:color w:val="000000"/>
          <w:kern w:val="0"/>
          <w:szCs w:val="21"/>
        </w:rPr>
        <w:t>控制</w:t>
      </w:r>
      <w:r>
        <w:rPr>
          <w:rFonts w:ascii="宋体" w:hAnsi="宋体" w:cs="宋体"/>
          <w:color w:val="000000"/>
          <w:kern w:val="0"/>
          <w:szCs w:val="21"/>
        </w:rPr>
        <w:t xml:space="preserve">图　　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制程变动的原因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（3）控制</w:t>
      </w:r>
      <w:r>
        <w:rPr>
          <w:rFonts w:ascii="宋体" w:hAnsi="宋体" w:cs="宋体"/>
          <w:color w:val="000000"/>
          <w:kern w:val="0"/>
          <w:szCs w:val="21"/>
        </w:rPr>
        <w:t>图的种类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（4）控制图控制的趋势与规则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（5）</w:t>
      </w:r>
      <w:r>
        <w:rPr>
          <w:rFonts w:ascii="宋体" w:hAnsi="宋体" w:cs="宋体"/>
          <w:color w:val="000000"/>
          <w:kern w:val="0"/>
          <w:szCs w:val="21"/>
        </w:rPr>
        <w:t>Xbar-R控制图的作法及练习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（6）案例分析：控制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（7）学员分组练习控制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的制作，小组分享，老师点评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7</w:t>
      </w:r>
      <w:r>
        <w:rPr>
          <w:rFonts w:hint="eastAsia" w:ascii="宋体" w:hAnsi="宋体" w:cs="宋体"/>
          <w:color w:val="000000"/>
          <w:kern w:val="0"/>
          <w:szCs w:val="21"/>
        </w:rPr>
        <w:t>、</w:t>
      </w:r>
      <w:r>
        <w:rPr>
          <w:rFonts w:ascii="宋体" w:hAnsi="宋体" w:cs="宋体"/>
          <w:color w:val="000000"/>
          <w:kern w:val="0"/>
          <w:szCs w:val="21"/>
        </w:rPr>
        <w:t xml:space="preserve">层别法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</w:t>
      </w:r>
      <w:r>
        <w:rPr>
          <w:rFonts w:ascii="宋体" w:hAnsi="宋体" w:cs="宋体"/>
          <w:color w:val="000000"/>
          <w:kern w:val="0"/>
          <w:szCs w:val="21"/>
        </w:rPr>
        <w:t xml:space="preserve">何谓层别法　　 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</w:t>
      </w:r>
      <w:r>
        <w:rPr>
          <w:rFonts w:ascii="宋体" w:hAnsi="宋体" w:cs="宋体"/>
          <w:color w:val="000000"/>
          <w:kern w:val="0"/>
          <w:szCs w:val="21"/>
        </w:rPr>
        <w:t xml:space="preserve">为何要用层别法　　　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</w:t>
      </w:r>
      <w:r>
        <w:rPr>
          <w:rFonts w:ascii="宋体" w:hAnsi="宋体" w:cs="宋体"/>
          <w:color w:val="000000"/>
          <w:kern w:val="0"/>
          <w:szCs w:val="21"/>
        </w:rPr>
        <w:t>层别角度和注意事项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（4）案例分析：层别图制作案例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（5）学员分组练习层别图制作，小组分享，老师点评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rPr>
          <w:rFonts w:hint="eastAsia" w:ascii="黑体" w:hAnsi="宋体" w:eastAsia="黑体" w:cs="宋体"/>
          <w:color w:val="1F497D"/>
          <w:kern w:val="0"/>
          <w:sz w:val="24"/>
          <w:szCs w:val="24"/>
        </w:rPr>
      </w:pPr>
      <w:r>
        <w:rPr>
          <w:rFonts w:hint="eastAsia" w:ascii="黑体" w:hAnsi="宋体" w:eastAsia="黑体" w:cs="宋体"/>
          <w:color w:val="1F497D"/>
          <w:kern w:val="0"/>
          <w:sz w:val="24"/>
          <w:szCs w:val="24"/>
        </w:rPr>
        <w:t>三、新QC7大工具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1、关联图法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（1）定义：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写出可考虑到的要因，以箭头连接要因与結果将其相互关系绘制成可视状态的图形，以找出有效手段的手法。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（3）案例分析：关联图法绘制案例，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（4）学员分组练习关联图法的制作，小组分享，老师点评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2、亲和图法</w:t>
      </w:r>
    </w:p>
    <w:p>
      <w:pPr>
        <w:ind w:left="525" w:hanging="525" w:hangingChars="25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（1）定义：</w:t>
      </w:r>
      <w:r>
        <w:rPr>
          <w:rFonts w:hint="eastAsia" w:ascii="宋体" w:hAnsi="宋体"/>
          <w:bCs/>
          <w:color w:val="000000"/>
          <w:szCs w:val="21"/>
        </w:rPr>
        <w:t>将相关者对数据感觉到的各种内容利用「语言」来表述，并汇总其中的共同点， 将整体的姿态绘制成可视状态，以明确「问题何在」的手法。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（3）案例分析：亲和图绘制案例，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（4）学员分组练习亲和图的制作，小组分享，老师点评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3、系统图法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（1）定义：</w:t>
      </w:r>
      <w:r>
        <w:rPr>
          <w:rFonts w:hint="eastAsia" w:ascii="宋体" w:hAnsi="宋体"/>
          <w:bCs/>
          <w:color w:val="000000"/>
          <w:szCs w:val="21"/>
        </w:rPr>
        <w:t>想寻找问题解决的手段</w:t>
      </w:r>
      <w:r>
        <w:rPr>
          <w:rFonts w:ascii="宋体" w:hAnsi="宋体"/>
          <w:bCs/>
          <w:color w:val="000000"/>
          <w:szCs w:val="21"/>
        </w:rPr>
        <w:t>·</w:t>
      </w:r>
      <w:r>
        <w:rPr>
          <w:rFonts w:hint="eastAsia" w:ascii="宋体" w:hAnsi="宋体"/>
          <w:bCs/>
          <w:color w:val="000000"/>
          <w:szCs w:val="21"/>
        </w:rPr>
        <w:t>方案时和想要明确改善对象所构成的要素时使用的手法。</w:t>
      </w:r>
      <w:r>
        <w:rPr>
          <w:rFonts w:ascii="宋体" w:hAnsi="宋体"/>
          <w:bCs/>
          <w:color w:val="000000"/>
          <w:szCs w:val="21"/>
        </w:rPr>
        <w:t xml:space="preserve">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（3）案例分析：系统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（4）学员分组练习系统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的制作，小组分享，老师点评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4、矩阵图法</w:t>
      </w:r>
    </w:p>
    <w:p>
      <w:pPr>
        <w:ind w:left="525" w:hanging="525" w:hangingChars="250"/>
        <w:rPr>
          <w:rFonts w:ascii="宋体" w:hAnsi="宋体"/>
          <w:color w:val="00000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（1）定义：</w:t>
      </w:r>
      <w:r>
        <w:rPr>
          <w:rFonts w:hint="eastAsia" w:ascii="宋体" w:hAnsi="宋体"/>
          <w:bCs/>
          <w:color w:val="000000"/>
          <w:szCs w:val="21"/>
        </w:rPr>
        <w:t>应研讨的数个项目排列为行和列，其交叉点就是相互关联的程度， 从中寻求解决问题的方案的思路时使用的手法。</w:t>
      </w:r>
      <w:r>
        <w:rPr>
          <w:rFonts w:ascii="宋体" w:hAnsi="宋体"/>
          <w:bCs/>
          <w:color w:val="000000"/>
          <w:szCs w:val="21"/>
        </w:rPr>
        <w:t xml:space="preserve"> 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（3）案例分析：矩阵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（4）学员分组练习矩阵</w:t>
      </w:r>
      <w:r>
        <w:rPr>
          <w:rFonts w:ascii="宋体" w:hAnsi="宋体" w:cs="宋体"/>
          <w:color w:val="000000"/>
          <w:kern w:val="0"/>
          <w:szCs w:val="21"/>
        </w:rPr>
        <w:t>图</w:t>
      </w:r>
      <w:r>
        <w:rPr>
          <w:rFonts w:hint="eastAsia" w:ascii="宋体" w:hAnsi="宋体" w:cs="宋体"/>
          <w:color w:val="000000"/>
          <w:kern w:val="0"/>
          <w:szCs w:val="21"/>
        </w:rPr>
        <w:t>的制作，小组分享，老师点评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5、PDPC法</w:t>
      </w:r>
    </w:p>
    <w:p>
      <w:pPr>
        <w:ind w:left="525" w:hanging="525" w:hangingChars="250"/>
        <w:rPr>
          <w:rFonts w:ascii="宋体" w:hAnsi="宋体"/>
          <w:color w:val="00000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（1）定义：</w:t>
      </w:r>
      <w:r>
        <w:rPr>
          <w:rFonts w:hint="eastAsia" w:ascii="宋体" w:hAnsi="宋体"/>
          <w:bCs/>
          <w:color w:val="000000"/>
          <w:szCs w:val="21"/>
        </w:rPr>
        <w:t>在实施计划方面应事前预测所能考虑到的各种事态，为避免意外事态的发生，使过程的进行尽可能朝着希望方向发展的手法。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（2）事例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（3）案例分析：PDPC图的绘制案例，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（4）学员分组练习PDPC图的制作，小组分享，老师点评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6、箭线图法一</w:t>
      </w:r>
    </w:p>
    <w:p>
      <w:pPr>
        <w:ind w:left="525" w:hanging="525" w:hangingChars="250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（1）定义：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是将作业的流程表示在网线上，把握整体的流程，找出会对进度产生很大影响的作业，高效的对进度实施管理的手法。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szCs w:val="21"/>
        </w:rPr>
        <w:t>（2）</w:t>
      </w:r>
      <w:r>
        <w:rPr>
          <w:rFonts w:hint="eastAsia" w:ascii="宋体" w:hAnsi="宋体" w:cs="宋体"/>
          <w:color w:val="000000"/>
          <w:kern w:val="0"/>
          <w:szCs w:val="21"/>
        </w:rPr>
        <w:t>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（3）案例分析：箭线图法一的绘制案例，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（4）学员分组练习箭线图法一的制作，小组分享，老师点评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</w:t>
      </w:r>
      <w:r>
        <w:rPr>
          <w:rFonts w:hint="eastAsia" w:ascii="宋体" w:hAnsi="宋体" w:cs="宋体"/>
          <w:color w:val="000000"/>
          <w:kern w:val="0"/>
          <w:szCs w:val="21"/>
        </w:rPr>
        <w:t>箭线图法二</w:t>
      </w:r>
    </w:p>
    <w:p>
      <w:pPr>
        <w:ind w:left="525" w:hanging="525" w:hangingChars="25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（1）定义：</w:t>
      </w:r>
      <w:r>
        <w:rPr>
          <w:rFonts w:hint="eastAsia" w:ascii="宋体" w:hAnsi="宋体"/>
          <w:bCs/>
          <w:color w:val="000000"/>
          <w:szCs w:val="21"/>
        </w:rPr>
        <w:t>与甘特图相同，按各作业所需的总天数标注上相应长度的箭头，将作业以箭头图的形式注明先行</w:t>
      </w:r>
      <w:r>
        <w:rPr>
          <w:rFonts w:hint="eastAsia" w:ascii="宋体" w:hAnsi="宋体" w:eastAsia="MS Mincho" w:cs="MS Mincho"/>
          <w:bCs/>
          <w:color w:val="000000"/>
          <w:szCs w:val="21"/>
        </w:rPr>
        <w:t>・</w:t>
      </w:r>
      <w:r>
        <w:rPr>
          <w:rFonts w:hint="eastAsia" w:ascii="宋体" w:hAnsi="宋体"/>
          <w:bCs/>
          <w:color w:val="000000"/>
          <w:szCs w:val="21"/>
        </w:rPr>
        <w:t>后续</w:t>
      </w:r>
      <w:r>
        <w:rPr>
          <w:rFonts w:hint="eastAsia" w:ascii="宋体" w:hAnsi="宋体" w:eastAsia="MS Mincho" w:cs="MS Mincho"/>
          <w:bCs/>
          <w:color w:val="000000"/>
          <w:szCs w:val="21"/>
        </w:rPr>
        <w:t>・</w:t>
      </w:r>
      <w:r>
        <w:rPr>
          <w:rFonts w:hint="eastAsia" w:ascii="宋体" w:hAnsi="宋体"/>
          <w:bCs/>
          <w:color w:val="000000"/>
          <w:szCs w:val="21"/>
        </w:rPr>
        <w:t>并行的关系，并以箭头线和結合点表示的图形。因不计算日程，所以可简单使用。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（2）</w:t>
      </w:r>
      <w:r>
        <w:rPr>
          <w:rFonts w:hint="eastAsia" w:ascii="宋体" w:hAnsi="宋体" w:cs="宋体"/>
          <w:color w:val="000000"/>
          <w:kern w:val="0"/>
          <w:szCs w:val="21"/>
        </w:rPr>
        <w:t>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（3）案例分析：箭线图法二的绘制案例，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（4）学员分组练习箭线图法二的制作，小组分享，老师点评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7、矩阵数据解析法</w:t>
      </w:r>
    </w:p>
    <w:p>
      <w:pPr>
        <w:ind w:left="525" w:hanging="525" w:hangingChars="25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（1）定义：</w:t>
      </w:r>
      <w:r>
        <w:rPr>
          <w:rFonts w:hint="eastAsia" w:ascii="宋体" w:hAnsi="宋体"/>
          <w:bCs/>
          <w:color w:val="000000"/>
          <w:szCs w:val="21"/>
        </w:rPr>
        <w:t>从统计学角度计算采用矩阵图法分配的众多数据，利用图表表示〝相关性的强度</w:t>
      </w:r>
      <w:r>
        <w:rPr>
          <w:rFonts w:ascii="宋体" w:hAnsi="宋体"/>
          <w:bCs/>
          <w:color w:val="000000"/>
          <w:szCs w:val="21"/>
        </w:rPr>
        <w:t>”</w:t>
      </w:r>
      <w:r>
        <w:rPr>
          <w:rFonts w:hint="eastAsia" w:ascii="宋体" w:hAnsi="宋体"/>
          <w:bCs/>
          <w:color w:val="000000"/>
          <w:szCs w:val="21"/>
        </w:rPr>
        <w:t>，以更好地预测各种数据（要素）并加以整理的手法。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（2）事例</w:t>
      </w:r>
    </w:p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（3）案例分析：</w:t>
      </w:r>
      <w:r>
        <w:rPr>
          <w:rFonts w:hint="eastAsia" w:ascii="宋体" w:hAnsi="宋体"/>
          <w:color w:val="000000"/>
          <w:szCs w:val="21"/>
        </w:rPr>
        <w:t>矩阵数据解析法</w:t>
      </w:r>
      <w:r>
        <w:rPr>
          <w:rFonts w:hint="eastAsia" w:ascii="宋体" w:hAnsi="宋体" w:cs="宋体"/>
          <w:color w:val="000000"/>
          <w:kern w:val="0"/>
          <w:szCs w:val="21"/>
        </w:rPr>
        <w:t>的绘制案例，</w:t>
      </w:r>
      <w:r>
        <w:rPr>
          <w:rFonts w:ascii="宋体" w:hAnsi="宋体" w:cs="宋体"/>
          <w:color w:val="000000"/>
          <w:kern w:val="0"/>
          <w:szCs w:val="21"/>
        </w:rPr>
        <w:t>制作时应注意的细节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（4）学员分组练习</w:t>
      </w:r>
      <w:r>
        <w:rPr>
          <w:rFonts w:hint="eastAsia" w:ascii="宋体" w:hAnsi="宋体"/>
          <w:color w:val="000000"/>
          <w:szCs w:val="21"/>
        </w:rPr>
        <w:t>矩阵数据解析法</w:t>
      </w:r>
      <w:r>
        <w:rPr>
          <w:rFonts w:hint="eastAsia" w:ascii="宋体" w:hAnsi="宋体" w:cs="宋体"/>
          <w:color w:val="000000"/>
          <w:kern w:val="0"/>
          <w:szCs w:val="21"/>
        </w:rPr>
        <w:t>的制作，小组分享，老师点评</w:t>
      </w:r>
    </w:p>
    <w:p>
      <w:pPr>
        <w:rPr>
          <w:rFonts w:hint="eastAsia" w:ascii="宋体" w:hAnsi="宋体"/>
          <w:color w:val="000000"/>
          <w:szCs w:val="21"/>
        </w:rPr>
      </w:pPr>
    </w:p>
    <w:p>
      <w:pPr>
        <w:rPr>
          <w:rFonts w:hint="eastAsia" w:hAnsi="黑体" w:eastAsia="黑体"/>
          <w:color w:val="990000"/>
          <w:szCs w:val="21"/>
        </w:rPr>
      </w:pPr>
    </w:p>
    <w:p>
      <w:pPr>
        <w:jc w:val="center"/>
        <w:rPr>
          <w:rFonts w:ascii="黑体" w:hAnsi="宋体" w:eastAsia="黑体" w:cs="宋体"/>
          <w:color w:val="1F497D"/>
          <w:sz w:val="32"/>
          <w:szCs w:val="32"/>
        </w:rPr>
      </w:pPr>
      <w:r>
        <w:rPr>
          <w:rFonts w:hint="eastAsia" w:hAnsi="黑体" w:eastAsia="黑体"/>
          <w:color w:val="1F497D"/>
          <w:sz w:val="32"/>
          <w:szCs w:val="32"/>
        </w:rPr>
        <w:t>非常感谢您关注刘小明老师的课程！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Mincho">
    <w:altName w:val="Kozuka Mincho Pr6N M"/>
    <w:panose1 w:val="02020609040205080304"/>
    <w:charset w:val="80"/>
    <w:family w:val="modern"/>
    <w:pitch w:val="default"/>
    <w:sig w:usb0="E00002FF" w:usb1="6AC7FDFB" w:usb2="08000012" w:usb3="00000000" w:csb0="0002009F" w:csb1="00000000"/>
  </w:font>
  <w:font w:name="Kozuka Mincho Pr6N M">
    <w:panose1 w:val="02020600000000000000"/>
    <w:charset w:val="80"/>
    <w:family w:val="auto"/>
    <w:pitch w:val="default"/>
    <w:sig w:usb0="000002D7" w:usb1="2AC71C11" w:usb2="00000012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黑体" w:eastAsia="黑体"/>
        <w:b/>
        <w:color w:val="1F497D"/>
        <w:sz w:val="24"/>
        <w:szCs w:val="24"/>
      </w:rPr>
    </w:pPr>
    <w:r>
      <w:rPr>
        <w:szCs w:val="21"/>
      </w:rPr>
      <w:t xml:space="preserve"> </w:t>
    </w:r>
    <w:r>
      <w:rPr>
        <w:color w:val="800000"/>
        <w:szCs w:val="21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15A2C"/>
    <w:rsid w:val="000217B9"/>
    <w:rsid w:val="000245D2"/>
    <w:rsid w:val="00037CA1"/>
    <w:rsid w:val="00040FEE"/>
    <w:rsid w:val="000422B2"/>
    <w:rsid w:val="00043600"/>
    <w:rsid w:val="000474C3"/>
    <w:rsid w:val="00056030"/>
    <w:rsid w:val="00067D60"/>
    <w:rsid w:val="0007378B"/>
    <w:rsid w:val="00074019"/>
    <w:rsid w:val="000848B9"/>
    <w:rsid w:val="00092E55"/>
    <w:rsid w:val="00092F89"/>
    <w:rsid w:val="000A21B4"/>
    <w:rsid w:val="000A2D52"/>
    <w:rsid w:val="000D08B1"/>
    <w:rsid w:val="000E0A2C"/>
    <w:rsid w:val="000E31DF"/>
    <w:rsid w:val="000F294B"/>
    <w:rsid w:val="000F7ECA"/>
    <w:rsid w:val="00110FD0"/>
    <w:rsid w:val="00111C19"/>
    <w:rsid w:val="00126CF2"/>
    <w:rsid w:val="00174549"/>
    <w:rsid w:val="001827B3"/>
    <w:rsid w:val="0018295F"/>
    <w:rsid w:val="001A56E6"/>
    <w:rsid w:val="001C09B6"/>
    <w:rsid w:val="001C58D1"/>
    <w:rsid w:val="001D7A04"/>
    <w:rsid w:val="001E7FAB"/>
    <w:rsid w:val="001F5F4F"/>
    <w:rsid w:val="001F716F"/>
    <w:rsid w:val="00200B16"/>
    <w:rsid w:val="00201312"/>
    <w:rsid w:val="002102FC"/>
    <w:rsid w:val="002104F1"/>
    <w:rsid w:val="002118A6"/>
    <w:rsid w:val="002147D1"/>
    <w:rsid w:val="00224490"/>
    <w:rsid w:val="00233FAD"/>
    <w:rsid w:val="00247EC2"/>
    <w:rsid w:val="00253AE5"/>
    <w:rsid w:val="00261A20"/>
    <w:rsid w:val="00292EA3"/>
    <w:rsid w:val="002A5BCB"/>
    <w:rsid w:val="002A601D"/>
    <w:rsid w:val="002B17D4"/>
    <w:rsid w:val="002C13BD"/>
    <w:rsid w:val="002C5FED"/>
    <w:rsid w:val="002D18E9"/>
    <w:rsid w:val="002D354C"/>
    <w:rsid w:val="002D3ED1"/>
    <w:rsid w:val="002E608E"/>
    <w:rsid w:val="002F3959"/>
    <w:rsid w:val="00313D9B"/>
    <w:rsid w:val="003311C2"/>
    <w:rsid w:val="0033273E"/>
    <w:rsid w:val="003436D9"/>
    <w:rsid w:val="0034492D"/>
    <w:rsid w:val="003560E6"/>
    <w:rsid w:val="003673E1"/>
    <w:rsid w:val="00367F20"/>
    <w:rsid w:val="003708FD"/>
    <w:rsid w:val="00384535"/>
    <w:rsid w:val="003847C1"/>
    <w:rsid w:val="003A65AA"/>
    <w:rsid w:val="003C2B8E"/>
    <w:rsid w:val="003D0A58"/>
    <w:rsid w:val="003D481E"/>
    <w:rsid w:val="003D5135"/>
    <w:rsid w:val="003E1187"/>
    <w:rsid w:val="003E1614"/>
    <w:rsid w:val="003F1F9E"/>
    <w:rsid w:val="003F6D55"/>
    <w:rsid w:val="0040057B"/>
    <w:rsid w:val="004109C7"/>
    <w:rsid w:val="00411BC4"/>
    <w:rsid w:val="004147C7"/>
    <w:rsid w:val="00424D5B"/>
    <w:rsid w:val="0042681B"/>
    <w:rsid w:val="00430484"/>
    <w:rsid w:val="00433B2E"/>
    <w:rsid w:val="00444065"/>
    <w:rsid w:val="004A108B"/>
    <w:rsid w:val="004A281E"/>
    <w:rsid w:val="004A2ABA"/>
    <w:rsid w:val="004A3856"/>
    <w:rsid w:val="004C36FB"/>
    <w:rsid w:val="004C3E27"/>
    <w:rsid w:val="004D28A9"/>
    <w:rsid w:val="004D5852"/>
    <w:rsid w:val="004E03BF"/>
    <w:rsid w:val="004E4F98"/>
    <w:rsid w:val="004F26DD"/>
    <w:rsid w:val="004F598E"/>
    <w:rsid w:val="00503FD7"/>
    <w:rsid w:val="00514611"/>
    <w:rsid w:val="005337CE"/>
    <w:rsid w:val="005359FC"/>
    <w:rsid w:val="00566889"/>
    <w:rsid w:val="00575536"/>
    <w:rsid w:val="00584B1F"/>
    <w:rsid w:val="005851C6"/>
    <w:rsid w:val="0058738A"/>
    <w:rsid w:val="00590770"/>
    <w:rsid w:val="005952DF"/>
    <w:rsid w:val="005B5A19"/>
    <w:rsid w:val="005C18E4"/>
    <w:rsid w:val="005C3EDC"/>
    <w:rsid w:val="005D1615"/>
    <w:rsid w:val="005D411B"/>
    <w:rsid w:val="005D4A32"/>
    <w:rsid w:val="005F7DB2"/>
    <w:rsid w:val="0060722A"/>
    <w:rsid w:val="00610CD7"/>
    <w:rsid w:val="00613457"/>
    <w:rsid w:val="00614544"/>
    <w:rsid w:val="0062201B"/>
    <w:rsid w:val="00635C2A"/>
    <w:rsid w:val="0064666B"/>
    <w:rsid w:val="006641E6"/>
    <w:rsid w:val="00664E7F"/>
    <w:rsid w:val="00670464"/>
    <w:rsid w:val="00677BDA"/>
    <w:rsid w:val="00695236"/>
    <w:rsid w:val="006B29A4"/>
    <w:rsid w:val="006D62C5"/>
    <w:rsid w:val="006D78FC"/>
    <w:rsid w:val="006F2492"/>
    <w:rsid w:val="006F407E"/>
    <w:rsid w:val="006F4448"/>
    <w:rsid w:val="006F740E"/>
    <w:rsid w:val="0070666A"/>
    <w:rsid w:val="00707357"/>
    <w:rsid w:val="007108C9"/>
    <w:rsid w:val="007161E4"/>
    <w:rsid w:val="00720942"/>
    <w:rsid w:val="00734D0B"/>
    <w:rsid w:val="007405BF"/>
    <w:rsid w:val="00753CBE"/>
    <w:rsid w:val="00763579"/>
    <w:rsid w:val="007729EE"/>
    <w:rsid w:val="0077619E"/>
    <w:rsid w:val="00780897"/>
    <w:rsid w:val="00787A56"/>
    <w:rsid w:val="007A1C36"/>
    <w:rsid w:val="007B2C7F"/>
    <w:rsid w:val="007B469B"/>
    <w:rsid w:val="007B4D73"/>
    <w:rsid w:val="007B6A0F"/>
    <w:rsid w:val="007C1181"/>
    <w:rsid w:val="007D5755"/>
    <w:rsid w:val="007E23E1"/>
    <w:rsid w:val="007F341C"/>
    <w:rsid w:val="008042CA"/>
    <w:rsid w:val="00814953"/>
    <w:rsid w:val="00831602"/>
    <w:rsid w:val="00863D3F"/>
    <w:rsid w:val="00864B5D"/>
    <w:rsid w:val="008779A0"/>
    <w:rsid w:val="00891AAD"/>
    <w:rsid w:val="008A098F"/>
    <w:rsid w:val="008A1818"/>
    <w:rsid w:val="008A300C"/>
    <w:rsid w:val="008A7FB8"/>
    <w:rsid w:val="008B0A80"/>
    <w:rsid w:val="008D76A0"/>
    <w:rsid w:val="009047ED"/>
    <w:rsid w:val="009171A9"/>
    <w:rsid w:val="00931373"/>
    <w:rsid w:val="00941DA8"/>
    <w:rsid w:val="00945FA9"/>
    <w:rsid w:val="00950500"/>
    <w:rsid w:val="00957928"/>
    <w:rsid w:val="009775B2"/>
    <w:rsid w:val="00993761"/>
    <w:rsid w:val="00993DE5"/>
    <w:rsid w:val="009A056C"/>
    <w:rsid w:val="009B7E44"/>
    <w:rsid w:val="009C5048"/>
    <w:rsid w:val="009C63FE"/>
    <w:rsid w:val="009E1A37"/>
    <w:rsid w:val="009E4D23"/>
    <w:rsid w:val="009E6BB9"/>
    <w:rsid w:val="00A0275C"/>
    <w:rsid w:val="00A2469A"/>
    <w:rsid w:val="00A315AF"/>
    <w:rsid w:val="00A4635D"/>
    <w:rsid w:val="00A54059"/>
    <w:rsid w:val="00A86AA2"/>
    <w:rsid w:val="00AC0350"/>
    <w:rsid w:val="00AC0A13"/>
    <w:rsid w:val="00AF0D82"/>
    <w:rsid w:val="00AF257D"/>
    <w:rsid w:val="00B00C7E"/>
    <w:rsid w:val="00B0790C"/>
    <w:rsid w:val="00B12411"/>
    <w:rsid w:val="00B230DC"/>
    <w:rsid w:val="00B30D42"/>
    <w:rsid w:val="00B325D0"/>
    <w:rsid w:val="00B3465C"/>
    <w:rsid w:val="00B3494F"/>
    <w:rsid w:val="00B428FF"/>
    <w:rsid w:val="00B45BB7"/>
    <w:rsid w:val="00B542A2"/>
    <w:rsid w:val="00B65543"/>
    <w:rsid w:val="00B717D8"/>
    <w:rsid w:val="00B80CDF"/>
    <w:rsid w:val="00B859C8"/>
    <w:rsid w:val="00B86497"/>
    <w:rsid w:val="00B8656F"/>
    <w:rsid w:val="00BA4220"/>
    <w:rsid w:val="00BE2C73"/>
    <w:rsid w:val="00BE3166"/>
    <w:rsid w:val="00BF56FB"/>
    <w:rsid w:val="00BF6095"/>
    <w:rsid w:val="00C06206"/>
    <w:rsid w:val="00C0628E"/>
    <w:rsid w:val="00C07240"/>
    <w:rsid w:val="00C1461D"/>
    <w:rsid w:val="00C27D30"/>
    <w:rsid w:val="00C303F9"/>
    <w:rsid w:val="00C30D7C"/>
    <w:rsid w:val="00C32622"/>
    <w:rsid w:val="00C43E42"/>
    <w:rsid w:val="00C56568"/>
    <w:rsid w:val="00C62F61"/>
    <w:rsid w:val="00C9254E"/>
    <w:rsid w:val="00C969E6"/>
    <w:rsid w:val="00CB138A"/>
    <w:rsid w:val="00CB44D6"/>
    <w:rsid w:val="00CD135F"/>
    <w:rsid w:val="00CD3E85"/>
    <w:rsid w:val="00CD4603"/>
    <w:rsid w:val="00CD5CBC"/>
    <w:rsid w:val="00CE5510"/>
    <w:rsid w:val="00CF3B1C"/>
    <w:rsid w:val="00D057C8"/>
    <w:rsid w:val="00D07B51"/>
    <w:rsid w:val="00D20CFC"/>
    <w:rsid w:val="00D21AE2"/>
    <w:rsid w:val="00D24262"/>
    <w:rsid w:val="00D247AD"/>
    <w:rsid w:val="00D727C5"/>
    <w:rsid w:val="00D773D4"/>
    <w:rsid w:val="00D924D5"/>
    <w:rsid w:val="00D9307F"/>
    <w:rsid w:val="00D95BDD"/>
    <w:rsid w:val="00DB4DAF"/>
    <w:rsid w:val="00DB6F58"/>
    <w:rsid w:val="00DF4DE9"/>
    <w:rsid w:val="00E0284D"/>
    <w:rsid w:val="00E11BE7"/>
    <w:rsid w:val="00E275BF"/>
    <w:rsid w:val="00E340C8"/>
    <w:rsid w:val="00E51704"/>
    <w:rsid w:val="00E53F25"/>
    <w:rsid w:val="00E7203D"/>
    <w:rsid w:val="00E952F0"/>
    <w:rsid w:val="00EA20CC"/>
    <w:rsid w:val="00EA4FD8"/>
    <w:rsid w:val="00EB1E37"/>
    <w:rsid w:val="00EB2F06"/>
    <w:rsid w:val="00EB7293"/>
    <w:rsid w:val="00ED34A7"/>
    <w:rsid w:val="00ED3C92"/>
    <w:rsid w:val="00EE0D9D"/>
    <w:rsid w:val="00EF1C20"/>
    <w:rsid w:val="00F10955"/>
    <w:rsid w:val="00F25ABF"/>
    <w:rsid w:val="00F27D5A"/>
    <w:rsid w:val="00F36205"/>
    <w:rsid w:val="00F44806"/>
    <w:rsid w:val="00F528AC"/>
    <w:rsid w:val="00F76DD3"/>
    <w:rsid w:val="00F82E2B"/>
    <w:rsid w:val="00F86082"/>
    <w:rsid w:val="00F8699A"/>
    <w:rsid w:val="00F86A86"/>
    <w:rsid w:val="00F9374C"/>
    <w:rsid w:val="00FA0785"/>
    <w:rsid w:val="00FA207D"/>
    <w:rsid w:val="00FA5971"/>
    <w:rsid w:val="00FA5DCE"/>
    <w:rsid w:val="00FB0356"/>
    <w:rsid w:val="00FB5448"/>
    <w:rsid w:val="00FC1C0D"/>
    <w:rsid w:val="00FC47EE"/>
    <w:rsid w:val="00FD6218"/>
    <w:rsid w:val="00FD6843"/>
    <w:rsid w:val="00FE1234"/>
    <w:rsid w:val="44A248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Balloon Text"/>
    <w:basedOn w:val="1"/>
    <w:link w:val="14"/>
    <w:semiHidden/>
    <w:uiPriority w:val="99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2">
    <w:name w:val="页眉 Char"/>
    <w:link w:val="6"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link w:val="5"/>
    <w:locked/>
    <w:uiPriority w:val="0"/>
    <w:rPr>
      <w:rFonts w:cs="Times New Roman"/>
      <w:sz w:val="18"/>
      <w:szCs w:val="18"/>
    </w:rPr>
  </w:style>
  <w:style w:type="character" w:customStyle="1" w:styleId="14">
    <w:name w:val="批注框文本 Char"/>
    <w:link w:val="4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HTML 预设格式 Char"/>
    <w:link w:val="7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7">
    <w:name w:val="Char"/>
    <w:basedOn w:val="1"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2314</Words>
  <Characters>2345</Characters>
  <Lines>17</Lines>
  <Paragraphs>5</Paragraphs>
  <TotalTime>0</TotalTime>
  <ScaleCrop>false</ScaleCrop>
  <LinksUpToDate>false</LinksUpToDate>
  <CharactersWithSpaces>2398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2012-04-09T03:16:00Z</dcterms:created>
  <dc:creator>lkl</dc:creator>
  <cp:lastModifiedBy>蓉儿</cp:lastModifiedBy>
  <dcterms:modified xsi:type="dcterms:W3CDTF">2023-05-09T02:57:28Z</dcterms:modified>
  <dc:title>商务谈判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FDA79F84A0D94090A723CFFBB97E4A30_13</vt:lpwstr>
  </property>
</Properties>
</file>