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2C0E1" w14:textId="77777777" w:rsidR="006F61A2" w:rsidRPr="00142E8F" w:rsidRDefault="006F61A2" w:rsidP="00D6584D">
      <w:pPr>
        <w:spacing w:line="240" w:lineRule="atLeast"/>
        <w:ind w:left="360" w:firstLineChars="550" w:firstLine="1540"/>
        <w:contextualSpacing/>
        <w:jc w:val="left"/>
        <w:rPr>
          <w:rFonts w:ascii="微软雅黑" w:eastAsia="微软雅黑" w:hAnsi="微软雅黑"/>
          <w:b/>
          <w:bCs/>
          <w:sz w:val="28"/>
          <w:szCs w:val="28"/>
        </w:rPr>
      </w:pPr>
      <w:r w:rsidRPr="00142E8F">
        <w:rPr>
          <w:rFonts w:ascii="微软雅黑" w:eastAsia="微软雅黑" w:hAnsi="微软雅黑"/>
          <w:b/>
          <w:bCs/>
          <w:sz w:val="28"/>
          <w:szCs w:val="28"/>
        </w:rPr>
        <w:t>TWI（基层干部督导训练）课程大纲</w:t>
      </w:r>
    </w:p>
    <w:p w14:paraId="3D6E23F2" w14:textId="7EA88063" w:rsidR="006F61A2" w:rsidRDefault="00932063" w:rsidP="00142E8F">
      <w:pPr>
        <w:spacing w:line="240" w:lineRule="atLeast"/>
        <w:ind w:left="360" w:firstLineChars="1550" w:firstLine="3268"/>
        <w:contextualSpacing/>
        <w:jc w:val="left"/>
        <w:rPr>
          <w:b/>
          <w:bCs/>
        </w:rPr>
      </w:pPr>
      <w:r>
        <w:rPr>
          <w:rFonts w:hint="eastAsia"/>
          <w:b/>
          <w:bCs/>
        </w:rPr>
        <w:t>聂振亚</w:t>
      </w:r>
    </w:p>
    <w:p w14:paraId="4565DB32" w14:textId="77777777" w:rsidR="00F97194" w:rsidRPr="00D6584D" w:rsidRDefault="00F97194" w:rsidP="00D6584D">
      <w:pPr>
        <w:spacing w:line="240" w:lineRule="atLeast"/>
        <w:ind w:left="360" w:firstLineChars="1350" w:firstLine="2835"/>
        <w:contextualSpacing/>
        <w:jc w:val="left"/>
        <w:rPr>
          <w:rFonts w:ascii="微软雅黑" w:eastAsia="微软雅黑" w:hAnsi="微软雅黑"/>
          <w:b/>
          <w:bCs/>
          <w:szCs w:val="21"/>
        </w:rPr>
      </w:pPr>
    </w:p>
    <w:p w14:paraId="6F96F6A9" w14:textId="77777777" w:rsidR="00F1399D" w:rsidRPr="00D6584D" w:rsidRDefault="00F1399D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前言</w:t>
      </w:r>
      <w:r w:rsidRPr="00D6584D">
        <w:rPr>
          <w:rFonts w:ascii="微软雅黑" w:eastAsia="微软雅黑" w:hAnsi="微软雅黑"/>
          <w:b/>
          <w:bCs/>
          <w:szCs w:val="21"/>
        </w:rPr>
        <w:t>：</w:t>
      </w:r>
    </w:p>
    <w:p w14:paraId="0D81A802" w14:textId="77777777" w:rsidR="00F1399D" w:rsidRPr="00D6584D" w:rsidRDefault="00F1399D" w:rsidP="00D6584D">
      <w:pPr>
        <w:snapToGrid w:val="0"/>
        <w:spacing w:line="240" w:lineRule="atLeast"/>
        <w:ind w:left="357" w:firstLineChars="150" w:firstLine="31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 xml:space="preserve">TWI </w:t>
      </w:r>
      <w:r w:rsidR="006317C2" w:rsidRPr="00D6584D">
        <w:rPr>
          <w:rFonts w:ascii="微软雅黑" w:eastAsia="微软雅黑" w:hAnsi="微软雅黑" w:hint="eastAsia"/>
          <w:bCs/>
          <w:szCs w:val="21"/>
        </w:rPr>
        <w:t>厂</w:t>
      </w:r>
      <w:r w:rsidR="006317C2" w:rsidRPr="00D6584D">
        <w:rPr>
          <w:rFonts w:ascii="微软雅黑" w:eastAsia="微软雅黑" w:hAnsi="微软雅黑"/>
          <w:bCs/>
          <w:szCs w:val="21"/>
        </w:rPr>
        <w:t>内人员督导</w:t>
      </w:r>
      <w:r w:rsidRPr="00D6584D">
        <w:rPr>
          <w:rFonts w:ascii="微软雅黑" w:eastAsia="微软雅黑" w:hAnsi="微软雅黑" w:hint="eastAsia"/>
          <w:bCs/>
          <w:szCs w:val="21"/>
        </w:rPr>
        <w:t>训练( Training Within Industry for Supervisors )始于二战时美国战时生产局的推动。战后, 盟军占领日本, 重建日本的经济, 发现日本技术劳动力的潜力极为深厚, 但是缺乏有效的督导人员, 故引进 TWI 训练来培养督导人员的能力。</w:t>
      </w:r>
    </w:p>
    <w:p w14:paraId="42171CE2" w14:textId="77777777" w:rsidR="00F1399D" w:rsidRPr="00D6584D" w:rsidRDefault="00F1399D" w:rsidP="00D6584D">
      <w:pPr>
        <w:snapToGrid w:val="0"/>
        <w:spacing w:line="240" w:lineRule="atLeast"/>
        <w:ind w:left="360"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由日本政府劳动省与日本产业训练协会专司 TWI 训练推广至今已逾50年, 其中日本丰田汽车、松下电器….等企业效果最为显着, 最后成为 [制造的日本] 。</w:t>
      </w:r>
    </w:p>
    <w:p w14:paraId="0BBBE0DF" w14:textId="77777777" w:rsidR="00F1399D" w:rsidRPr="00D6584D" w:rsidRDefault="00F1399D" w:rsidP="00D6584D">
      <w:pPr>
        <w:snapToGrid w:val="0"/>
        <w:spacing w:line="240" w:lineRule="atLeast"/>
        <w:ind w:firstLineChars="350" w:firstLine="73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TWI=Training-Within-Industry for the Supervisor</w:t>
      </w:r>
    </w:p>
    <w:p w14:paraId="41AE8B86" w14:textId="77777777" w:rsidR="00C4116D" w:rsidRDefault="00F1399D" w:rsidP="00C4116D">
      <w:pPr>
        <w:snapToGrid w:val="0"/>
        <w:spacing w:line="240" w:lineRule="atLeast"/>
        <w:ind w:leftChars="350" w:left="73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JM=工作改善Job Method</w:t>
      </w:r>
      <w:r w:rsidR="00A50817" w:rsidRPr="00D6584D">
        <w:rPr>
          <w:rFonts w:ascii="微软雅黑" w:eastAsia="微软雅黑" w:hAnsi="微软雅黑" w:hint="eastAsia"/>
          <w:bCs/>
          <w:szCs w:val="21"/>
        </w:rPr>
        <w:t>：</w:t>
      </w:r>
      <w:r w:rsidR="00A50817" w:rsidRPr="00D6584D">
        <w:rPr>
          <w:rFonts w:ascii="微软雅黑" w:eastAsia="微软雅黑" w:hAnsi="微软雅黑"/>
          <w:bCs/>
          <w:szCs w:val="21"/>
        </w:rPr>
        <w:t>工作改善之教导进行工作解析，并利用自问自答的</w:t>
      </w:r>
    </w:p>
    <w:p w14:paraId="602B7C94" w14:textId="77777777" w:rsidR="00F1399D" w:rsidRPr="00D6584D" w:rsidRDefault="00A50817" w:rsidP="00C4116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/>
          <w:bCs/>
          <w:szCs w:val="21"/>
        </w:rPr>
        <w:t>方式，予以改善；</w:t>
      </w:r>
    </w:p>
    <w:p w14:paraId="7F571EFD" w14:textId="77777777" w:rsidR="00F1399D" w:rsidRPr="00D6584D" w:rsidRDefault="00F1399D" w:rsidP="00D6584D">
      <w:pPr>
        <w:snapToGrid w:val="0"/>
        <w:spacing w:line="240" w:lineRule="atLeast"/>
        <w:ind w:firstLineChars="350" w:firstLine="73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JR=工作关系Job Relation</w:t>
      </w:r>
      <w:r w:rsidR="00A50817" w:rsidRPr="00D6584D">
        <w:rPr>
          <w:rFonts w:ascii="微软雅黑" w:eastAsia="微软雅黑" w:hAnsi="微软雅黑" w:hint="eastAsia"/>
          <w:bCs/>
          <w:szCs w:val="21"/>
        </w:rPr>
        <w:t>：</w:t>
      </w:r>
      <w:r w:rsidR="00A50817" w:rsidRPr="00D6584D">
        <w:rPr>
          <w:rFonts w:ascii="微软雅黑" w:eastAsia="微软雅黑" w:hAnsi="微软雅黑"/>
          <w:bCs/>
          <w:szCs w:val="21"/>
        </w:rPr>
        <w:t>发生员工抱怨、潜伏员工问题解决方法之教导；</w:t>
      </w:r>
    </w:p>
    <w:p w14:paraId="4C4CDF53" w14:textId="77777777" w:rsidR="00C4116D" w:rsidRDefault="00F1399D" w:rsidP="00C4116D">
      <w:pPr>
        <w:snapToGrid w:val="0"/>
        <w:spacing w:line="240" w:lineRule="atLeast"/>
        <w:ind w:leftChars="350" w:left="73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JI=工作教导Job Instruction</w:t>
      </w:r>
      <w:r w:rsidR="00A50817" w:rsidRPr="00D6584D">
        <w:rPr>
          <w:rFonts w:ascii="微软雅黑" w:eastAsia="微软雅黑" w:hAnsi="微软雅黑" w:hint="eastAsia"/>
          <w:bCs/>
          <w:szCs w:val="21"/>
        </w:rPr>
        <w:t>：</w:t>
      </w:r>
      <w:r w:rsidR="00A50817" w:rsidRPr="00D6584D">
        <w:rPr>
          <w:rFonts w:ascii="微软雅黑" w:eastAsia="微软雅黑" w:hAnsi="微软雅黑"/>
          <w:bCs/>
          <w:szCs w:val="21"/>
        </w:rPr>
        <w:t>训练班组长如何教导部属，以步骤、要点、理由三</w:t>
      </w:r>
    </w:p>
    <w:p w14:paraId="3C20401B" w14:textId="77777777" w:rsidR="00F1399D" w:rsidRPr="00D6584D" w:rsidRDefault="00A50817" w:rsidP="00C4116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/>
          <w:bCs/>
          <w:szCs w:val="21"/>
        </w:rPr>
        <w:t>步曲予以教导；</w:t>
      </w:r>
    </w:p>
    <w:p w14:paraId="3C481431" w14:textId="77777777" w:rsidR="00C4116D" w:rsidRDefault="00F1399D" w:rsidP="00C4116D">
      <w:pPr>
        <w:snapToGrid w:val="0"/>
        <w:spacing w:line="240" w:lineRule="atLeast"/>
        <w:ind w:leftChars="300" w:left="630" w:firstLineChars="50" w:firstLine="10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JS=工作安全Job Safety</w:t>
      </w:r>
      <w:r w:rsidR="00A50817" w:rsidRPr="00D6584D">
        <w:rPr>
          <w:rFonts w:ascii="微软雅黑" w:eastAsia="微软雅黑" w:hAnsi="微软雅黑" w:hint="eastAsia"/>
          <w:bCs/>
          <w:szCs w:val="21"/>
        </w:rPr>
        <w:t>：</w:t>
      </w:r>
      <w:r w:rsidR="00A50817" w:rsidRPr="00D6584D">
        <w:rPr>
          <w:rFonts w:ascii="微软雅黑" w:eastAsia="微软雅黑" w:hAnsi="微软雅黑"/>
          <w:bCs/>
          <w:szCs w:val="21"/>
        </w:rPr>
        <w:t>现代管理的最大特质是“人性化管理”，尊重生命是</w:t>
      </w:r>
    </w:p>
    <w:p w14:paraId="343B611C" w14:textId="77777777" w:rsidR="00F1399D" w:rsidRPr="00D6584D" w:rsidRDefault="00A50817" w:rsidP="00C4116D">
      <w:pPr>
        <w:snapToGrid w:val="0"/>
        <w:spacing w:line="240" w:lineRule="atLeast"/>
        <w:ind w:firstLineChars="100" w:firstLine="21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/>
          <w:bCs/>
          <w:szCs w:val="21"/>
        </w:rPr>
        <w:t>“</w:t>
      </w:r>
      <w:r w:rsidR="00C4116D">
        <w:rPr>
          <w:rFonts w:ascii="微软雅黑" w:eastAsia="微软雅黑" w:hAnsi="微软雅黑"/>
          <w:bCs/>
          <w:szCs w:val="21"/>
        </w:rPr>
        <w:t xml:space="preserve"> </w:t>
      </w:r>
      <w:r w:rsidRPr="00D6584D">
        <w:rPr>
          <w:rFonts w:ascii="微软雅黑" w:eastAsia="微软雅黑" w:hAnsi="微软雅黑"/>
          <w:bCs/>
          <w:szCs w:val="21"/>
        </w:rPr>
        <w:t>人性化”的基本原则，安全控制是尊重生命的基本行为。</w:t>
      </w:r>
    </w:p>
    <w:p w14:paraId="650949AF" w14:textId="77777777" w:rsidR="00F97194" w:rsidRPr="00D6584D" w:rsidRDefault="00F97194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/>
          <w:b/>
          <w:bCs/>
          <w:szCs w:val="21"/>
        </w:rPr>
        <w:t>课程目标：</w:t>
      </w:r>
    </w:p>
    <w:p w14:paraId="305CA899" w14:textId="77777777" w:rsidR="00F97194" w:rsidRPr="00D6584D" w:rsidRDefault="00A10EE2" w:rsidP="00D6584D">
      <w:pPr>
        <w:pStyle w:val="a3"/>
        <w:snapToGrid w:val="0"/>
        <w:spacing w:line="240" w:lineRule="atLeast"/>
        <w:ind w:leftChars="150" w:left="630" w:hangingChars="150" w:hanging="31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1</w:t>
      </w:r>
      <w:r w:rsidRPr="00D6584D">
        <w:rPr>
          <w:rFonts w:ascii="微软雅黑" w:eastAsia="微软雅黑" w:hAnsi="微软雅黑"/>
          <w:bCs/>
          <w:szCs w:val="21"/>
        </w:rPr>
        <w:t>、</w:t>
      </w:r>
      <w:r w:rsidR="00F97194" w:rsidRPr="00D6584D">
        <w:rPr>
          <w:rFonts w:ascii="微软雅黑" w:eastAsia="微软雅黑" w:hAnsi="微软雅黑"/>
          <w:bCs/>
          <w:szCs w:val="21"/>
        </w:rPr>
        <w:t>使</w:t>
      </w:r>
      <w:r w:rsidR="00F97194" w:rsidRPr="00D6584D">
        <w:rPr>
          <w:rFonts w:ascii="微软雅黑" w:eastAsia="微软雅黑" w:hAnsi="微软雅黑" w:hint="eastAsia"/>
          <w:bCs/>
          <w:szCs w:val="21"/>
        </w:rPr>
        <w:t>基层</w:t>
      </w:r>
      <w:r w:rsidR="00F97194" w:rsidRPr="00D6584D">
        <w:rPr>
          <w:rFonts w:ascii="微软雅黑" w:eastAsia="微软雅黑" w:hAnsi="微软雅黑"/>
          <w:bCs/>
          <w:szCs w:val="21"/>
        </w:rPr>
        <w:t>管理干部了解领导的实质就是教导，没有能力教导部署，就没有资格领导部</w:t>
      </w:r>
      <w:r w:rsidR="00F97194" w:rsidRPr="00D6584D">
        <w:rPr>
          <w:rFonts w:ascii="微软雅黑" w:eastAsia="微软雅黑" w:hAnsi="微软雅黑"/>
          <w:bCs/>
          <w:szCs w:val="21"/>
        </w:rPr>
        <w:br/>
        <w:t>属，更没有能力透过部署完成工作任务；</w:t>
      </w:r>
    </w:p>
    <w:p w14:paraId="6DBCD03E" w14:textId="77777777" w:rsidR="00F97194" w:rsidRPr="00D6584D" w:rsidRDefault="004E6EB1" w:rsidP="00D6584D">
      <w:pPr>
        <w:snapToGrid w:val="0"/>
        <w:spacing w:line="240" w:lineRule="atLeast"/>
        <w:ind w:firstLineChars="150" w:firstLine="31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/>
          <w:bCs/>
          <w:szCs w:val="21"/>
        </w:rPr>
        <w:t>2、</w:t>
      </w:r>
      <w:r w:rsidR="00F97194" w:rsidRPr="00D6584D">
        <w:rPr>
          <w:rFonts w:ascii="微软雅黑" w:eastAsia="微软雅黑" w:hAnsi="微软雅黑"/>
          <w:bCs/>
          <w:szCs w:val="21"/>
        </w:rPr>
        <w:t>提升管理干部沟通及的技能，改善人际关系，创建和谐的企业文化氛围；</w:t>
      </w:r>
    </w:p>
    <w:p w14:paraId="7F8DD27B" w14:textId="77777777" w:rsidR="00F97194" w:rsidRPr="00D6584D" w:rsidRDefault="00A10EE2" w:rsidP="00D6584D">
      <w:pPr>
        <w:pStyle w:val="a3"/>
        <w:snapToGrid w:val="0"/>
        <w:spacing w:line="240" w:lineRule="atLeast"/>
        <w:ind w:leftChars="150" w:left="525" w:hangingChars="100" w:hanging="21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3、</w:t>
      </w:r>
      <w:r w:rsidR="00F97194" w:rsidRPr="00D6584D">
        <w:rPr>
          <w:rFonts w:ascii="微软雅黑" w:eastAsia="微软雅黑" w:hAnsi="微软雅黑"/>
          <w:bCs/>
          <w:szCs w:val="21"/>
        </w:rPr>
        <w:t>减少意外灾害的发生</w:t>
      </w:r>
      <w:r w:rsidR="00F97194" w:rsidRPr="00D6584D">
        <w:rPr>
          <w:rFonts w:ascii="微软雅黑" w:eastAsia="微软雅黑" w:hAnsi="微软雅黑" w:hint="eastAsia"/>
          <w:bCs/>
          <w:szCs w:val="21"/>
        </w:rPr>
        <w:t>、</w:t>
      </w:r>
      <w:r w:rsidR="00F97194" w:rsidRPr="00D6584D">
        <w:rPr>
          <w:rFonts w:ascii="微软雅黑" w:eastAsia="微软雅黑" w:hAnsi="微软雅黑"/>
          <w:bCs/>
          <w:szCs w:val="21"/>
        </w:rPr>
        <w:t>减少浪费、成品补修以及不合格产品的产生；减少工具或设备的损坏；提升管理干部之思考力及创造力，形成共识、发挥讨论问题，找出解决问题方案提升生产力、降低成本、增加竞争力 提升组织气氛、建立企业良好的共识。</w:t>
      </w:r>
    </w:p>
    <w:p w14:paraId="7ED0B18A" w14:textId="77777777" w:rsidR="00F97194" w:rsidRPr="00D6584D" w:rsidRDefault="00A10EE2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培训</w:t>
      </w:r>
      <w:r w:rsidRPr="00D6584D">
        <w:rPr>
          <w:rFonts w:ascii="微软雅黑" w:eastAsia="微软雅黑" w:hAnsi="微软雅黑"/>
          <w:b/>
          <w:bCs/>
          <w:szCs w:val="21"/>
        </w:rPr>
        <w:t>特色：</w:t>
      </w:r>
    </w:p>
    <w:p w14:paraId="2737FAE3" w14:textId="77777777" w:rsidR="00A10EE2" w:rsidRPr="00D6584D" w:rsidRDefault="00A10EE2" w:rsidP="00D6584D">
      <w:pPr>
        <w:snapToGrid w:val="0"/>
        <w:spacing w:line="240" w:lineRule="atLeast"/>
        <w:ind w:firstLineChars="150" w:firstLine="315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1、</w:t>
      </w:r>
      <w:r w:rsidRPr="00D6584D">
        <w:rPr>
          <w:rFonts w:ascii="微软雅黑" w:eastAsia="微软雅黑" w:hAnsi="微软雅黑"/>
          <w:bCs/>
          <w:szCs w:val="21"/>
        </w:rPr>
        <w:t>强调“简单的重要”、“第一次把事情做对”、“做出来的才叫学问”的理念。</w:t>
      </w:r>
    </w:p>
    <w:p w14:paraId="29A0A4C4" w14:textId="77777777" w:rsidR="00D6584D" w:rsidRDefault="00A10EE2" w:rsidP="00D6584D">
      <w:pPr>
        <w:snapToGrid w:val="0"/>
        <w:spacing w:line="240" w:lineRule="atLeast"/>
        <w:ind w:leftChars="150" w:left="735" w:hangingChars="200" w:hanging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/>
          <w:bCs/>
          <w:szCs w:val="21"/>
        </w:rPr>
        <w:t>2、培训坚持“课前有通知，课中有互动、评估，课后有追踪”。 注重“管理者就是教练”</w:t>
      </w:r>
      <w:r w:rsidR="00D6584D">
        <w:rPr>
          <w:rFonts w:ascii="微软雅黑" w:eastAsia="微软雅黑" w:hAnsi="微软雅黑" w:hint="eastAsia"/>
          <w:bCs/>
          <w:szCs w:val="21"/>
        </w:rPr>
        <w:t>。</w:t>
      </w:r>
    </w:p>
    <w:p w14:paraId="12DDC5ED" w14:textId="77777777" w:rsidR="00A10EE2" w:rsidRDefault="00A10EE2" w:rsidP="00D6584D">
      <w:pPr>
        <w:snapToGrid w:val="0"/>
        <w:spacing w:line="240" w:lineRule="atLeast"/>
        <w:ind w:leftChars="150" w:left="735" w:hangingChars="200" w:hanging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3</w:t>
      </w:r>
      <w:r w:rsidRPr="00D6584D">
        <w:rPr>
          <w:rFonts w:ascii="微软雅黑" w:eastAsia="微软雅黑" w:hAnsi="微软雅黑"/>
          <w:bCs/>
          <w:szCs w:val="21"/>
        </w:rPr>
        <w:t>、“领</w:t>
      </w:r>
      <w:r w:rsidRPr="00D6584D">
        <w:rPr>
          <w:rFonts w:ascii="微软雅黑" w:eastAsia="微软雅黑" w:hAnsi="微软雅黑" w:hint="eastAsia"/>
          <w:bCs/>
          <w:szCs w:val="21"/>
        </w:rPr>
        <w:t>导</w:t>
      </w:r>
      <w:r w:rsidRPr="00D6584D">
        <w:rPr>
          <w:rFonts w:ascii="微软雅黑" w:eastAsia="微软雅黑" w:hAnsi="微软雅黑"/>
          <w:bCs/>
          <w:szCs w:val="21"/>
        </w:rPr>
        <w:t>者即教导者”的理念，用互动、具体的事例生动讲解有效的工作教导方法。倡导</w:t>
      </w:r>
      <w:r w:rsidR="00D6584D">
        <w:rPr>
          <w:rFonts w:ascii="微软雅黑" w:eastAsia="微软雅黑" w:hAnsi="微软雅黑" w:hint="eastAsia"/>
          <w:bCs/>
          <w:szCs w:val="21"/>
        </w:rPr>
        <w:t>“</w:t>
      </w:r>
      <w:r w:rsidRPr="00D6584D">
        <w:rPr>
          <w:rFonts w:ascii="微软雅黑" w:eastAsia="微软雅黑" w:hAnsi="微软雅黑"/>
          <w:bCs/>
          <w:szCs w:val="21"/>
        </w:rPr>
        <w:t xml:space="preserve">管理者要有教育家的胸怀”、“始于教育终于教育”、“教导则自己的成长更快”……塑造终身学习型组织。 </w:t>
      </w:r>
    </w:p>
    <w:p w14:paraId="60FEDCF4" w14:textId="77777777" w:rsidR="00996363" w:rsidRDefault="00996363" w:rsidP="00D6584D">
      <w:pPr>
        <w:snapToGrid w:val="0"/>
        <w:spacing w:line="240" w:lineRule="atLeast"/>
        <w:ind w:leftChars="150" w:left="735" w:hangingChars="200" w:hanging="420"/>
        <w:jc w:val="left"/>
        <w:rPr>
          <w:rFonts w:ascii="微软雅黑" w:eastAsia="微软雅黑" w:hAnsi="微软雅黑"/>
          <w:bCs/>
          <w:szCs w:val="21"/>
        </w:rPr>
      </w:pPr>
    </w:p>
    <w:p w14:paraId="2C6F5DE6" w14:textId="77777777" w:rsidR="00996363" w:rsidRPr="00D6584D" w:rsidRDefault="00996363" w:rsidP="00D6584D">
      <w:pPr>
        <w:snapToGrid w:val="0"/>
        <w:spacing w:line="240" w:lineRule="atLeast"/>
        <w:ind w:leftChars="150" w:left="735" w:hangingChars="200" w:hanging="420"/>
        <w:jc w:val="left"/>
        <w:rPr>
          <w:rFonts w:ascii="微软雅黑" w:eastAsia="微软雅黑" w:hAnsi="微软雅黑"/>
          <w:bCs/>
          <w:szCs w:val="21"/>
        </w:rPr>
      </w:pPr>
    </w:p>
    <w:p w14:paraId="4772118D" w14:textId="77777777" w:rsidR="00B34030" w:rsidRPr="00D6584D" w:rsidRDefault="00576700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lastRenderedPageBreak/>
        <w:t>课程</w:t>
      </w:r>
      <w:r w:rsidRPr="00D6584D">
        <w:rPr>
          <w:rFonts w:ascii="微软雅黑" w:eastAsia="微软雅黑" w:hAnsi="微软雅黑"/>
          <w:b/>
          <w:bCs/>
          <w:szCs w:val="21"/>
        </w:rPr>
        <w:t>大纲：</w:t>
      </w:r>
    </w:p>
    <w:p w14:paraId="7E18359F" w14:textId="77777777" w:rsidR="00B34030" w:rsidRPr="00D6584D" w:rsidRDefault="00B34030" w:rsidP="00D6584D">
      <w:pPr>
        <w:pStyle w:val="a3"/>
        <w:numPr>
          <w:ilvl w:val="0"/>
          <w:numId w:val="1"/>
        </w:numPr>
        <w:spacing w:line="240" w:lineRule="atLeast"/>
        <w:ind w:firstLineChars="0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TWI</w:t>
      </w:r>
      <w:r w:rsidR="00F07C69" w:rsidRPr="00D6584D">
        <w:rPr>
          <w:rFonts w:ascii="微软雅黑" w:eastAsia="微软雅黑" w:hAnsi="微软雅黑" w:hint="eastAsia"/>
          <w:b/>
          <w:bCs/>
          <w:szCs w:val="21"/>
        </w:rPr>
        <w:t>的相关</w:t>
      </w:r>
      <w:r w:rsidRPr="00D6584D">
        <w:rPr>
          <w:rFonts w:ascii="微软雅黑" w:eastAsia="微软雅黑" w:hAnsi="微软雅黑" w:hint="eastAsia"/>
          <w:b/>
          <w:bCs/>
          <w:szCs w:val="21"/>
        </w:rPr>
        <w:t>知识</w:t>
      </w:r>
    </w:p>
    <w:p w14:paraId="01CE0815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1、什么是TWI</w:t>
      </w:r>
    </w:p>
    <w:p w14:paraId="5818AFB8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2、制造业领袖对TWI的评价</w:t>
      </w:r>
    </w:p>
    <w:p w14:paraId="461A187D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3、TWI的产生背景与发展</w:t>
      </w:r>
    </w:p>
    <w:p w14:paraId="722A3A70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4、TWI培训的重要性与内容</w:t>
      </w:r>
    </w:p>
    <w:p w14:paraId="5910E262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5、TWI的特点</w:t>
      </w:r>
    </w:p>
    <w:p w14:paraId="77C9A1A4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6、企业班组长的现状</w:t>
      </w:r>
      <w:r w:rsidR="00BE643D" w:rsidRPr="00D6584D">
        <w:rPr>
          <w:rFonts w:ascii="微软雅黑" w:eastAsia="微软雅黑" w:hAnsi="微软雅黑" w:hint="eastAsia"/>
          <w:bCs/>
          <w:szCs w:val="21"/>
        </w:rPr>
        <w:t>:</w:t>
      </w:r>
    </w:p>
    <w:p w14:paraId="0D4AFAD4" w14:textId="77777777" w:rsidR="009D3F6C" w:rsidRPr="00D6584D" w:rsidRDefault="00F07C69" w:rsidP="00D6584D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7、培训计划</w:t>
      </w:r>
    </w:p>
    <w:p w14:paraId="10856060" w14:textId="77777777" w:rsidR="00B34030" w:rsidRPr="00D6584D" w:rsidRDefault="00B34030" w:rsidP="00D6584D">
      <w:pPr>
        <w:pStyle w:val="a3"/>
        <w:numPr>
          <w:ilvl w:val="0"/>
          <w:numId w:val="1"/>
        </w:numPr>
        <w:spacing w:line="240" w:lineRule="atLeast"/>
        <w:ind w:firstLineChars="0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班组长角色的定</w:t>
      </w:r>
      <w:r w:rsidR="000571F2" w:rsidRPr="00D6584D">
        <w:rPr>
          <w:rFonts w:ascii="微软雅黑" w:eastAsia="微软雅黑" w:hAnsi="微软雅黑"/>
          <w:b/>
          <w:bCs/>
          <w:szCs w:val="21"/>
        </w:rPr>
        <w:t>位</w:t>
      </w:r>
    </w:p>
    <w:p w14:paraId="67CEEFAE" w14:textId="77777777" w:rsidR="00BE643D" w:rsidRPr="00D6584D" w:rsidRDefault="00BE643D" w:rsidP="00D6584D">
      <w:pPr>
        <w:pStyle w:val="a3"/>
        <w:widowControl/>
        <w:numPr>
          <w:ilvl w:val="0"/>
          <w:numId w:val="6"/>
        </w:numPr>
        <w:snapToGrid w:val="0"/>
        <w:spacing w:line="240" w:lineRule="atLeast"/>
        <w:ind w:left="675" w:firstLineChars="0" w:hanging="357"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班组长的位置</w:t>
      </w:r>
    </w:p>
    <w:p w14:paraId="08CDD7E1" w14:textId="77777777" w:rsidR="008551F0" w:rsidRPr="00D6584D" w:rsidRDefault="00BE643D" w:rsidP="00D6584D">
      <w:pPr>
        <w:pStyle w:val="a3"/>
        <w:widowControl/>
        <w:numPr>
          <w:ilvl w:val="0"/>
          <w:numId w:val="6"/>
        </w:numPr>
        <w:snapToGrid w:val="0"/>
        <w:spacing w:line="240" w:lineRule="atLeast"/>
        <w:ind w:left="675" w:firstLineChars="0" w:hanging="357"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班组长的现状</w:t>
      </w:r>
    </w:p>
    <w:p w14:paraId="5BDF9B44" w14:textId="77777777" w:rsidR="009200CC" w:rsidRPr="00D6584D" w:rsidRDefault="00BE643D" w:rsidP="00D6584D">
      <w:pPr>
        <w:pStyle w:val="a3"/>
        <w:widowControl/>
        <w:numPr>
          <w:ilvl w:val="0"/>
          <w:numId w:val="6"/>
        </w:numPr>
        <w:snapToGrid w:val="0"/>
        <w:spacing w:line="240" w:lineRule="atLeast"/>
        <w:ind w:left="675" w:firstLineChars="0" w:hanging="357"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班组长要掌握的知识</w:t>
      </w:r>
      <w:r w:rsidR="008551F0" w:rsidRPr="00D6584D">
        <w:rPr>
          <w:rFonts w:ascii="微软雅黑" w:eastAsia="微软雅黑" w:hAnsi="微软雅黑" w:hint="eastAsia"/>
          <w:bCs/>
          <w:szCs w:val="21"/>
        </w:rPr>
        <w:t>:</w:t>
      </w:r>
      <w:r w:rsidR="00256575" w:rsidRPr="00D6584D">
        <w:rPr>
          <w:rFonts w:ascii="微软雅黑" w:eastAsia="微软雅黑" w:hAnsi="微软雅黑"/>
          <w:bCs/>
          <w:szCs w:val="21"/>
        </w:rPr>
        <w:t xml:space="preserve">  </w:t>
      </w:r>
      <w:r w:rsidR="00256575" w:rsidRPr="00D6584D">
        <w:rPr>
          <w:rFonts w:ascii="微软雅黑" w:eastAsia="微软雅黑" w:hAnsi="微软雅黑" w:hint="eastAsia"/>
          <w:bCs/>
          <w:szCs w:val="21"/>
        </w:rPr>
        <w:t>生产技能</w:t>
      </w:r>
      <w:r w:rsidR="00256575" w:rsidRPr="00D6584D">
        <w:rPr>
          <w:rFonts w:ascii="微软雅黑" w:eastAsia="微软雅黑" w:hAnsi="微软雅黑"/>
          <w:bCs/>
          <w:szCs w:val="21"/>
        </w:rPr>
        <w:t xml:space="preserve">  工艺流程  计划流程  物料流程  设备流程  品质流程  安全流程  人事制度</w:t>
      </w:r>
    </w:p>
    <w:p w14:paraId="2C547950" w14:textId="77777777" w:rsidR="00BE643D" w:rsidRPr="00D6584D" w:rsidRDefault="00BE643D" w:rsidP="00D6584D">
      <w:pPr>
        <w:pStyle w:val="a3"/>
        <w:widowControl/>
        <w:numPr>
          <w:ilvl w:val="0"/>
          <w:numId w:val="6"/>
        </w:numPr>
        <w:spacing w:line="240" w:lineRule="atLeast"/>
        <w:ind w:firstLineChars="0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班组长的任务</w:t>
      </w:r>
      <w:r w:rsidR="008551F0" w:rsidRPr="00D6584D">
        <w:rPr>
          <w:rFonts w:ascii="微软雅黑" w:eastAsia="微软雅黑" w:hAnsi="微软雅黑" w:hint="eastAsia"/>
          <w:bCs/>
          <w:szCs w:val="21"/>
        </w:rPr>
        <w:t>:</w:t>
      </w:r>
    </w:p>
    <w:p w14:paraId="3FBEC456" w14:textId="77777777" w:rsidR="000571F2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质量的定义</w:t>
      </w:r>
    </w:p>
    <w:p w14:paraId="147EDBA8" w14:textId="77777777" w:rsidR="00BE643D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成本</w:t>
      </w:r>
    </w:p>
    <w:p w14:paraId="61BD6949" w14:textId="77777777" w:rsidR="00BE643D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交期</w:t>
      </w:r>
    </w:p>
    <w:p w14:paraId="3A7D0AA2" w14:textId="77777777" w:rsidR="00BE643D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士气</w:t>
      </w:r>
    </w:p>
    <w:p w14:paraId="6A0DBF04" w14:textId="77777777" w:rsidR="00BE643D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安全</w:t>
      </w:r>
    </w:p>
    <w:p w14:paraId="2C65F850" w14:textId="77777777" w:rsidR="00BE643D" w:rsidRPr="00D6584D" w:rsidRDefault="00BE643D" w:rsidP="00D6584D">
      <w:pPr>
        <w:pStyle w:val="a3"/>
        <w:widowControl/>
        <w:numPr>
          <w:ilvl w:val="0"/>
          <w:numId w:val="11"/>
        </w:numPr>
        <w:snapToGrid w:val="0"/>
        <w:spacing w:line="240" w:lineRule="atLeast"/>
        <w:ind w:left="986" w:firstLineChars="0" w:hanging="357"/>
        <w:contextualSpacing/>
        <w:jc w:val="left"/>
        <w:textAlignment w:val="baseline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效率</w:t>
      </w:r>
    </w:p>
    <w:p w14:paraId="5EF3D234" w14:textId="77777777" w:rsidR="00B34030" w:rsidRPr="00D6584D" w:rsidRDefault="00DF06A3" w:rsidP="00D6584D">
      <w:pPr>
        <w:pStyle w:val="a3"/>
        <w:spacing w:line="240" w:lineRule="atLeast"/>
        <w:contextualSpacing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5、案例研讨</w:t>
      </w:r>
    </w:p>
    <w:p w14:paraId="4AD3F71F" w14:textId="77777777" w:rsidR="00B34030" w:rsidRPr="00D6584D" w:rsidRDefault="00FB0744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三、</w:t>
      </w:r>
      <w:r w:rsidR="00B34030" w:rsidRPr="00D6584D">
        <w:rPr>
          <w:rFonts w:ascii="微软雅黑" w:eastAsia="微软雅黑" w:hAnsi="微软雅黑" w:hint="eastAsia"/>
          <w:b/>
          <w:bCs/>
          <w:szCs w:val="21"/>
        </w:rPr>
        <w:t>工作安全</w:t>
      </w:r>
    </w:p>
    <w:p w14:paraId="40BC3F1F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安全的重要性</w:t>
      </w:r>
    </w:p>
    <w:p w14:paraId="10CE6075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安全的控制</w:t>
      </w:r>
    </w:p>
    <w:p w14:paraId="585713F6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安全的分类</w:t>
      </w:r>
    </w:p>
    <w:p w14:paraId="1FA5ABB2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生产准备</w:t>
      </w:r>
    </w:p>
    <w:p w14:paraId="31B891A6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生产过程控制</w:t>
      </w:r>
    </w:p>
    <w:p w14:paraId="10B859CF" w14:textId="77777777" w:rsidR="009200CC" w:rsidRPr="00D6584D" w:rsidRDefault="00256575" w:rsidP="00D6584D">
      <w:pPr>
        <w:pStyle w:val="a3"/>
        <w:numPr>
          <w:ilvl w:val="0"/>
          <w:numId w:val="19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目视化控制</w:t>
      </w:r>
    </w:p>
    <w:p w14:paraId="0B5A1F23" w14:textId="77777777" w:rsidR="00B34030" w:rsidRPr="00D6584D" w:rsidRDefault="00D6584D" w:rsidP="00D6584D">
      <w:pPr>
        <w:pStyle w:val="a3"/>
        <w:snapToGrid w:val="0"/>
        <w:spacing w:line="240" w:lineRule="atLeast"/>
        <w:ind w:left="210" w:firstLineChars="0" w:firstLine="0"/>
        <w:jc w:val="left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7、</w:t>
      </w:r>
      <w:r w:rsidR="00F269B1" w:rsidRPr="00D6584D">
        <w:rPr>
          <w:rFonts w:ascii="微软雅黑" w:eastAsia="微软雅黑" w:hAnsi="微软雅黑" w:hint="eastAsia"/>
          <w:bCs/>
          <w:szCs w:val="21"/>
        </w:rPr>
        <w:t>案例研讨</w:t>
      </w:r>
    </w:p>
    <w:p w14:paraId="1B693964" w14:textId="77777777" w:rsidR="00B34030" w:rsidRPr="00D6584D" w:rsidRDefault="00CC5DC9" w:rsidP="00D6584D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四、</w:t>
      </w:r>
      <w:r w:rsidR="00B34030" w:rsidRPr="00D6584D">
        <w:rPr>
          <w:rFonts w:ascii="微软雅黑" w:eastAsia="微软雅黑" w:hAnsi="微软雅黑" w:hint="eastAsia"/>
          <w:b/>
          <w:bCs/>
          <w:szCs w:val="21"/>
        </w:rPr>
        <w:t>工作教导</w:t>
      </w:r>
    </w:p>
    <w:p w14:paraId="2ECB633B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1、工作教导的重要性</w:t>
      </w:r>
    </w:p>
    <w:p w14:paraId="4BAAA739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2、工作教导的准备</w:t>
      </w:r>
    </w:p>
    <w:p w14:paraId="6CDE18E9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lastRenderedPageBreak/>
        <w:t>3、工作分解</w:t>
      </w:r>
    </w:p>
    <w:p w14:paraId="1F6E8F5E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4、工作教导的四个阶段</w:t>
      </w:r>
    </w:p>
    <w:p w14:paraId="6F7ED233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5、三种特殊的教导方法</w:t>
      </w:r>
    </w:p>
    <w:p w14:paraId="6F52F28C" w14:textId="77777777" w:rsidR="00F269B1" w:rsidRPr="00D6584D" w:rsidRDefault="00F269B1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6、不同类型部署的教导</w:t>
      </w:r>
    </w:p>
    <w:p w14:paraId="5C2FE729" w14:textId="77777777" w:rsidR="00F269B1" w:rsidRPr="00D6584D" w:rsidRDefault="00833503" w:rsidP="00D6584D">
      <w:pPr>
        <w:pStyle w:val="a4"/>
        <w:snapToGrid w:val="0"/>
        <w:spacing w:before="0" w:beforeAutospacing="0" w:after="0" w:afterAutospacing="0" w:line="240" w:lineRule="atLeast"/>
        <w:ind w:firstLineChars="100" w:firstLine="210"/>
        <w:textAlignment w:val="baseline"/>
        <w:rPr>
          <w:rFonts w:ascii="微软雅黑" w:eastAsia="微软雅黑" w:hAnsi="微软雅黑" w:cstheme="minorBidi"/>
          <w:bCs/>
          <w:kern w:val="2"/>
          <w:sz w:val="21"/>
          <w:szCs w:val="21"/>
        </w:rPr>
      </w:pPr>
      <w:r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7、</w:t>
      </w:r>
      <w:r w:rsidR="00F269B1" w:rsidRPr="00D6584D">
        <w:rPr>
          <w:rFonts w:ascii="微软雅黑" w:eastAsia="微软雅黑" w:hAnsi="微软雅黑" w:cstheme="minorBidi" w:hint="eastAsia"/>
          <w:bCs/>
          <w:kern w:val="2"/>
          <w:sz w:val="21"/>
          <w:szCs w:val="21"/>
        </w:rPr>
        <w:t>案例研讨</w:t>
      </w:r>
    </w:p>
    <w:p w14:paraId="34C3E4F0" w14:textId="77777777" w:rsidR="00B34030" w:rsidRPr="00D6584D" w:rsidRDefault="00B34030" w:rsidP="00D6584D">
      <w:pPr>
        <w:pStyle w:val="a3"/>
        <w:numPr>
          <w:ilvl w:val="0"/>
          <w:numId w:val="13"/>
        </w:numPr>
        <w:spacing w:line="240" w:lineRule="atLeast"/>
        <w:ind w:firstLineChars="0"/>
        <w:contextualSpacing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工作改善</w:t>
      </w:r>
    </w:p>
    <w:p w14:paraId="5A32AB3F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工作改善的重要性</w:t>
      </w:r>
    </w:p>
    <w:p w14:paraId="64E0647B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认识问题</w:t>
      </w:r>
    </w:p>
    <w:p w14:paraId="0F7B9F4C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问题描述</w:t>
      </w:r>
    </w:p>
    <w:p w14:paraId="149AED92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问对问题</w:t>
      </w:r>
    </w:p>
    <w:p w14:paraId="1698AE0B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工作改善的四个阶段</w:t>
      </w:r>
    </w:p>
    <w:p w14:paraId="7A5991B7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流程分析</w:t>
      </w:r>
    </w:p>
    <w:p w14:paraId="593822BF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持续改善</w:t>
      </w:r>
    </w:p>
    <w:p w14:paraId="5999F099" w14:textId="77777777" w:rsidR="009200CC" w:rsidRPr="00D6584D" w:rsidRDefault="00256575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预防问题</w:t>
      </w:r>
    </w:p>
    <w:p w14:paraId="01AFF70D" w14:textId="77777777" w:rsidR="00833503" w:rsidRPr="00D6584D" w:rsidRDefault="00833503" w:rsidP="00D6584D">
      <w:pPr>
        <w:pStyle w:val="a3"/>
        <w:numPr>
          <w:ilvl w:val="0"/>
          <w:numId w:val="14"/>
        </w:numPr>
        <w:snapToGrid w:val="0"/>
        <w:spacing w:line="240" w:lineRule="atLeast"/>
        <w:ind w:left="567" w:firstLineChars="0" w:hanging="357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案例研讨</w:t>
      </w:r>
    </w:p>
    <w:p w14:paraId="56A55C8D" w14:textId="77777777" w:rsidR="00B34030" w:rsidRPr="00D6584D" w:rsidRDefault="00B34030" w:rsidP="00D6584D">
      <w:pPr>
        <w:pStyle w:val="a3"/>
        <w:numPr>
          <w:ilvl w:val="0"/>
          <w:numId w:val="13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/>
          <w:bCs/>
          <w:szCs w:val="21"/>
        </w:rPr>
      </w:pPr>
      <w:r w:rsidRPr="00D6584D">
        <w:rPr>
          <w:rFonts w:ascii="微软雅黑" w:eastAsia="微软雅黑" w:hAnsi="微软雅黑" w:hint="eastAsia"/>
          <w:b/>
          <w:bCs/>
          <w:szCs w:val="21"/>
        </w:rPr>
        <w:t>工作关系</w:t>
      </w:r>
    </w:p>
    <w:p w14:paraId="20DC7B39" w14:textId="77777777" w:rsidR="00B34030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督导人员角色与功能</w:t>
      </w:r>
    </w:p>
    <w:p w14:paraId="456FF6B3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督导人员的管理使命</w:t>
      </w:r>
    </w:p>
    <w:p w14:paraId="73580552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描述你心中期待的上司</w:t>
      </w:r>
    </w:p>
    <w:p w14:paraId="12D101E5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描述你心中希望的下属</w:t>
      </w:r>
    </w:p>
    <w:p w14:paraId="77425F44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工作关系处理的四阶段法</w:t>
      </w:r>
    </w:p>
    <w:p w14:paraId="484DB2EE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督导人员人际关系示意图</w:t>
      </w:r>
    </w:p>
    <w:p w14:paraId="67D63EC8" w14:textId="77777777" w:rsidR="00345FB8" w:rsidRPr="00D6584D" w:rsidRDefault="00345FB8" w:rsidP="00D6584D">
      <w:pPr>
        <w:pStyle w:val="a3"/>
        <w:numPr>
          <w:ilvl w:val="0"/>
          <w:numId w:val="18"/>
        </w:numPr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bCs/>
          <w:szCs w:val="21"/>
        </w:rPr>
      </w:pPr>
      <w:r w:rsidRPr="00D6584D">
        <w:rPr>
          <w:rFonts w:ascii="微软雅黑" w:eastAsia="微软雅黑" w:hAnsi="微软雅黑" w:hint="eastAsia"/>
          <w:bCs/>
          <w:szCs w:val="21"/>
        </w:rPr>
        <w:t>学会工作关系后的效益</w:t>
      </w:r>
    </w:p>
    <w:p w14:paraId="21337532" w14:textId="77777777" w:rsidR="00345FB8" w:rsidRPr="00D6584D" w:rsidRDefault="00D6584D" w:rsidP="00D6584D">
      <w:pPr>
        <w:snapToGrid w:val="0"/>
        <w:spacing w:line="240" w:lineRule="atLeast"/>
        <w:ind w:firstLineChars="100" w:firstLine="210"/>
        <w:jc w:val="left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8、</w:t>
      </w:r>
      <w:r w:rsidR="00345FB8" w:rsidRPr="00D6584D">
        <w:rPr>
          <w:rFonts w:ascii="微软雅黑" w:eastAsia="微软雅黑" w:hAnsi="微软雅黑" w:hint="eastAsia"/>
          <w:bCs/>
          <w:szCs w:val="21"/>
        </w:rPr>
        <w:t>案例研讨</w:t>
      </w:r>
    </w:p>
    <w:p w14:paraId="4E23C047" w14:textId="77777777" w:rsidR="00345FB8" w:rsidRPr="00D6584D" w:rsidRDefault="00345FB8" w:rsidP="00B34030">
      <w:pPr>
        <w:rPr>
          <w:rFonts w:ascii="微软雅黑" w:eastAsia="微软雅黑" w:hAnsi="微软雅黑"/>
          <w:b/>
          <w:bCs/>
          <w:szCs w:val="21"/>
        </w:rPr>
      </w:pPr>
    </w:p>
    <w:sectPr w:rsidR="00345FB8" w:rsidRPr="00D65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59861" w14:textId="77777777" w:rsidR="00280101" w:rsidRDefault="00280101" w:rsidP="00D6584D">
      <w:r>
        <w:separator/>
      </w:r>
    </w:p>
  </w:endnote>
  <w:endnote w:type="continuationSeparator" w:id="0">
    <w:p w14:paraId="4FAD8986" w14:textId="77777777" w:rsidR="00280101" w:rsidRDefault="00280101" w:rsidP="00D65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2F587" w14:textId="77777777" w:rsidR="00280101" w:rsidRDefault="00280101" w:rsidP="00D6584D">
      <w:r>
        <w:separator/>
      </w:r>
    </w:p>
  </w:footnote>
  <w:footnote w:type="continuationSeparator" w:id="0">
    <w:p w14:paraId="00F3445F" w14:textId="77777777" w:rsidR="00280101" w:rsidRDefault="00280101" w:rsidP="00D658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34430"/>
    <w:multiLevelType w:val="hybridMultilevel"/>
    <w:tmpl w:val="14C2C66A"/>
    <w:lvl w:ilvl="0" w:tplc="7CA0735C">
      <w:start w:val="1"/>
      <w:numFmt w:val="decimal"/>
      <w:lvlText w:val="%1、"/>
      <w:lvlJc w:val="left"/>
      <w:pPr>
        <w:ind w:left="676" w:hanging="360"/>
      </w:pPr>
      <w:rPr>
        <w:rFonts w:ascii="楷体_GB2312" w:eastAsia="楷体_GB2312" w:cstheme="minorBidi" w:hint="default"/>
        <w:b/>
        <w:color w:val="44546A" w:themeColor="text2"/>
      </w:rPr>
    </w:lvl>
    <w:lvl w:ilvl="1" w:tplc="04090019" w:tentative="1">
      <w:start w:val="1"/>
      <w:numFmt w:val="lowerLetter"/>
      <w:lvlText w:val="%2)"/>
      <w:lvlJc w:val="left"/>
      <w:pPr>
        <w:ind w:left="1156" w:hanging="420"/>
      </w:pPr>
    </w:lvl>
    <w:lvl w:ilvl="2" w:tplc="0409001B" w:tentative="1">
      <w:start w:val="1"/>
      <w:numFmt w:val="lowerRoman"/>
      <w:lvlText w:val="%3."/>
      <w:lvlJc w:val="right"/>
      <w:pPr>
        <w:ind w:left="1576" w:hanging="420"/>
      </w:pPr>
    </w:lvl>
    <w:lvl w:ilvl="3" w:tplc="0409000F" w:tentative="1">
      <w:start w:val="1"/>
      <w:numFmt w:val="decimal"/>
      <w:lvlText w:val="%4."/>
      <w:lvlJc w:val="left"/>
      <w:pPr>
        <w:ind w:left="1996" w:hanging="420"/>
      </w:pPr>
    </w:lvl>
    <w:lvl w:ilvl="4" w:tplc="04090019" w:tentative="1">
      <w:start w:val="1"/>
      <w:numFmt w:val="lowerLetter"/>
      <w:lvlText w:val="%5)"/>
      <w:lvlJc w:val="left"/>
      <w:pPr>
        <w:ind w:left="2416" w:hanging="420"/>
      </w:pPr>
    </w:lvl>
    <w:lvl w:ilvl="5" w:tplc="0409001B" w:tentative="1">
      <w:start w:val="1"/>
      <w:numFmt w:val="lowerRoman"/>
      <w:lvlText w:val="%6."/>
      <w:lvlJc w:val="right"/>
      <w:pPr>
        <w:ind w:left="2836" w:hanging="420"/>
      </w:pPr>
    </w:lvl>
    <w:lvl w:ilvl="6" w:tplc="0409000F" w:tentative="1">
      <w:start w:val="1"/>
      <w:numFmt w:val="decimal"/>
      <w:lvlText w:val="%7."/>
      <w:lvlJc w:val="left"/>
      <w:pPr>
        <w:ind w:left="3256" w:hanging="420"/>
      </w:pPr>
    </w:lvl>
    <w:lvl w:ilvl="7" w:tplc="04090019" w:tentative="1">
      <w:start w:val="1"/>
      <w:numFmt w:val="lowerLetter"/>
      <w:lvlText w:val="%8)"/>
      <w:lvlJc w:val="left"/>
      <w:pPr>
        <w:ind w:left="3676" w:hanging="420"/>
      </w:pPr>
    </w:lvl>
    <w:lvl w:ilvl="8" w:tplc="0409001B" w:tentative="1">
      <w:start w:val="1"/>
      <w:numFmt w:val="lowerRoman"/>
      <w:lvlText w:val="%9."/>
      <w:lvlJc w:val="right"/>
      <w:pPr>
        <w:ind w:left="4096" w:hanging="420"/>
      </w:pPr>
    </w:lvl>
  </w:abstractNum>
  <w:abstractNum w:abstractNumId="1" w15:restartNumberingAfterBreak="0">
    <w:nsid w:val="07945AE3"/>
    <w:multiLevelType w:val="hybridMultilevel"/>
    <w:tmpl w:val="04F6BFB8"/>
    <w:lvl w:ilvl="0" w:tplc="9EB87AD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6C335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72BDD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46FD1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76E94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1A8C2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B8F6E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825BE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2826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748E4"/>
    <w:multiLevelType w:val="hybridMultilevel"/>
    <w:tmpl w:val="BD863ACE"/>
    <w:lvl w:ilvl="0" w:tplc="A058ECE6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 w15:restartNumberingAfterBreak="0">
    <w:nsid w:val="0F2662AD"/>
    <w:multiLevelType w:val="hybridMultilevel"/>
    <w:tmpl w:val="8478733C"/>
    <w:lvl w:ilvl="0" w:tplc="2758A3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7AE85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70E78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6F600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AAE48A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F3B4E7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2BE4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99238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F500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 w15:restartNumberingAfterBreak="0">
    <w:nsid w:val="13211885"/>
    <w:multiLevelType w:val="hybridMultilevel"/>
    <w:tmpl w:val="59661188"/>
    <w:lvl w:ilvl="0" w:tplc="0AD6100E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 w15:restartNumberingAfterBreak="0">
    <w:nsid w:val="15FF0D51"/>
    <w:multiLevelType w:val="multilevel"/>
    <w:tmpl w:val="B19E6BD4"/>
    <w:lvl w:ilvl="0">
      <w:start w:val="4"/>
      <w:numFmt w:val="decimal"/>
      <w:lvlText w:val="%1."/>
      <w:lvlJc w:val="left"/>
      <w:pPr>
        <w:ind w:left="570" w:hanging="570"/>
      </w:pPr>
      <w:rPr>
        <w:rFonts w:ascii="楷体_GB2312" w:eastAsia="楷体_GB2312" w:cstheme="minorBidi" w:hint="default"/>
        <w:b/>
        <w:color w:val="44546A" w:themeColor="text2"/>
      </w:rPr>
    </w:lvl>
    <w:lvl w:ilvl="1">
      <w:start w:val="1"/>
      <w:numFmt w:val="decimal"/>
      <w:lvlText w:val="%1.%2、"/>
      <w:lvlJc w:val="left"/>
      <w:pPr>
        <w:ind w:left="1352" w:hanging="720"/>
      </w:pPr>
      <w:rPr>
        <w:rFonts w:ascii="楷体_GB2312" w:eastAsia="楷体_GB2312" w:cstheme="minorBidi" w:hint="default"/>
        <w:b/>
        <w:color w:val="44546A" w:themeColor="text2"/>
      </w:rPr>
    </w:lvl>
    <w:lvl w:ilvl="2">
      <w:start w:val="1"/>
      <w:numFmt w:val="decimal"/>
      <w:lvlText w:val="%1.%2、%3."/>
      <w:lvlJc w:val="left"/>
      <w:pPr>
        <w:ind w:left="2344" w:hanging="1080"/>
      </w:pPr>
      <w:rPr>
        <w:rFonts w:ascii="楷体_GB2312" w:eastAsia="楷体_GB2312" w:cstheme="minorBidi" w:hint="default"/>
        <w:b/>
        <w:color w:val="44546A" w:themeColor="text2"/>
      </w:rPr>
    </w:lvl>
    <w:lvl w:ilvl="3">
      <w:start w:val="1"/>
      <w:numFmt w:val="decimal"/>
      <w:lvlText w:val="%1.%2、%3.%4."/>
      <w:lvlJc w:val="left"/>
      <w:pPr>
        <w:ind w:left="2976" w:hanging="1080"/>
      </w:pPr>
      <w:rPr>
        <w:rFonts w:ascii="楷体_GB2312" w:eastAsia="楷体_GB2312" w:cstheme="minorBidi" w:hint="default"/>
        <w:b/>
        <w:color w:val="44546A" w:themeColor="text2"/>
      </w:rPr>
    </w:lvl>
    <w:lvl w:ilvl="4">
      <w:start w:val="1"/>
      <w:numFmt w:val="decimal"/>
      <w:lvlText w:val="%1.%2、%3.%4.%5."/>
      <w:lvlJc w:val="left"/>
      <w:pPr>
        <w:ind w:left="3968" w:hanging="1440"/>
      </w:pPr>
      <w:rPr>
        <w:rFonts w:ascii="楷体_GB2312" w:eastAsia="楷体_GB2312" w:cstheme="minorBidi" w:hint="default"/>
        <w:b/>
        <w:color w:val="44546A" w:themeColor="text2"/>
      </w:rPr>
    </w:lvl>
    <w:lvl w:ilvl="5">
      <w:start w:val="1"/>
      <w:numFmt w:val="decimal"/>
      <w:lvlText w:val="%1.%2、%3.%4.%5.%6."/>
      <w:lvlJc w:val="left"/>
      <w:pPr>
        <w:ind w:left="4600" w:hanging="1440"/>
      </w:pPr>
      <w:rPr>
        <w:rFonts w:ascii="楷体_GB2312" w:eastAsia="楷体_GB2312" w:cstheme="minorBidi" w:hint="default"/>
        <w:b/>
        <w:color w:val="44546A" w:themeColor="text2"/>
      </w:rPr>
    </w:lvl>
    <w:lvl w:ilvl="6">
      <w:start w:val="1"/>
      <w:numFmt w:val="decimal"/>
      <w:lvlText w:val="%1.%2、%3.%4.%5.%6.%7."/>
      <w:lvlJc w:val="left"/>
      <w:pPr>
        <w:ind w:left="5592" w:hanging="1800"/>
      </w:pPr>
      <w:rPr>
        <w:rFonts w:ascii="楷体_GB2312" w:eastAsia="楷体_GB2312" w:cstheme="minorBidi" w:hint="default"/>
        <w:b/>
        <w:color w:val="44546A" w:themeColor="text2"/>
      </w:rPr>
    </w:lvl>
    <w:lvl w:ilvl="7">
      <w:start w:val="1"/>
      <w:numFmt w:val="decimal"/>
      <w:lvlText w:val="%1.%2、%3.%4.%5.%6.%7.%8."/>
      <w:lvlJc w:val="left"/>
      <w:pPr>
        <w:ind w:left="6224" w:hanging="1800"/>
      </w:pPr>
      <w:rPr>
        <w:rFonts w:ascii="楷体_GB2312" w:eastAsia="楷体_GB2312" w:cstheme="minorBidi" w:hint="default"/>
        <w:b/>
        <w:color w:val="44546A" w:themeColor="text2"/>
      </w:rPr>
    </w:lvl>
    <w:lvl w:ilvl="8">
      <w:start w:val="1"/>
      <w:numFmt w:val="decimal"/>
      <w:lvlText w:val="%1.%2、%3.%4.%5.%6.%7.%8.%9."/>
      <w:lvlJc w:val="left"/>
      <w:pPr>
        <w:ind w:left="7216" w:hanging="2160"/>
      </w:pPr>
      <w:rPr>
        <w:rFonts w:ascii="楷体_GB2312" w:eastAsia="楷体_GB2312" w:cstheme="minorBidi" w:hint="default"/>
        <w:b/>
        <w:color w:val="44546A" w:themeColor="text2"/>
      </w:rPr>
    </w:lvl>
  </w:abstractNum>
  <w:abstractNum w:abstractNumId="6" w15:restartNumberingAfterBreak="0">
    <w:nsid w:val="1C5C36F0"/>
    <w:multiLevelType w:val="hybridMultilevel"/>
    <w:tmpl w:val="8D4C0106"/>
    <w:lvl w:ilvl="0" w:tplc="A2623B7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8E914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20D06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D6A9F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C2788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84088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D89B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100A4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1AA3E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426B3"/>
    <w:multiLevelType w:val="hybridMultilevel"/>
    <w:tmpl w:val="D0C8241A"/>
    <w:lvl w:ilvl="0" w:tplc="DAA68B1A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3EF1634B"/>
    <w:multiLevelType w:val="hybridMultilevel"/>
    <w:tmpl w:val="623AAD56"/>
    <w:lvl w:ilvl="0" w:tplc="60225B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35D0B15"/>
    <w:multiLevelType w:val="hybridMultilevel"/>
    <w:tmpl w:val="8B9073E4"/>
    <w:lvl w:ilvl="0" w:tplc="89F038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F6AA6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5858E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E645C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30CA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B4273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482D4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A0FF9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E835D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A020A4"/>
    <w:multiLevelType w:val="hybridMultilevel"/>
    <w:tmpl w:val="DD70B718"/>
    <w:lvl w:ilvl="0" w:tplc="AE1E35E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B015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FE853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0EE56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5E666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D6E86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4C49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D84EE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122D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A03F72"/>
    <w:multiLevelType w:val="hybridMultilevel"/>
    <w:tmpl w:val="664850F0"/>
    <w:lvl w:ilvl="0" w:tplc="6E8684B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FCBE5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6E4F3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6839E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3CF79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1E31E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AEBFD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00551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2C0DD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DC4EBC"/>
    <w:multiLevelType w:val="hybridMultilevel"/>
    <w:tmpl w:val="2480AA6E"/>
    <w:lvl w:ilvl="0" w:tplc="75ACB012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57841BB3"/>
    <w:multiLevelType w:val="hybridMultilevel"/>
    <w:tmpl w:val="BF6AF8D0"/>
    <w:lvl w:ilvl="0" w:tplc="B2D6584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C52071B"/>
    <w:multiLevelType w:val="hybridMultilevel"/>
    <w:tmpl w:val="83E2008A"/>
    <w:lvl w:ilvl="0" w:tplc="EF6243F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8AB7E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CE4C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9EBB6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C8636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248C0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D47C3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9CF08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6812B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27702F"/>
    <w:multiLevelType w:val="hybridMultilevel"/>
    <w:tmpl w:val="EA9E3C4C"/>
    <w:lvl w:ilvl="0" w:tplc="E236F524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EF158BE"/>
    <w:multiLevelType w:val="hybridMultilevel"/>
    <w:tmpl w:val="C95C6AB2"/>
    <w:lvl w:ilvl="0" w:tplc="5308CDC6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7" w15:restartNumberingAfterBreak="0">
    <w:nsid w:val="722427EC"/>
    <w:multiLevelType w:val="hybridMultilevel"/>
    <w:tmpl w:val="8F7C18BA"/>
    <w:lvl w:ilvl="0" w:tplc="CE647A48">
      <w:start w:val="2"/>
      <w:numFmt w:val="decimal"/>
      <w:lvlText w:val="%1、"/>
      <w:lvlJc w:val="left"/>
      <w:pPr>
        <w:ind w:left="78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8" w15:restartNumberingAfterBreak="0">
    <w:nsid w:val="74AD7244"/>
    <w:multiLevelType w:val="hybridMultilevel"/>
    <w:tmpl w:val="2DAC6352"/>
    <w:lvl w:ilvl="0" w:tplc="45845B8A">
      <w:start w:val="1"/>
      <w:numFmt w:val="decimal"/>
      <w:lvlText w:val="%1）"/>
      <w:lvlJc w:val="left"/>
      <w:pPr>
        <w:ind w:left="9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 w16cid:durableId="365328806">
    <w:abstractNumId w:val="13"/>
  </w:num>
  <w:num w:numId="2" w16cid:durableId="1790196858">
    <w:abstractNumId w:val="9"/>
  </w:num>
  <w:num w:numId="3" w16cid:durableId="10229681">
    <w:abstractNumId w:val="6"/>
  </w:num>
  <w:num w:numId="4" w16cid:durableId="816803071">
    <w:abstractNumId w:val="10"/>
  </w:num>
  <w:num w:numId="5" w16cid:durableId="624966228">
    <w:abstractNumId w:val="11"/>
  </w:num>
  <w:num w:numId="6" w16cid:durableId="1865436149">
    <w:abstractNumId w:val="0"/>
  </w:num>
  <w:num w:numId="7" w16cid:durableId="920409438">
    <w:abstractNumId w:val="5"/>
  </w:num>
  <w:num w:numId="8" w16cid:durableId="1223903240">
    <w:abstractNumId w:val="3"/>
  </w:num>
  <w:num w:numId="9" w16cid:durableId="263652522">
    <w:abstractNumId w:val="1"/>
  </w:num>
  <w:num w:numId="10" w16cid:durableId="212232005">
    <w:abstractNumId w:val="17"/>
  </w:num>
  <w:num w:numId="11" w16cid:durableId="1513835576">
    <w:abstractNumId w:val="18"/>
  </w:num>
  <w:num w:numId="12" w16cid:durableId="1852644600">
    <w:abstractNumId w:val="14"/>
  </w:num>
  <w:num w:numId="13" w16cid:durableId="130680247">
    <w:abstractNumId w:val="15"/>
  </w:num>
  <w:num w:numId="14" w16cid:durableId="1509636163">
    <w:abstractNumId w:val="4"/>
  </w:num>
  <w:num w:numId="15" w16cid:durableId="276449642">
    <w:abstractNumId w:val="7"/>
  </w:num>
  <w:num w:numId="16" w16cid:durableId="1705405516">
    <w:abstractNumId w:val="8"/>
  </w:num>
  <w:num w:numId="17" w16cid:durableId="534927921">
    <w:abstractNumId w:val="12"/>
  </w:num>
  <w:num w:numId="18" w16cid:durableId="254705254">
    <w:abstractNumId w:val="16"/>
  </w:num>
  <w:num w:numId="19" w16cid:durableId="1556769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030"/>
    <w:rsid w:val="00015059"/>
    <w:rsid w:val="000571F2"/>
    <w:rsid w:val="00142E8F"/>
    <w:rsid w:val="002535F1"/>
    <w:rsid w:val="00256575"/>
    <w:rsid w:val="002645A6"/>
    <w:rsid w:val="00280101"/>
    <w:rsid w:val="00345FB8"/>
    <w:rsid w:val="004E6EB1"/>
    <w:rsid w:val="00576700"/>
    <w:rsid w:val="00596C8F"/>
    <w:rsid w:val="006317C2"/>
    <w:rsid w:val="006F61A2"/>
    <w:rsid w:val="00833503"/>
    <w:rsid w:val="008551F0"/>
    <w:rsid w:val="00905373"/>
    <w:rsid w:val="009200CC"/>
    <w:rsid w:val="00932063"/>
    <w:rsid w:val="0096569A"/>
    <w:rsid w:val="00996363"/>
    <w:rsid w:val="009D3F6C"/>
    <w:rsid w:val="00A10EE2"/>
    <w:rsid w:val="00A50817"/>
    <w:rsid w:val="00AB5C4D"/>
    <w:rsid w:val="00AF4058"/>
    <w:rsid w:val="00B34030"/>
    <w:rsid w:val="00B35995"/>
    <w:rsid w:val="00BE643D"/>
    <w:rsid w:val="00BF3253"/>
    <w:rsid w:val="00C4116D"/>
    <w:rsid w:val="00CC5DC9"/>
    <w:rsid w:val="00CD5E45"/>
    <w:rsid w:val="00D6584D"/>
    <w:rsid w:val="00DF06A3"/>
    <w:rsid w:val="00E97F22"/>
    <w:rsid w:val="00F07C69"/>
    <w:rsid w:val="00F1399D"/>
    <w:rsid w:val="00F269B1"/>
    <w:rsid w:val="00F97194"/>
    <w:rsid w:val="00FA46DC"/>
    <w:rsid w:val="00FB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91203"/>
  <w15:chartTrackingRefBased/>
  <w15:docId w15:val="{E3C6BDD8-90B3-474A-9FA9-C44276973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1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B340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B3403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269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97194"/>
    <w:rPr>
      <w:b/>
      <w:bCs/>
    </w:rPr>
  </w:style>
  <w:style w:type="character" w:styleId="a6">
    <w:name w:val="Hyperlink"/>
    <w:basedOn w:val="a0"/>
    <w:uiPriority w:val="99"/>
    <w:unhideWhenUsed/>
    <w:rsid w:val="00F97194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D65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6584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65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658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558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76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22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14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5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22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6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74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35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39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17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0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9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77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80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383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26207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647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369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279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75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48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78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539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62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84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3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88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1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55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12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4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8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2924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3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BC1C2-A5B1-42D2-9A64-84B400D93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zhenya nie</dc:creator>
  <cp:keywords/>
  <dc:description/>
  <cp:lastModifiedBy> </cp:lastModifiedBy>
  <cp:revision>36</cp:revision>
  <dcterms:created xsi:type="dcterms:W3CDTF">2015-05-06T03:41:00Z</dcterms:created>
  <dcterms:modified xsi:type="dcterms:W3CDTF">2022-08-28T01:11:00Z</dcterms:modified>
</cp:coreProperties>
</file>