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b/>
          <w:color w:val="000000"/>
          <w:sz w:val="44"/>
          <w:szCs w:val="44"/>
          <w:shd w:val="clear" w:color="auto" w:fill="FFFFFF"/>
        </w:rPr>
      </w:pPr>
      <w:r>
        <w:rPr>
          <w:b/>
          <w:color w:val="000000"/>
          <w:sz w:val="44"/>
          <w:szCs w:val="44"/>
          <w:shd w:val="clear" w:color="auto" w:fill="FFFFFF"/>
        </w:rPr>
        <w:t>执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</w:t>
      </w:r>
      <w:r>
        <w:rPr>
          <w:b/>
          <w:color w:val="000000"/>
          <w:sz w:val="44"/>
          <w:szCs w:val="44"/>
          <w:shd w:val="clear" w:color="auto" w:fill="FFFFFF"/>
        </w:rPr>
        <w:t>行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</w:t>
      </w:r>
      <w:r>
        <w:rPr>
          <w:b/>
          <w:color w:val="000000"/>
          <w:sz w:val="44"/>
          <w:szCs w:val="44"/>
          <w:shd w:val="clear" w:color="auto" w:fill="FFFFFF"/>
        </w:rPr>
        <w:t>力</w:t>
      </w:r>
      <w:r>
        <w:rPr>
          <w:rFonts w:hint="eastAsia"/>
          <w:b/>
          <w:color w:val="000000"/>
          <w:sz w:val="44"/>
          <w:szCs w:val="44"/>
          <w:shd w:val="clear" w:color="auto" w:fill="FFFFFF"/>
        </w:rPr>
        <w:t xml:space="preserve"> 板 块 内 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color w:val="C00000"/>
          <w:sz w:val="32"/>
          <w:szCs w:val="32"/>
        </w:rPr>
      </w:pPr>
      <w:r>
        <w:rPr>
          <w:rFonts w:hint="eastAsia"/>
          <w:b/>
          <w:color w:val="C00000"/>
          <w:sz w:val="32"/>
          <w:szCs w:val="32"/>
          <w:shd w:val="clear" w:color="auto" w:fill="FFFFFF"/>
        </w:rPr>
        <w:t>【课程板块简介】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一、执行力的概念与定义</w:t>
      </w:r>
    </w:p>
    <w:p>
      <w:pPr>
        <w:ind w:left="420" w:leftChars="200"/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1、执行的进阶概念理解- -执行/执行力/团队执行力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2、执行力的行动论- -把目标变成结果的行动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3、执行力的能力论- -把目标变成结果的能力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4、执行力的双向结果特征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二、执行力与执行者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1、执行、执行力与执行者之间的联动关系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2、执行力与执行者的3*3矩阵模型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3、三个维度拆解高效执行者- -意识/思维/逻辑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4、高效执行力的普适特征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三、阻滞执行力高效发挥的障碍解析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1、执行过程中的五大障碍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2、非正常激励下的负向执行力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3、管理者的边界感与责任感- -借口与责任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4、高效执行的1、2、3、4法则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四、高效执行的催化剂与催化法则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1、人物的角度与立场</w:t>
      </w:r>
    </w:p>
    <w:p>
      <w:pPr>
        <w:ind w:left="420" w:leftChars="200"/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 xml:space="preserve">2、职务/岗位/职责的多元化理解 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3、管理工具的正确选择与使用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4、如何搭建优质执行矩阵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5、执行者的授权获得与权责边界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五、执行力全面落地的四项管理策略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1、高效执行力的发源- -科学的执行体系搭建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2、团队文化与执行文化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3、高效执行过程中的技术调整与技术实施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4、执行闭环与执行链接</w:t>
      </w:r>
    </w:p>
    <w:p>
      <w:pPr>
        <w:rPr>
          <w:rFonts w:ascii="微软雅黑" w:hAnsi="微软雅黑" w:eastAsia="微软雅黑"/>
          <w:b/>
          <w:color w:val="333333"/>
          <w:spacing w:val="15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pacing w:val="15"/>
          <w:sz w:val="28"/>
          <w:szCs w:val="28"/>
        </w:rPr>
        <w:t>六、执行力全面提升的四个有效途径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1、途径一：精准的自我角色定位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2、途径二：打通组织沟通的桥梁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3、途径三：将目标管理执行到底</w:t>
      </w:r>
    </w:p>
    <w:p>
      <w:pPr>
        <w:ind w:left="420" w:leftChars="200"/>
        <w:rPr>
          <w:rFonts w:ascii="微软雅黑" w:hAnsi="微软雅黑" w:eastAsia="微软雅黑"/>
          <w:color w:val="333333"/>
          <w:spacing w:val="15"/>
          <w:sz w:val="24"/>
          <w:szCs w:val="24"/>
        </w:rPr>
      </w:pPr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4、途径四：培养</w:t>
      </w:r>
      <w:bookmarkStart w:id="0" w:name="_GoBack"/>
      <w:bookmarkEnd w:id="0"/>
      <w:r>
        <w:rPr>
          <w:rFonts w:hint="eastAsia" w:ascii="微软雅黑" w:hAnsi="微软雅黑" w:eastAsia="微软雅黑"/>
          <w:color w:val="333333"/>
          <w:spacing w:val="15"/>
          <w:sz w:val="24"/>
          <w:szCs w:val="24"/>
        </w:rPr>
        <w:t>团队的协作能力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5469C2"/>
    <w:rsid w:val="00053C94"/>
    <w:rsid w:val="00076B98"/>
    <w:rsid w:val="000C6BE9"/>
    <w:rsid w:val="000E0BE6"/>
    <w:rsid w:val="0012170F"/>
    <w:rsid w:val="00131107"/>
    <w:rsid w:val="001D2964"/>
    <w:rsid w:val="001E7FB6"/>
    <w:rsid w:val="00201F9F"/>
    <w:rsid w:val="00250387"/>
    <w:rsid w:val="00251BAA"/>
    <w:rsid w:val="00255F79"/>
    <w:rsid w:val="002A43C5"/>
    <w:rsid w:val="002B3128"/>
    <w:rsid w:val="002C194F"/>
    <w:rsid w:val="00410E0E"/>
    <w:rsid w:val="004960BF"/>
    <w:rsid w:val="00515055"/>
    <w:rsid w:val="005469C2"/>
    <w:rsid w:val="005C66EA"/>
    <w:rsid w:val="00651AFA"/>
    <w:rsid w:val="006955A1"/>
    <w:rsid w:val="006A31F3"/>
    <w:rsid w:val="006A5E48"/>
    <w:rsid w:val="00700D9F"/>
    <w:rsid w:val="0072777D"/>
    <w:rsid w:val="007634C0"/>
    <w:rsid w:val="007E1950"/>
    <w:rsid w:val="00802CC3"/>
    <w:rsid w:val="008516AE"/>
    <w:rsid w:val="008A6442"/>
    <w:rsid w:val="00933226"/>
    <w:rsid w:val="00945EFC"/>
    <w:rsid w:val="00AD691E"/>
    <w:rsid w:val="00BD7C65"/>
    <w:rsid w:val="00C37F9F"/>
    <w:rsid w:val="00C61BD6"/>
    <w:rsid w:val="00CA686E"/>
    <w:rsid w:val="00CF19EC"/>
    <w:rsid w:val="00D13619"/>
    <w:rsid w:val="00D271ED"/>
    <w:rsid w:val="00D43B04"/>
    <w:rsid w:val="00D833C9"/>
    <w:rsid w:val="00D96E6D"/>
    <w:rsid w:val="00ED718A"/>
    <w:rsid w:val="00F268E7"/>
    <w:rsid w:val="00F86B41"/>
    <w:rsid w:val="631F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95DA8-A644-4967-A0BF-628E19C024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521</Words>
  <Characters>523</Characters>
  <Lines>4</Lines>
  <Paragraphs>1</Paragraphs>
  <TotalTime>167</TotalTime>
  <ScaleCrop>false</ScaleCrop>
  <LinksUpToDate>false</LinksUpToDate>
  <CharactersWithSpaces>536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2021-07-15T11:22:00Z</dcterms:created>
  <dc:creator>PC</dc:creator>
  <cp:lastModifiedBy>形象礼仪培训师李丹</cp:lastModifiedBy>
  <cp:lastPrinted>2021-07-25T07:51:00Z</cp:lastPrinted>
  <dcterms:modified xsi:type="dcterms:W3CDTF">2023-02-09T03:17:28Z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D48DCBBF4997498C9C67864FC6AEA405</vt:lpwstr>
  </property>
</Properties>
</file>