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63BA0" w14:textId="79BFB566" w:rsidR="00E2727C" w:rsidRDefault="00652446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以</w:t>
      </w:r>
      <w:r w:rsidR="00F0363B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平凡</w:t>
      </w: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创</w:t>
      </w:r>
      <w:r w:rsidR="00F0363B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非凡</w:t>
      </w:r>
    </w:p>
    <w:p w14:paraId="4E4BF325" w14:textId="7D7B7CD9" w:rsidR="00D27915" w:rsidRDefault="00174E6C">
      <w:pPr>
        <w:spacing w:line="400" w:lineRule="exact"/>
        <w:jc w:val="center"/>
        <w:rPr>
          <w:rFonts w:ascii="微软雅黑" w:eastAsia="微软雅黑" w:hAnsi="微软雅黑" w:cs="微软雅黑"/>
          <w:color w:val="404040" w:themeColor="text1" w:themeTint="BF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财险</w:t>
      </w:r>
      <w:r w:rsidR="006868A1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营销策略技巧提升</w:t>
      </w:r>
    </w:p>
    <w:p w14:paraId="37B63C0F" w14:textId="005B8B49" w:rsidR="000653E3" w:rsidRPr="000653E3" w:rsidRDefault="00174E6C">
      <w:pPr>
        <w:spacing w:line="400" w:lineRule="exact"/>
        <w:jc w:val="center"/>
        <w:rPr>
          <w:rFonts w:ascii="微软雅黑" w:eastAsia="微软雅黑" w:hAnsi="微软雅黑" w:cs="微软雅黑"/>
          <w:color w:val="404040" w:themeColor="text1" w:themeTint="BF"/>
          <w:szCs w:val="21"/>
        </w:rPr>
      </w:pPr>
      <w:r>
        <w:rPr>
          <w:rFonts w:ascii="微软雅黑" w:eastAsia="微软雅黑" w:hAnsi="微软雅黑" w:cs="微软雅黑" w:hint="eastAsia"/>
          <w:color w:val="404040" w:themeColor="text1" w:themeTint="BF"/>
          <w:szCs w:val="21"/>
        </w:rPr>
        <w:t>Property</w:t>
      </w:r>
      <w:r>
        <w:rPr>
          <w:rFonts w:ascii="微软雅黑" w:eastAsia="微软雅黑" w:hAnsi="微软雅黑" w:cs="微软雅黑"/>
          <w:color w:val="404040" w:themeColor="text1" w:themeTint="BF"/>
          <w:szCs w:val="21"/>
        </w:rPr>
        <w:t xml:space="preserve"> </w:t>
      </w:r>
      <w:r w:rsidR="006868A1">
        <w:rPr>
          <w:rFonts w:ascii="微软雅黑" w:eastAsia="微软雅黑" w:hAnsi="微软雅黑" w:cs="微软雅黑"/>
          <w:color w:val="404040" w:themeColor="text1" w:themeTint="BF"/>
          <w:szCs w:val="21"/>
        </w:rPr>
        <w:t>Insurance Marketing Strategy Skills Improvement</w:t>
      </w:r>
    </w:p>
    <w:p w14:paraId="00D3A7C3" w14:textId="029DF05C" w:rsidR="000365FB" w:rsidRDefault="006D0080" w:rsidP="00D01886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490E44F8" w:rsidR="000365FB" w:rsidRDefault="00174E6C" w:rsidP="007A46EB">
      <w:pPr>
        <w:spacing w:line="400" w:lineRule="exact"/>
        <w:ind w:firstLineChars="300" w:firstLine="63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财产保险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做为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保险行业的一个重要险种</w:t>
      </w:r>
      <w:r w:rsidR="006868A1">
        <w:rPr>
          <w:rFonts w:ascii="微软雅黑" w:eastAsia="微软雅黑" w:hAnsi="微软雅黑" w:cs="微软雅黑" w:hint="eastAsia"/>
          <w:color w:val="000000" w:themeColor="text1"/>
          <w:szCs w:val="21"/>
        </w:rPr>
        <w:t>，正在为咱们的社会经济发展和人民生活幸福，发挥着巨大的作用，同时成就了各个保险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营销干部</w:t>
      </w:r>
      <w:r w:rsidR="006868A1">
        <w:rPr>
          <w:rFonts w:ascii="微软雅黑" w:eastAsia="微软雅黑" w:hAnsi="微软雅黑" w:cs="微软雅黑" w:hint="eastAsia"/>
          <w:color w:val="000000" w:themeColor="text1"/>
          <w:szCs w:val="21"/>
        </w:rPr>
        <w:t>自己的事业和人生。但是，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各级干部在</w:t>
      </w:r>
      <w:r w:rsidR="006868A1">
        <w:rPr>
          <w:rFonts w:ascii="微软雅黑" w:eastAsia="微软雅黑" w:hAnsi="微软雅黑" w:cs="微软雅黑" w:hint="eastAsia"/>
          <w:color w:val="000000" w:themeColor="text1"/>
          <w:szCs w:val="21"/>
        </w:rPr>
        <w:t>从事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财产保险</w:t>
      </w:r>
      <w:r w:rsidR="006868A1">
        <w:rPr>
          <w:rFonts w:ascii="微软雅黑" w:eastAsia="微软雅黑" w:hAnsi="微软雅黑" w:cs="微软雅黑" w:hint="eastAsia"/>
          <w:color w:val="000000" w:themeColor="text1"/>
          <w:szCs w:val="21"/>
        </w:rPr>
        <w:t>服务营销的过程中，由于缺乏专业的营销策略和技巧培训，缺乏必要的客户管理工具，往往会导致沟通低效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、业绩不理想</w:t>
      </w:r>
      <w:r w:rsidR="006868A1">
        <w:rPr>
          <w:rFonts w:ascii="微软雅黑" w:eastAsia="微软雅黑" w:hAnsi="微软雅黑" w:cs="微软雅黑" w:hint="eastAsia"/>
          <w:color w:val="000000" w:themeColor="text1"/>
          <w:szCs w:val="21"/>
        </w:rPr>
        <w:t>等问题，那么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</w:p>
    <w:p w14:paraId="3860E72B" w14:textId="256B4929" w:rsidR="00C35AEC" w:rsidRPr="00C35AEC" w:rsidRDefault="006868A1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该</w:t>
      </w:r>
      <w:r w:rsidR="006722E5"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D94961">
        <w:rPr>
          <w:rFonts w:ascii="微软雅黑" w:eastAsia="微软雅黑" w:hAnsi="微软雅黑" w:cs="微软雅黑" w:hint="eastAsia"/>
          <w:color w:val="000000" w:themeColor="text1"/>
          <w:szCs w:val="21"/>
        </w:rPr>
        <w:t>建立一套简单落地的客户和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 w:rsidR="00D94961">
        <w:rPr>
          <w:rFonts w:ascii="微软雅黑" w:eastAsia="微软雅黑" w:hAnsi="微软雅黑" w:cs="微软雅黑" w:hint="eastAsia"/>
          <w:color w:val="000000" w:themeColor="text1"/>
          <w:szCs w:val="21"/>
        </w:rPr>
        <w:t>管理系统，让</w:t>
      </w:r>
      <w:r w:rsidR="00174E6C">
        <w:rPr>
          <w:rFonts w:ascii="微软雅黑" w:eastAsia="微软雅黑" w:hAnsi="微软雅黑" w:cs="微软雅黑" w:hint="eastAsia"/>
          <w:color w:val="000000" w:themeColor="text1"/>
          <w:szCs w:val="21"/>
        </w:rPr>
        <w:t>每个财险营销干部</w:t>
      </w:r>
      <w:r w:rsidR="00D94961">
        <w:rPr>
          <w:rFonts w:ascii="微软雅黑" w:eastAsia="微软雅黑" w:hAnsi="微软雅黑" w:cs="微软雅黑" w:hint="eastAsia"/>
          <w:color w:val="000000" w:themeColor="text1"/>
          <w:szCs w:val="21"/>
        </w:rPr>
        <w:t>可以做到，凡是客户都有记录，避免遗忘。凡是沟通都有备案，提高工作效率</w:t>
      </w:r>
      <w:r w:rsidR="00C35AEC"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2E6711F7" w14:textId="1637631D" w:rsidR="001E181B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D94961">
        <w:rPr>
          <w:rFonts w:ascii="微软雅黑" w:eastAsia="微软雅黑" w:hAnsi="微软雅黑" w:cs="微软雅黑" w:hint="eastAsia"/>
          <w:color w:val="000000" w:themeColor="text1"/>
          <w:szCs w:val="21"/>
        </w:rPr>
        <w:t>提高</w:t>
      </w:r>
      <w:r w:rsidR="00174E6C">
        <w:rPr>
          <w:rFonts w:ascii="微软雅黑" w:eastAsia="微软雅黑" w:hAnsi="微软雅黑" w:cs="微软雅黑" w:hint="eastAsia"/>
          <w:color w:val="000000" w:themeColor="text1"/>
          <w:szCs w:val="21"/>
        </w:rPr>
        <w:t>财险营销干部</w:t>
      </w:r>
      <w:r w:rsidR="00D94961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 w:rsidR="006868A1">
        <w:rPr>
          <w:rFonts w:ascii="微软雅黑" w:eastAsia="微软雅黑" w:hAnsi="微软雅黑" w:cs="微软雅黑" w:hint="eastAsia"/>
          <w:color w:val="000000" w:themeColor="text1"/>
          <w:szCs w:val="21"/>
        </w:rPr>
        <w:t>口头</w:t>
      </w:r>
      <w:r w:rsidR="00D94961">
        <w:rPr>
          <w:rFonts w:ascii="微软雅黑" w:eastAsia="微软雅黑" w:hAnsi="微软雅黑" w:cs="微软雅黑" w:hint="eastAsia"/>
          <w:color w:val="000000" w:themeColor="text1"/>
          <w:szCs w:val="21"/>
        </w:rPr>
        <w:t>表达能力，把</w:t>
      </w:r>
      <w:r w:rsidR="006868A1">
        <w:rPr>
          <w:rFonts w:ascii="微软雅黑" w:eastAsia="微软雅黑" w:hAnsi="微软雅黑" w:cs="微软雅黑" w:hint="eastAsia"/>
          <w:color w:val="000000" w:themeColor="text1"/>
          <w:szCs w:val="21"/>
        </w:rPr>
        <w:t>保险服务</w:t>
      </w:r>
      <w:r w:rsidR="00D94961">
        <w:rPr>
          <w:rFonts w:ascii="微软雅黑" w:eastAsia="微软雅黑" w:hAnsi="微软雅黑" w:cs="微软雅黑" w:hint="eastAsia"/>
          <w:color w:val="000000" w:themeColor="text1"/>
          <w:szCs w:val="21"/>
        </w:rPr>
        <w:t>的优势介绍清楚，把带给</w:t>
      </w:r>
      <w:r w:rsidR="00174E6C">
        <w:rPr>
          <w:rFonts w:ascii="微软雅黑" w:eastAsia="微软雅黑" w:hAnsi="微软雅黑" w:cs="微软雅黑" w:hint="eastAsia"/>
          <w:color w:val="000000" w:themeColor="text1"/>
          <w:szCs w:val="21"/>
        </w:rPr>
        <w:t>客户</w:t>
      </w:r>
      <w:r w:rsidR="00D94961">
        <w:rPr>
          <w:rFonts w:ascii="微软雅黑" w:eastAsia="微软雅黑" w:hAnsi="微软雅黑" w:cs="微软雅黑" w:hint="eastAsia"/>
          <w:color w:val="000000" w:themeColor="text1"/>
          <w:szCs w:val="21"/>
        </w:rPr>
        <w:t>的价值，表达得更具有说服力，缩短客户对产品理解和质疑的时间</w:t>
      </w:r>
      <w:r w:rsidR="001E181B"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78911C62" w14:textId="6CADBA14" w:rsidR="00C35AEC" w:rsidRPr="00C35AEC" w:rsidRDefault="001E181B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D94961">
        <w:rPr>
          <w:rFonts w:ascii="微软雅黑" w:eastAsia="微软雅黑" w:hAnsi="微软雅黑" w:cs="微软雅黑" w:hint="eastAsia"/>
          <w:color w:val="000000" w:themeColor="text1"/>
          <w:szCs w:val="21"/>
        </w:rPr>
        <w:t>跟陌生客户建立</w:t>
      </w:r>
      <w:r w:rsidR="006868A1">
        <w:rPr>
          <w:rFonts w:ascii="微软雅黑" w:eastAsia="微软雅黑" w:hAnsi="微软雅黑" w:cs="微软雅黑" w:hint="eastAsia"/>
          <w:color w:val="000000" w:themeColor="text1"/>
          <w:szCs w:val="21"/>
        </w:rPr>
        <w:t>高</w:t>
      </w:r>
      <w:r w:rsidR="00D94961">
        <w:rPr>
          <w:rFonts w:ascii="微软雅黑" w:eastAsia="微软雅黑" w:hAnsi="微软雅黑" w:cs="微软雅黑" w:hint="eastAsia"/>
          <w:color w:val="000000" w:themeColor="text1"/>
          <w:szCs w:val="21"/>
        </w:rPr>
        <w:t>亲和力的关系，怎样进行商务谈判和沟通，以及处理</w:t>
      </w:r>
      <w:r w:rsidR="00F72845">
        <w:rPr>
          <w:rFonts w:ascii="微软雅黑" w:eastAsia="微软雅黑" w:hAnsi="微软雅黑" w:cs="微软雅黑" w:hint="eastAsia"/>
          <w:color w:val="000000" w:themeColor="text1"/>
          <w:szCs w:val="21"/>
        </w:rPr>
        <w:t>沟通中的争议</w:t>
      </w:r>
      <w:r w:rsidR="00C35AEC"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7C27C826" w14:textId="2C43C89F" w:rsidR="00E85E3F" w:rsidRPr="00E85E3F" w:rsidRDefault="00E85E3F" w:rsidP="00E85E3F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这些问题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就是</w:t>
      </w:r>
      <w:r w:rsidR="00F72845">
        <w:rPr>
          <w:rFonts w:ascii="微软雅黑" w:eastAsia="微软雅黑" w:hAnsi="微软雅黑" w:cs="微软雅黑" w:hint="eastAsia"/>
          <w:color w:val="000000" w:themeColor="text1"/>
          <w:szCs w:val="21"/>
        </w:rPr>
        <w:t>目前咱们</w:t>
      </w:r>
      <w:r w:rsidR="006868A1">
        <w:rPr>
          <w:rFonts w:ascii="微软雅黑" w:eastAsia="微软雅黑" w:hAnsi="微软雅黑" w:cs="微软雅黑" w:hint="eastAsia"/>
          <w:color w:val="000000" w:themeColor="text1"/>
          <w:szCs w:val="21"/>
        </w:rPr>
        <w:t>国内</w:t>
      </w:r>
      <w:r w:rsidR="00174E6C">
        <w:rPr>
          <w:rFonts w:ascii="微软雅黑" w:eastAsia="微软雅黑" w:hAnsi="微软雅黑" w:cs="微软雅黑" w:hint="eastAsia"/>
          <w:color w:val="000000" w:themeColor="text1"/>
          <w:szCs w:val="21"/>
        </w:rPr>
        <w:t>财险营销干部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最关心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的课题，也是本课程的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所在。</w:t>
      </w:r>
    </w:p>
    <w:p w14:paraId="770E5A86" w14:textId="25F8CB4C" w:rsidR="000365FB" w:rsidRDefault="00A942F3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本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课程突破了很多</w:t>
      </w:r>
      <w:r w:rsidR="006868A1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 w:rsid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课程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只讲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特例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缺乏普遍规律，更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缺少工具方法的瓶颈，还原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真实案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例。解决学员</w:t>
      </w:r>
      <w:r w:rsidR="006676FE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“看不清、想不到、做不了”的三大难题，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提供</w:t>
      </w:r>
      <w:r w:rsidR="003E4457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0-</w:t>
      </w:r>
      <w:r w:rsidR="003E4457">
        <w:rPr>
          <w:rFonts w:ascii="微软雅黑" w:eastAsia="微软雅黑" w:hAnsi="微软雅黑" w:cs="微软雅黑"/>
          <w:color w:val="000000" w:themeColor="text1"/>
          <w:szCs w:val="21"/>
        </w:rPr>
        <w:t>2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0个落地工具，通过导师带着学员演练、现场解决问题。一看就懂，一听就会，</w:t>
      </w:r>
      <w:proofErr w:type="gramStart"/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一</w:t>
      </w:r>
      <w:proofErr w:type="gramEnd"/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练就熟，</w:t>
      </w:r>
      <w:r w:rsidR="00076AED">
        <w:rPr>
          <w:rFonts w:ascii="微软雅黑" w:eastAsia="微软雅黑" w:hAnsi="微软雅黑" w:cs="微软雅黑" w:hint="eastAsia"/>
          <w:color w:val="000000" w:themeColor="text1"/>
          <w:szCs w:val="21"/>
        </w:rPr>
        <w:t>回去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就用。</w:t>
      </w:r>
    </w:p>
    <w:p w14:paraId="0C43FD3F" w14:textId="3F0E01BB" w:rsidR="00AB6CC6" w:rsidRDefault="00AB6CC6" w:rsidP="00AB6CC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noProof/>
          <w:color w:val="000000" w:themeColor="text1"/>
          <w:szCs w:val="21"/>
        </w:rPr>
        <w:drawing>
          <wp:anchor distT="0" distB="0" distL="114300" distR="114300" simplePos="0" relativeHeight="251659264" behindDoc="0" locked="0" layoutInCell="1" allowOverlap="1" wp14:anchorId="2EBF4451" wp14:editId="7308227D">
            <wp:simplePos x="0" y="0"/>
            <wp:positionH relativeFrom="column">
              <wp:posOffset>495300</wp:posOffset>
            </wp:positionH>
            <wp:positionV relativeFrom="paragraph">
              <wp:posOffset>307340</wp:posOffset>
            </wp:positionV>
            <wp:extent cx="3509010" cy="2022475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9010" cy="202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【课程模型】</w:t>
      </w:r>
    </w:p>
    <w:p w14:paraId="753908AC" w14:textId="211BB57B" w:rsidR="00882226" w:rsidRPr="00882226" w:rsidRDefault="0088222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7CB3B7AB" w14:textId="57747430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695498B8" w14:textId="70A7C3A5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6868A1">
        <w:rPr>
          <w:rFonts w:ascii="微软雅黑" w:eastAsia="微软雅黑" w:hAnsi="微软雅黑" w:cs="微软雅黑" w:hint="eastAsia"/>
          <w:color w:val="000000" w:themeColor="text1"/>
          <w:szCs w:val="21"/>
        </w:rPr>
        <w:t>营销客户</w:t>
      </w:r>
      <w:r w:rsidR="00DB71C2">
        <w:rPr>
          <w:rFonts w:ascii="微软雅黑" w:eastAsia="微软雅黑" w:hAnsi="微软雅黑" w:cs="微软雅黑" w:hint="eastAsia"/>
          <w:color w:val="000000" w:themeColor="text1"/>
          <w:szCs w:val="21"/>
        </w:rPr>
        <w:t>管理体系的三个文件：客户鱼池、销售漏斗和客户日志</w:t>
      </w:r>
    </w:p>
    <w:p w14:paraId="6E103E64" w14:textId="77777777" w:rsidR="00F72845" w:rsidRDefault="00F72845" w:rsidP="00F72845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掌握结构思考力五个工具，把事情想清楚，把话说明白</w:t>
      </w:r>
    </w:p>
    <w:p w14:paraId="40C48F98" w14:textId="003F6B40" w:rsidR="00F72845" w:rsidRPr="00C35AEC" w:rsidRDefault="00F72845" w:rsidP="00F72845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掌握</w:t>
      </w: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全脑说服力公式三个步骤，用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专业和</w:t>
      </w: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案例打动客户</w:t>
      </w:r>
    </w:p>
    <w:p w14:paraId="2E00F930" w14:textId="539B1E7D" w:rsidR="00DB71C2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DB71C2">
        <w:rPr>
          <w:rFonts w:ascii="微软雅黑" w:eastAsia="微软雅黑" w:hAnsi="微软雅黑" w:cs="微软雅黑" w:hint="eastAsia"/>
          <w:color w:val="000000" w:themeColor="text1"/>
          <w:szCs w:val="21"/>
        </w:rPr>
        <w:t>陌生电话六步法，通过电话开拓</w:t>
      </w:r>
      <w:r w:rsidR="004C0B7A">
        <w:rPr>
          <w:rFonts w:ascii="微软雅黑" w:eastAsia="微软雅黑" w:hAnsi="微软雅黑" w:cs="微软雅黑" w:hint="eastAsia"/>
          <w:color w:val="000000" w:themeColor="text1"/>
          <w:szCs w:val="21"/>
        </w:rPr>
        <w:t>新</w:t>
      </w:r>
      <w:r w:rsidR="00DB71C2">
        <w:rPr>
          <w:rFonts w:ascii="微软雅黑" w:eastAsia="微软雅黑" w:hAnsi="微软雅黑" w:cs="微软雅黑" w:hint="eastAsia"/>
          <w:color w:val="000000" w:themeColor="text1"/>
          <w:szCs w:val="21"/>
        </w:rPr>
        <w:t>客户</w:t>
      </w:r>
    </w:p>
    <w:p w14:paraId="46E187A5" w14:textId="00ED945B" w:rsidR="00DB71C2" w:rsidRDefault="00DB71C2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掌握人际关系破冰四步法，升级客户关系</w:t>
      </w:r>
    </w:p>
    <w:p w14:paraId="69389569" w14:textId="3923D22D" w:rsidR="00C35AEC" w:rsidRPr="00C35AEC" w:rsidRDefault="00C35AEC" w:rsidP="00DB71C2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DB71C2">
        <w:rPr>
          <w:rFonts w:ascii="微软雅黑" w:eastAsia="微软雅黑" w:hAnsi="微软雅黑" w:cs="微软雅黑" w:hint="eastAsia"/>
          <w:color w:val="000000" w:themeColor="text1"/>
          <w:szCs w:val="21"/>
        </w:rPr>
        <w:t>谈判</w:t>
      </w: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沟通五步法和高情商沟通四个关键词，游刃有余处理客户沟通和谈判全场景</w:t>
      </w:r>
      <w:r w:rsidR="00DB71C2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213D937C" w14:textId="4F12F5BB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265782B4" w14:textId="6D1F4700" w:rsidR="00076AED" w:rsidRPr="00076AED" w:rsidRDefault="00076AED" w:rsidP="00076AED">
      <w:pPr>
        <w:pStyle w:val="ad"/>
        <w:numPr>
          <w:ilvl w:val="0"/>
          <w:numId w:val="11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bookmarkStart w:id="0" w:name="_Hlk73433485"/>
      <w:r w:rsidRPr="00076AED">
        <w:rPr>
          <w:rFonts w:ascii="微软雅黑" w:eastAsia="微软雅黑" w:hAnsi="微软雅黑" w:cs="微软雅黑" w:hint="eastAsia"/>
          <w:color w:val="000000" w:themeColor="text1"/>
          <w:szCs w:val="21"/>
        </w:rPr>
        <w:t>面向真问题，提供精益化落地工具，推动改善绩效。</w:t>
      </w:r>
    </w:p>
    <w:p w14:paraId="5C05E1D8" w14:textId="77B2E38A" w:rsidR="00D67CC6" w:rsidRDefault="00076AED" w:rsidP="00076AED">
      <w:pPr>
        <w:pStyle w:val="ad"/>
        <w:numPr>
          <w:ilvl w:val="0"/>
          <w:numId w:val="11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076AED">
        <w:rPr>
          <w:rFonts w:ascii="微软雅黑" w:eastAsia="微软雅黑" w:hAnsi="微软雅黑" w:cs="微软雅黑" w:hint="eastAsia"/>
          <w:color w:val="000000" w:themeColor="text1"/>
          <w:szCs w:val="21"/>
        </w:rPr>
        <w:t>案例丰富新颖，互动形式活泼多样，学员参与度和积极性高，学习效果好。</w:t>
      </w:r>
    </w:p>
    <w:p w14:paraId="2407832F" w14:textId="56B9BE4A" w:rsidR="00076AED" w:rsidRPr="00D67CC6" w:rsidRDefault="00076AED" w:rsidP="00D67CC6">
      <w:pPr>
        <w:pStyle w:val="ad"/>
        <w:numPr>
          <w:ilvl w:val="0"/>
          <w:numId w:val="11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 w:rsidRPr="00076AED">
        <w:rPr>
          <w:rFonts w:ascii="微软雅黑" w:eastAsia="微软雅黑" w:hAnsi="微软雅黑" w:cs="微软雅黑" w:hint="eastAsia"/>
          <w:color w:val="000000" w:themeColor="text1"/>
          <w:szCs w:val="21"/>
        </w:rPr>
        <w:t>返聘率</w:t>
      </w:r>
      <w:proofErr w:type="gramEnd"/>
      <w:r w:rsidRPr="00076AED">
        <w:rPr>
          <w:rFonts w:ascii="微软雅黑" w:eastAsia="微软雅黑" w:hAnsi="微软雅黑" w:cs="微软雅黑" w:hint="eastAsia"/>
          <w:color w:val="000000" w:themeColor="text1"/>
          <w:szCs w:val="21"/>
        </w:rPr>
        <w:t>高</w:t>
      </w:r>
      <w:r w:rsidR="00D67CC6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D67CC6" w:rsidRPr="00076AED">
        <w:rPr>
          <w:rFonts w:ascii="微软雅黑" w:eastAsia="微软雅黑" w:hAnsi="微软雅黑" w:cs="微软雅黑" w:hint="eastAsia"/>
          <w:color w:val="000000" w:themeColor="text1"/>
          <w:szCs w:val="21"/>
        </w:rPr>
        <w:t>理论研究深厚，引导式授课，责任心强、配合度高。</w:t>
      </w:r>
    </w:p>
    <w:bookmarkEnd w:id="0"/>
    <w:p w14:paraId="13C3BE15" w14:textId="471CD74B" w:rsidR="000365FB" w:rsidRDefault="006D0080" w:rsidP="00076AED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4831A89" w14:textId="6D8900AA" w:rsidR="000365FB" w:rsidRDefault="00174E6C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财险营销干部、</w:t>
      </w:r>
      <w:r w:rsidR="009511A8">
        <w:rPr>
          <w:rFonts w:ascii="微软雅黑" w:eastAsia="微软雅黑" w:hAnsi="微软雅黑" w:cs="微软雅黑" w:hint="eastAsia"/>
          <w:color w:val="000000" w:themeColor="text1"/>
          <w:szCs w:val="21"/>
        </w:rPr>
        <w:t>金融服务</w:t>
      </w:r>
      <w:r w:rsidR="000653E3">
        <w:rPr>
          <w:rFonts w:ascii="微软雅黑" w:eastAsia="微软雅黑" w:hAnsi="微软雅黑" w:cs="微软雅黑" w:hint="eastAsia"/>
          <w:color w:val="000000" w:themeColor="text1"/>
          <w:szCs w:val="21"/>
        </w:rPr>
        <w:t>合伙人</w:t>
      </w:r>
      <w:r w:rsidR="00F72845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="001E181B">
        <w:rPr>
          <w:rFonts w:ascii="微软雅黑" w:eastAsia="微软雅黑" w:hAnsi="微软雅黑" w:cs="微软雅黑" w:hint="eastAsia"/>
          <w:color w:val="000000" w:themeColor="text1"/>
          <w:szCs w:val="21"/>
        </w:rPr>
        <w:t>保险</w:t>
      </w:r>
      <w:r w:rsidR="009511A8">
        <w:rPr>
          <w:rFonts w:ascii="微软雅黑" w:eastAsia="微软雅黑" w:hAnsi="微软雅黑" w:cs="微软雅黑" w:hint="eastAsia"/>
          <w:color w:val="000000" w:themeColor="text1"/>
          <w:szCs w:val="21"/>
        </w:rPr>
        <w:t>经纪人</w:t>
      </w:r>
      <w:r w:rsidR="001E181B">
        <w:rPr>
          <w:rFonts w:ascii="微软雅黑" w:eastAsia="微软雅黑" w:hAnsi="微软雅黑" w:cs="微软雅黑" w:hint="eastAsia"/>
          <w:color w:val="000000" w:themeColor="text1"/>
          <w:szCs w:val="21"/>
        </w:rPr>
        <w:t>、基金</w:t>
      </w:r>
      <w:r w:rsidR="009511A8">
        <w:rPr>
          <w:rFonts w:ascii="微软雅黑" w:eastAsia="微软雅黑" w:hAnsi="微软雅黑" w:cs="微软雅黑" w:hint="eastAsia"/>
          <w:color w:val="000000" w:themeColor="text1"/>
          <w:szCs w:val="21"/>
        </w:rPr>
        <w:t>经理</w:t>
      </w:r>
      <w:r w:rsidR="001E181B">
        <w:rPr>
          <w:rFonts w:ascii="微软雅黑" w:eastAsia="微软雅黑" w:hAnsi="微软雅黑" w:cs="微软雅黑" w:hint="eastAsia"/>
          <w:color w:val="000000" w:themeColor="text1"/>
          <w:szCs w:val="21"/>
        </w:rPr>
        <w:t>、股票</w:t>
      </w:r>
      <w:r w:rsidR="009511A8">
        <w:rPr>
          <w:rFonts w:ascii="微软雅黑" w:eastAsia="微软雅黑" w:hAnsi="微软雅黑" w:cs="微软雅黑" w:hint="eastAsia"/>
          <w:color w:val="000000" w:themeColor="text1"/>
          <w:szCs w:val="21"/>
        </w:rPr>
        <w:t>经纪人</w:t>
      </w:r>
      <w:r w:rsidR="001E181B">
        <w:rPr>
          <w:rFonts w:ascii="微软雅黑" w:eastAsia="微软雅黑" w:hAnsi="微软雅黑" w:cs="微软雅黑" w:hint="eastAsia"/>
          <w:color w:val="000000" w:themeColor="text1"/>
          <w:szCs w:val="21"/>
        </w:rPr>
        <w:t>、P</w:t>
      </w:r>
      <w:r w:rsidR="001E181B">
        <w:rPr>
          <w:rFonts w:ascii="微软雅黑" w:eastAsia="微软雅黑" w:hAnsi="微软雅黑" w:cs="微软雅黑"/>
          <w:color w:val="000000" w:themeColor="text1"/>
          <w:szCs w:val="21"/>
        </w:rPr>
        <w:t>OS</w:t>
      </w:r>
      <w:r w:rsidR="001E181B">
        <w:rPr>
          <w:rFonts w:ascii="微软雅黑" w:eastAsia="微软雅黑" w:hAnsi="微软雅黑" w:cs="微软雅黑" w:hint="eastAsia"/>
          <w:color w:val="000000" w:themeColor="text1"/>
          <w:szCs w:val="21"/>
        </w:rPr>
        <w:t>机等行业，金融产品直销合伙人</w:t>
      </w:r>
    </w:p>
    <w:p w14:paraId="30511875" w14:textId="4239FB9D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F72845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843334">
        <w:rPr>
          <w:rFonts w:ascii="微软雅黑" w:eastAsia="微软雅黑" w:hAnsi="微软雅黑" w:cs="微软雅黑" w:hint="eastAsia"/>
          <w:color w:val="000000" w:themeColor="text1"/>
          <w:szCs w:val="21"/>
        </w:rPr>
        <w:t>天（6小时/天）</w:t>
      </w:r>
    </w:p>
    <w:p w14:paraId="322403B7" w14:textId="100AAD2A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0594128C" w14:textId="43103860" w:rsidR="001E181B" w:rsidRDefault="001E181B" w:rsidP="00F72845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bookmarkStart w:id="1" w:name="_Hlk73270845"/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第一部分</w:t>
      </w:r>
      <w:r>
        <w:rPr>
          <w:rFonts w:ascii="微软雅黑" w:eastAsia="微软雅黑" w:hAnsi="微软雅黑" w:cs="微软雅黑"/>
          <w:b/>
          <w:bCs/>
          <w:sz w:val="28"/>
          <w:szCs w:val="28"/>
        </w:rPr>
        <w:t xml:space="preserve"> </w:t>
      </w:r>
      <w:bookmarkStart w:id="2" w:name="_Hlk126850889"/>
      <w:r w:rsidR="00F72845"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 </w:t>
      </w:r>
      <w:bookmarkEnd w:id="2"/>
      <w:r w:rsidR="00174E6C">
        <w:rPr>
          <w:rFonts w:ascii="微软雅黑" w:eastAsia="微软雅黑" w:hAnsi="微软雅黑" w:cs="微软雅黑" w:hint="eastAsia"/>
          <w:b/>
          <w:bCs/>
          <w:sz w:val="28"/>
          <w:szCs w:val="28"/>
        </w:rPr>
        <w:t>财险</w:t>
      </w:r>
      <w:r w:rsidR="006868A1">
        <w:rPr>
          <w:rFonts w:ascii="微软雅黑" w:eastAsia="微软雅黑" w:hAnsi="微软雅黑" w:cs="微软雅黑" w:hint="eastAsia"/>
          <w:b/>
          <w:bCs/>
          <w:sz w:val="28"/>
          <w:szCs w:val="28"/>
        </w:rPr>
        <w:t>营销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管理体系的建立 </w:t>
      </w:r>
    </w:p>
    <w:p w14:paraId="7A91306D" w14:textId="000D184E" w:rsidR="000E22A8" w:rsidRDefault="000E22A8" w:rsidP="001E181B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</w:t>
      </w:r>
      <w:r w:rsidRPr="000E22A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建立</w:t>
      </w:r>
      <w:r w:rsidR="00174E6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财险</w:t>
      </w:r>
      <w:r w:rsidR="006868A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营销</w:t>
      </w:r>
      <w:r w:rsidR="00174E6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的</w:t>
      </w:r>
      <w:r w:rsidRPr="000E22A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管理体系，大大提高</w:t>
      </w:r>
      <w:r w:rsidR="00174E6C" w:rsidRPr="00174E6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财险营销干部</w:t>
      </w:r>
      <w:r w:rsidR="00BF0CC9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的</w:t>
      </w:r>
      <w:r w:rsidRPr="000E22A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效率和效果呢？</w:t>
      </w:r>
    </w:p>
    <w:p w14:paraId="15C1B7E9" w14:textId="2A327350" w:rsidR="001E181B" w:rsidRDefault="001E181B" w:rsidP="001E181B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</w:t>
      </w:r>
      <w:r w:rsidR="006868A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项目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漏斗七阶段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43B91DB1" w14:textId="77777777" w:rsidR="001E181B" w:rsidRPr="0004664D" w:rsidRDefault="001E181B" w:rsidP="001E18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目标筛选、建立联系、持续跟进、挖掘需求、方案建议、合同签订、售后服务</w:t>
      </w:r>
    </w:p>
    <w:p w14:paraId="3696F2E2" w14:textId="77777777" w:rsidR="00BF0CC9" w:rsidRPr="00BF0CC9" w:rsidRDefault="001E181B" w:rsidP="00BF0CC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销售漏斗文件</w:t>
      </w:r>
    </w:p>
    <w:p w14:paraId="13409B85" w14:textId="7CC0CA38" w:rsidR="001E181B" w:rsidRDefault="00BF0CC9" w:rsidP="00BF0C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 w:rsidR="001E181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、客户日志的四个模块</w:t>
      </w:r>
    </w:p>
    <w:p w14:paraId="309AEBFF" w14:textId="77777777" w:rsidR="001E181B" w:rsidRPr="00F33DFA" w:rsidRDefault="001E181B" w:rsidP="001E18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F33DFA">
        <w:rPr>
          <w:rFonts w:ascii="微软雅黑" w:eastAsia="微软雅黑" w:hAnsi="微软雅黑" w:cs="微软雅黑" w:hint="eastAsia"/>
          <w:color w:val="000000" w:themeColor="text1"/>
          <w:szCs w:val="21"/>
        </w:rPr>
        <w:t>客户信息、沟通记录、商务需求、个人信息</w:t>
      </w:r>
    </w:p>
    <w:p w14:paraId="425C75B2" w14:textId="1E0331D0" w:rsidR="001E181B" w:rsidRPr="00F33DFA" w:rsidRDefault="00BF0CC9" w:rsidP="001E181B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PMingLiU" w:hAnsi="微软雅黑" w:cs="微软雅黑"/>
          <w:b/>
          <w:color w:val="000000" w:themeColor="text1"/>
          <w:szCs w:val="21"/>
        </w:rPr>
        <w:t>3</w:t>
      </w:r>
      <w:r w:rsidR="001E181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、客户鱼池文件表</w:t>
      </w:r>
    </w:p>
    <w:p w14:paraId="701C0241" w14:textId="77777777" w:rsidR="001E181B" w:rsidRPr="00FC4BCF" w:rsidRDefault="001E181B" w:rsidP="001E18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F33DFA">
        <w:rPr>
          <w:rFonts w:ascii="微软雅黑" w:eastAsia="微软雅黑" w:hAnsi="微软雅黑" w:cs="微软雅黑" w:hint="eastAsia"/>
          <w:color w:val="000000" w:themeColor="text1"/>
          <w:szCs w:val="21"/>
        </w:rPr>
        <w:t>企业信息、个人信息等</w:t>
      </w:r>
    </w:p>
    <w:p w14:paraId="410B3B00" w14:textId="77777777" w:rsidR="001E181B" w:rsidRPr="00C35AEC" w:rsidRDefault="001E181B" w:rsidP="001E181B">
      <w:pPr>
        <w:spacing w:line="400" w:lineRule="exact"/>
        <w:ind w:left="420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案例：艺龙旅行网</w:t>
      </w:r>
      <w:r w:rsidRPr="00C35AEC">
        <w:rPr>
          <w:rFonts w:asciiTheme="minorEastAsia" w:eastAsiaTheme="minorEastAsia" w:hAnsiTheme="minorEastAsia" w:cs="微软雅黑" w:hint="eastAsia"/>
          <w:color w:val="0070C0"/>
          <w:szCs w:val="21"/>
        </w:rPr>
        <w:t>、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W</w:t>
      </w:r>
      <w:r w:rsidRPr="00C35AEC">
        <w:rPr>
          <w:rFonts w:ascii="微软雅黑" w:eastAsia="微软雅黑" w:hAnsi="微软雅黑" w:cs="微软雅黑"/>
          <w:color w:val="0070C0"/>
          <w:szCs w:val="21"/>
        </w:rPr>
        <w:t>EB POWER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公司</w:t>
      </w:r>
    </w:p>
    <w:p w14:paraId="5709A848" w14:textId="67A61447" w:rsidR="00F72845" w:rsidRPr="00C35AEC" w:rsidRDefault="001E181B" w:rsidP="001E181B">
      <w:pPr>
        <w:spacing w:line="400" w:lineRule="exact"/>
        <w:ind w:left="420"/>
        <w:rPr>
          <w:rFonts w:ascii="微软雅黑" w:eastAsia="PMingLiU" w:hAnsi="微软雅黑" w:cs="微软雅黑"/>
          <w:b/>
          <w:bCs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工具：客户日志表、销售漏斗、客户信息表等</w:t>
      </w:r>
    </w:p>
    <w:bookmarkEnd w:id="1"/>
    <w:p w14:paraId="4D983431" w14:textId="65EB1C17" w:rsidR="00C35AEC" w:rsidRPr="000927DA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>第</w:t>
      </w:r>
      <w:r w:rsidR="00F72845">
        <w:rPr>
          <w:rFonts w:ascii="微软雅黑" w:eastAsia="微软雅黑" w:hAnsi="微软雅黑" w:cs="微软雅黑" w:hint="eastAsia"/>
          <w:b/>
          <w:bCs/>
          <w:sz w:val="28"/>
          <w:szCs w:val="28"/>
        </w:rPr>
        <w:t>二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部分</w:t>
      </w: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 </w:t>
      </w:r>
      <w:r w:rsidRPr="000927DA">
        <w:rPr>
          <w:rFonts w:ascii="微软雅黑" w:eastAsia="微软雅黑" w:hAnsi="微软雅黑" w:cs="微软雅黑"/>
          <w:b/>
          <w:bCs/>
          <w:sz w:val="28"/>
          <w:szCs w:val="28"/>
        </w:rPr>
        <w:t xml:space="preserve"> </w:t>
      </w:r>
      <w:r w:rsidR="00174E6C" w:rsidRPr="00174E6C">
        <w:rPr>
          <w:rFonts w:ascii="微软雅黑" w:eastAsia="微软雅黑" w:hAnsi="微软雅黑" w:cs="微软雅黑" w:hint="eastAsia"/>
          <w:b/>
          <w:bCs/>
          <w:sz w:val="28"/>
          <w:szCs w:val="28"/>
        </w:rPr>
        <w:t>财险营销干部</w:t>
      </w: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>专业表达和说服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力</w:t>
      </w:r>
    </w:p>
    <w:p w14:paraId="63171916" w14:textId="12503252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</w:t>
      </w:r>
      <w:r w:rsidRPr="008523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在跟进</w:t>
      </w:r>
      <w:r w:rsidR="006868A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客户</w:t>
      </w:r>
      <w:r w:rsidRPr="008523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的各个环节，提高</w:t>
      </w:r>
      <w:r w:rsidR="00174E6C" w:rsidRPr="00174E6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财险营销干部</w:t>
      </w:r>
      <w:r w:rsidR="00BF0CC9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口头表达的</w:t>
      </w:r>
      <w:r w:rsidRPr="008523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专业性和说服力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082A404E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1、表达简洁清晰的五个工具</w:t>
      </w:r>
    </w:p>
    <w:p w14:paraId="57F1A59C" w14:textId="77777777" w:rsidR="00C35AEC" w:rsidRDefault="00C35AEC" w:rsidP="00C35AEC">
      <w:pPr>
        <w:pStyle w:val="ad"/>
        <w:widowControl/>
        <w:numPr>
          <w:ilvl w:val="0"/>
          <w:numId w:val="12"/>
        </w:numPr>
        <w:spacing w:after="180" w:line="400" w:lineRule="exact"/>
        <w:ind w:firstLineChars="0"/>
        <w:contextualSpacing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结论先行、以上统下、归类分组、逻辑递进、M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ECE</w:t>
      </w:r>
    </w:p>
    <w:p w14:paraId="6C6B3121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2、全脑说服力公式三个步骤</w:t>
      </w:r>
    </w:p>
    <w:p w14:paraId="6748A88F" w14:textId="77777777" w:rsidR="00C35AEC" w:rsidRPr="001719B1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爬行脑讲利益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：先声夺人定主题</w:t>
      </w:r>
    </w:p>
    <w:p w14:paraId="6977739A" w14:textId="77777777" w:rsidR="00C35AEC" w:rsidRPr="001719B1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情绪脑讲故事</w:t>
      </w:r>
      <w:proofErr w:type="gramEnd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：一波三折给案例</w:t>
      </w:r>
    </w:p>
    <w:p w14:paraId="269ACC3D" w14:textId="77777777" w:rsidR="00C35AEC" w:rsidRPr="001719B1" w:rsidRDefault="00C35AEC" w:rsidP="00C35AEC">
      <w:pPr>
        <w:widowControl/>
        <w:numPr>
          <w:ilvl w:val="0"/>
          <w:numId w:val="5"/>
        </w:numPr>
        <w:spacing w:after="140"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理性脑讲道理</w:t>
      </w:r>
      <w:proofErr w:type="gramEnd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：有理有据消疑虑</w:t>
      </w:r>
    </w:p>
    <w:p w14:paraId="53A6185D" w14:textId="77777777" w:rsidR="00C35AEC" w:rsidRPr="00C35AEC" w:rsidRDefault="00C35AEC" w:rsidP="00C35AEC">
      <w:pPr>
        <w:spacing w:line="400" w:lineRule="exact"/>
        <w:ind w:left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案例：客户拜访案例、介绍笔记本电脑支架、干鸡食用方法、</w:t>
      </w:r>
      <w:r w:rsidRPr="00C35AEC">
        <w:rPr>
          <w:rFonts w:ascii="微软雅黑" w:eastAsia="PMingLiU" w:hAnsi="微软雅黑" w:cs="微软雅黑"/>
          <w:color w:val="0070C0"/>
          <w:szCs w:val="21"/>
        </w:rPr>
        <w:t>E</w:t>
      </w:r>
      <w:r w:rsidRPr="00C35AEC">
        <w:rPr>
          <w:rFonts w:ascii="微软雅黑" w:eastAsia="微软雅黑" w:hAnsi="微软雅黑" w:cs="微软雅黑"/>
          <w:color w:val="0070C0"/>
          <w:szCs w:val="21"/>
        </w:rPr>
        <w:t>MV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企业简介等</w:t>
      </w:r>
    </w:p>
    <w:p w14:paraId="26019CAD" w14:textId="77777777" w:rsidR="00C35AEC" w:rsidRPr="00C35AEC" w:rsidRDefault="00C35AEC" w:rsidP="00071D41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工具：结构思考力、全脑说服力公式等</w:t>
      </w:r>
    </w:p>
    <w:p w14:paraId="13B81C00" w14:textId="377BE398" w:rsidR="00F72845" w:rsidRDefault="00C35AEC" w:rsidP="00B957AC">
      <w:pPr>
        <w:spacing w:line="400" w:lineRule="exact"/>
        <w:ind w:firstLineChars="200" w:firstLine="420"/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形式：课堂提问和练习</w:t>
      </w:r>
    </w:p>
    <w:p w14:paraId="30D9905B" w14:textId="24B0C21B" w:rsidR="00F72845" w:rsidRPr="001719B1" w:rsidRDefault="00F72845" w:rsidP="00F72845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第三部分 </w:t>
      </w:r>
      <w:r w:rsidR="00174E6C" w:rsidRPr="00174E6C">
        <w:rPr>
          <w:rFonts w:ascii="微软雅黑" w:eastAsia="微软雅黑" w:hAnsi="微软雅黑" w:cs="微软雅黑" w:hint="eastAsia"/>
          <w:b/>
          <w:bCs/>
          <w:sz w:val="28"/>
          <w:szCs w:val="28"/>
        </w:rPr>
        <w:t>财险营销干部</w:t>
      </w:r>
      <w:r w:rsidR="009511A8">
        <w:rPr>
          <w:rFonts w:ascii="微软雅黑" w:eastAsia="微软雅黑" w:hAnsi="微软雅黑" w:cs="微软雅黑" w:hint="eastAsia"/>
          <w:b/>
          <w:bCs/>
          <w:sz w:val="28"/>
          <w:szCs w:val="28"/>
        </w:rPr>
        <w:t>客户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开拓中的沟通和谈判 </w:t>
      </w:r>
    </w:p>
    <w:p w14:paraId="2583C40F" w14:textId="17C40209" w:rsidR="00F72845" w:rsidRDefault="00F72845" w:rsidP="00F72845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怎样在开拓</w:t>
      </w:r>
      <w:r w:rsidR="009511A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客户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的各环节，提高</w:t>
      </w:r>
      <w:r w:rsidR="00174E6C" w:rsidRPr="00174E6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财险营销干部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谈判和沟通的效率和效果？</w:t>
      </w:r>
    </w:p>
    <w:p w14:paraId="4B05347D" w14:textId="77777777" w:rsidR="00F72845" w:rsidRDefault="00F72845" w:rsidP="00F72845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1、陌生电话六步法</w:t>
      </w:r>
    </w:p>
    <w:p w14:paraId="21BB6C5D" w14:textId="77777777" w:rsidR="00F72845" w:rsidRPr="001B61C6" w:rsidRDefault="00F72845" w:rsidP="00F72845">
      <w:pPr>
        <w:pStyle w:val="ad"/>
        <w:widowControl/>
        <w:numPr>
          <w:ilvl w:val="0"/>
          <w:numId w:val="13"/>
        </w:numPr>
        <w:spacing w:after="180" w:line="400" w:lineRule="exact"/>
        <w:ind w:firstLineChars="0"/>
        <w:contextualSpacing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B61C6">
        <w:rPr>
          <w:rFonts w:ascii="微软雅黑" w:eastAsia="微软雅黑" w:hAnsi="微软雅黑" w:cs="微软雅黑"/>
          <w:color w:val="000000" w:themeColor="text1"/>
          <w:szCs w:val="21"/>
        </w:rPr>
        <w:t>建立链接、安排时间、价值呈现、解除疑虑、后续安排、表达感谢</w:t>
      </w:r>
    </w:p>
    <w:p w14:paraId="2E38F42B" w14:textId="77777777" w:rsidR="00F72845" w:rsidRDefault="00F72845" w:rsidP="00F72845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2、人际关系破冰四步法</w:t>
      </w:r>
    </w:p>
    <w:p w14:paraId="59FBDAEE" w14:textId="77777777" w:rsidR="00F72845" w:rsidRPr="001B61C6" w:rsidRDefault="00F72845" w:rsidP="00F7284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巴纳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姆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效应、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微信头像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、客户信息、沙发公式</w:t>
      </w:r>
    </w:p>
    <w:p w14:paraId="2E0AB6FA" w14:textId="77777777" w:rsidR="00F72845" w:rsidRDefault="00F72845" w:rsidP="00F72845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、高价值谈判沟通五步法</w:t>
      </w:r>
    </w:p>
    <w:p w14:paraId="6C1A587A" w14:textId="77777777" w:rsidR="00F72845" w:rsidRPr="001B61C6" w:rsidRDefault="00F72845" w:rsidP="00F7284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了解需求、打开心扉、价值交换、温暖收尾、经常透气</w:t>
      </w:r>
    </w:p>
    <w:p w14:paraId="49C14159" w14:textId="77777777" w:rsidR="00F72845" w:rsidRDefault="00F72845" w:rsidP="00F72845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、高情商沟通四个关键词</w:t>
      </w:r>
    </w:p>
    <w:p w14:paraId="15F4C515" w14:textId="77777777" w:rsidR="00F72845" w:rsidRPr="00071D41" w:rsidRDefault="00F72845" w:rsidP="00F7284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FC4BCF">
        <w:rPr>
          <w:rFonts w:ascii="微软雅黑" w:eastAsia="微软雅黑" w:hAnsi="微软雅黑" w:cs="微软雅黑" w:hint="eastAsia"/>
          <w:color w:val="000000" w:themeColor="text1"/>
          <w:szCs w:val="21"/>
        </w:rPr>
        <w:t>是的、同时、做到、但是</w:t>
      </w:r>
      <w:r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6A39709F" w14:textId="77777777" w:rsidR="00F72845" w:rsidRPr="00C35AEC" w:rsidRDefault="00F72845" w:rsidP="00F72845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拉钩案例、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华为云、马关谈判、移动客服、《华尔街之狼》等</w:t>
      </w:r>
    </w:p>
    <w:p w14:paraId="38A2743B" w14:textId="77777777" w:rsidR="00F72845" w:rsidRPr="00C35AEC" w:rsidRDefault="00F72845" w:rsidP="00F72845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工具：陌生电话六步法、成功沟通五步法等</w:t>
      </w:r>
    </w:p>
    <w:p w14:paraId="4B51C78F" w14:textId="77777777" w:rsidR="00F72845" w:rsidRPr="00C35AEC" w:rsidRDefault="00F72845" w:rsidP="00F72845">
      <w:pPr>
        <w:spacing w:line="400" w:lineRule="exact"/>
        <w:ind w:firstLineChars="200" w:firstLine="420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形式：视频案例、课堂练习和提问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 </w:t>
      </w:r>
    </w:p>
    <w:p w14:paraId="07504DDB" w14:textId="169014F0" w:rsidR="000279A7" w:rsidRPr="00F72845" w:rsidRDefault="000279A7" w:rsidP="000279A7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</w:p>
    <w:p w14:paraId="307FF987" w14:textId="6BA17EBD" w:rsidR="000279A7" w:rsidRDefault="000279A7" w:rsidP="000279A7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【参考视频】</w:t>
      </w:r>
    </w:p>
    <w:p w14:paraId="25CF1F5E" w14:textId="11BEC001" w:rsidR="000279A7" w:rsidRPr="006F1DD5" w:rsidRDefault="000279A7" w:rsidP="000279A7">
      <w:pPr>
        <w:rPr>
          <w:rFonts w:ascii="微软雅黑" w:eastAsia="微软雅黑" w:hAnsi="微软雅黑"/>
        </w:rPr>
      </w:pPr>
      <w:r w:rsidRPr="00C11D92">
        <w:rPr>
          <w:rFonts w:ascii="微软雅黑" w:eastAsia="微软雅黑" w:hAnsi="微软雅黑" w:hint="eastAsia"/>
        </w:rPr>
        <w:t>《华尔街之狼》小李子教你打陌生</w:t>
      </w:r>
      <w:r>
        <w:rPr>
          <w:rFonts w:ascii="微软雅黑" w:eastAsia="微软雅黑" w:hAnsi="微软雅黑" w:hint="eastAsia"/>
        </w:rPr>
        <w:t>：</w:t>
      </w:r>
      <w:r w:rsidRPr="00C11D92">
        <w:rPr>
          <w:rFonts w:ascii="微软雅黑" w:eastAsia="微软雅黑" w:hAnsi="微软雅黑" w:hint="eastAsia"/>
        </w:rPr>
        <w:t>电话</w:t>
      </w:r>
      <w:r>
        <w:rPr>
          <w:rFonts w:ascii="微软雅黑" w:eastAsia="微软雅黑" w:hAnsi="微软雅黑" w:hint="eastAsia"/>
        </w:rPr>
        <w:t>陌生电话六步法</w:t>
      </w:r>
    </w:p>
    <w:p w14:paraId="15F3159F" w14:textId="77777777" w:rsidR="000279A7" w:rsidRDefault="00000000" w:rsidP="000279A7">
      <w:pPr>
        <w:rPr>
          <w:rStyle w:val="af3"/>
        </w:rPr>
      </w:pPr>
      <w:hyperlink r:id="rId9" w:history="1">
        <w:r w:rsidR="000279A7" w:rsidRPr="00B50946">
          <w:rPr>
            <w:rStyle w:val="af3"/>
          </w:rPr>
          <w:t>https://www.ixigua.com/7210225526101934651</w:t>
        </w:r>
      </w:hyperlink>
    </w:p>
    <w:p w14:paraId="0C788C1C" w14:textId="77777777" w:rsidR="000279A7" w:rsidRDefault="000279A7" w:rsidP="000279A7">
      <w:pPr>
        <w:rPr>
          <w:color w:val="C00000"/>
        </w:rPr>
      </w:pPr>
    </w:p>
    <w:p w14:paraId="54CB8CEF" w14:textId="193C06C5" w:rsidR="000279A7" w:rsidRPr="000279A7" w:rsidRDefault="000279A7" w:rsidP="000279A7">
      <w:pPr>
        <w:rPr>
          <w:rFonts w:ascii="微软雅黑" w:eastAsia="微软雅黑" w:hAnsi="微软雅黑"/>
        </w:rPr>
      </w:pPr>
      <w:r w:rsidRPr="000279A7">
        <w:rPr>
          <w:rFonts w:ascii="微软雅黑" w:eastAsia="微软雅黑" w:hAnsi="微软雅黑" w:hint="eastAsia"/>
        </w:rPr>
        <w:t>大客户销售引流视频《大客户销售》大客户销售业绩模型和课程框架</w:t>
      </w:r>
    </w:p>
    <w:p w14:paraId="77F58030" w14:textId="1FEA937A" w:rsidR="000279A7" w:rsidRPr="000279A7" w:rsidRDefault="00000000" w:rsidP="000279A7">
      <w:pPr>
        <w:spacing w:line="400" w:lineRule="exact"/>
        <w:rPr>
          <w:rFonts w:ascii="微软雅黑" w:eastAsiaTheme="minorEastAsia" w:hAnsi="微软雅黑" w:cs="微软雅黑"/>
          <w:color w:val="0070C0"/>
          <w:szCs w:val="21"/>
        </w:rPr>
      </w:pPr>
      <w:hyperlink r:id="rId10" w:history="1">
        <w:r w:rsidR="000279A7" w:rsidRPr="00654E1C">
          <w:rPr>
            <w:rStyle w:val="af3"/>
          </w:rPr>
          <w:t>https://v.qq.com/x/page/t3508dp8n6c.html</w:t>
        </w:r>
      </w:hyperlink>
    </w:p>
    <w:sectPr w:rsidR="000279A7" w:rsidRPr="000279A7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EFA191" w14:textId="77777777" w:rsidR="00C06359" w:rsidRDefault="00C06359" w:rsidP="00D64EC9">
      <w:r>
        <w:separator/>
      </w:r>
    </w:p>
  </w:endnote>
  <w:endnote w:type="continuationSeparator" w:id="0">
    <w:p w14:paraId="6645D421" w14:textId="77777777" w:rsidR="00C06359" w:rsidRDefault="00C06359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56F8BD" w14:textId="77777777" w:rsidR="00C06359" w:rsidRDefault="00C06359" w:rsidP="00D64EC9">
      <w:r>
        <w:separator/>
      </w:r>
    </w:p>
  </w:footnote>
  <w:footnote w:type="continuationSeparator" w:id="0">
    <w:p w14:paraId="7C68BD6C" w14:textId="77777777" w:rsidR="00C06359" w:rsidRDefault="00C06359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833BF"/>
    <w:multiLevelType w:val="hybridMultilevel"/>
    <w:tmpl w:val="EE1A20DE"/>
    <w:lvl w:ilvl="0" w:tplc="B50629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C33819"/>
    <w:multiLevelType w:val="multilevel"/>
    <w:tmpl w:val="93E2D80A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0E3902"/>
    <w:multiLevelType w:val="hybridMultilevel"/>
    <w:tmpl w:val="9F6EB40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78932D2"/>
    <w:multiLevelType w:val="hybridMultilevel"/>
    <w:tmpl w:val="C7EE68E0"/>
    <w:lvl w:ilvl="0" w:tplc="0409000B">
      <w:start w:val="1"/>
      <w:numFmt w:val="bullet"/>
      <w:lvlText w:val=""/>
      <w:lvlJc w:val="left"/>
      <w:pPr>
        <w:ind w:left="73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1" w:hanging="420"/>
      </w:pPr>
      <w:rPr>
        <w:rFonts w:ascii="Wingdings" w:hAnsi="Wingdings" w:hint="default"/>
      </w:rPr>
    </w:lvl>
  </w:abstractNum>
  <w:abstractNum w:abstractNumId="5" w15:restartNumberingAfterBreak="0">
    <w:nsid w:val="39D972C2"/>
    <w:multiLevelType w:val="hybridMultilevel"/>
    <w:tmpl w:val="3D6A6830"/>
    <w:lvl w:ilvl="0" w:tplc="76925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084446C"/>
    <w:multiLevelType w:val="hybridMultilevel"/>
    <w:tmpl w:val="4C3054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72E7946"/>
    <w:multiLevelType w:val="hybridMultilevel"/>
    <w:tmpl w:val="A71C47B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582C4625"/>
    <w:multiLevelType w:val="hybridMultilevel"/>
    <w:tmpl w:val="1CEAA3F8"/>
    <w:lvl w:ilvl="0" w:tplc="480A3A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BAF1E1D"/>
    <w:multiLevelType w:val="hybridMultilevel"/>
    <w:tmpl w:val="F6024CB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BD30714"/>
    <w:multiLevelType w:val="hybridMultilevel"/>
    <w:tmpl w:val="555E7472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4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853225876">
    <w:abstractNumId w:val="15"/>
  </w:num>
  <w:num w:numId="2" w16cid:durableId="607783600">
    <w:abstractNumId w:val="2"/>
  </w:num>
  <w:num w:numId="3" w16cid:durableId="1425494021">
    <w:abstractNumId w:val="11"/>
  </w:num>
  <w:num w:numId="4" w16cid:durableId="447968367">
    <w:abstractNumId w:val="6"/>
  </w:num>
  <w:num w:numId="5" w16cid:durableId="633408957">
    <w:abstractNumId w:val="9"/>
  </w:num>
  <w:num w:numId="6" w16cid:durableId="396825271">
    <w:abstractNumId w:val="5"/>
  </w:num>
  <w:num w:numId="7" w16cid:durableId="1703894898">
    <w:abstractNumId w:val="0"/>
  </w:num>
  <w:num w:numId="8" w16cid:durableId="172495098">
    <w:abstractNumId w:val="3"/>
  </w:num>
  <w:num w:numId="9" w16cid:durableId="464547598">
    <w:abstractNumId w:val="10"/>
  </w:num>
  <w:num w:numId="10" w16cid:durableId="615017346">
    <w:abstractNumId w:val="1"/>
  </w:num>
  <w:num w:numId="11" w16cid:durableId="1790464609">
    <w:abstractNumId w:val="14"/>
  </w:num>
  <w:num w:numId="12" w16cid:durableId="1337270299">
    <w:abstractNumId w:val="4"/>
  </w:num>
  <w:num w:numId="13" w16cid:durableId="182208563">
    <w:abstractNumId w:val="13"/>
  </w:num>
  <w:num w:numId="14" w16cid:durableId="1978221567">
    <w:abstractNumId w:val="7"/>
  </w:num>
  <w:num w:numId="15" w16cid:durableId="1312369822">
    <w:abstractNumId w:val="8"/>
  </w:num>
  <w:num w:numId="16" w16cid:durableId="141578670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271ED"/>
    <w:rsid w:val="000279A7"/>
    <w:rsid w:val="000365FB"/>
    <w:rsid w:val="0004067B"/>
    <w:rsid w:val="000415A1"/>
    <w:rsid w:val="000436C2"/>
    <w:rsid w:val="00043972"/>
    <w:rsid w:val="00044FEF"/>
    <w:rsid w:val="000558B8"/>
    <w:rsid w:val="00056F0D"/>
    <w:rsid w:val="00063CE1"/>
    <w:rsid w:val="000653E3"/>
    <w:rsid w:val="0006562B"/>
    <w:rsid w:val="00067A68"/>
    <w:rsid w:val="00071D41"/>
    <w:rsid w:val="00073736"/>
    <w:rsid w:val="00074828"/>
    <w:rsid w:val="00075BBD"/>
    <w:rsid w:val="00076AED"/>
    <w:rsid w:val="00077866"/>
    <w:rsid w:val="00082A5B"/>
    <w:rsid w:val="000869B9"/>
    <w:rsid w:val="00091273"/>
    <w:rsid w:val="000A0342"/>
    <w:rsid w:val="000A4A2B"/>
    <w:rsid w:val="000A7DA9"/>
    <w:rsid w:val="000B31EC"/>
    <w:rsid w:val="000B33AE"/>
    <w:rsid w:val="000C1212"/>
    <w:rsid w:val="000C42C7"/>
    <w:rsid w:val="000C66B7"/>
    <w:rsid w:val="000C7933"/>
    <w:rsid w:val="000D02F9"/>
    <w:rsid w:val="000E22A8"/>
    <w:rsid w:val="000E4C6B"/>
    <w:rsid w:val="000F2A54"/>
    <w:rsid w:val="000F61CC"/>
    <w:rsid w:val="001005FC"/>
    <w:rsid w:val="001018B1"/>
    <w:rsid w:val="001018B5"/>
    <w:rsid w:val="00105431"/>
    <w:rsid w:val="00111AC0"/>
    <w:rsid w:val="00111E3D"/>
    <w:rsid w:val="00112E6B"/>
    <w:rsid w:val="00113E14"/>
    <w:rsid w:val="00126047"/>
    <w:rsid w:val="00145F9F"/>
    <w:rsid w:val="00155609"/>
    <w:rsid w:val="00170321"/>
    <w:rsid w:val="0017147C"/>
    <w:rsid w:val="00172A27"/>
    <w:rsid w:val="00174E6C"/>
    <w:rsid w:val="00175C35"/>
    <w:rsid w:val="00184592"/>
    <w:rsid w:val="00186B51"/>
    <w:rsid w:val="00194483"/>
    <w:rsid w:val="001A01CE"/>
    <w:rsid w:val="001A03DA"/>
    <w:rsid w:val="001B2ACA"/>
    <w:rsid w:val="001B3E2A"/>
    <w:rsid w:val="001B5395"/>
    <w:rsid w:val="001C5974"/>
    <w:rsid w:val="001D1B3B"/>
    <w:rsid w:val="001E181B"/>
    <w:rsid w:val="001E2AAF"/>
    <w:rsid w:val="001E7F6A"/>
    <w:rsid w:val="001F08DF"/>
    <w:rsid w:val="001F4BAE"/>
    <w:rsid w:val="001F500D"/>
    <w:rsid w:val="00205E13"/>
    <w:rsid w:val="00212D89"/>
    <w:rsid w:val="00214853"/>
    <w:rsid w:val="002325EF"/>
    <w:rsid w:val="002340E6"/>
    <w:rsid w:val="00234B18"/>
    <w:rsid w:val="00241038"/>
    <w:rsid w:val="00243070"/>
    <w:rsid w:val="002439CC"/>
    <w:rsid w:val="00253A61"/>
    <w:rsid w:val="00254001"/>
    <w:rsid w:val="002548AD"/>
    <w:rsid w:val="00264032"/>
    <w:rsid w:val="00272810"/>
    <w:rsid w:val="00293ADC"/>
    <w:rsid w:val="002A345C"/>
    <w:rsid w:val="002B569F"/>
    <w:rsid w:val="002B76FA"/>
    <w:rsid w:val="002D30D3"/>
    <w:rsid w:val="002E327B"/>
    <w:rsid w:val="002E3289"/>
    <w:rsid w:val="002E6415"/>
    <w:rsid w:val="002F25F6"/>
    <w:rsid w:val="002F4ACD"/>
    <w:rsid w:val="00301B96"/>
    <w:rsid w:val="003063DB"/>
    <w:rsid w:val="00310923"/>
    <w:rsid w:val="003109EF"/>
    <w:rsid w:val="00321075"/>
    <w:rsid w:val="00335A44"/>
    <w:rsid w:val="003437B4"/>
    <w:rsid w:val="00352862"/>
    <w:rsid w:val="00362AD8"/>
    <w:rsid w:val="003661C9"/>
    <w:rsid w:val="0037064D"/>
    <w:rsid w:val="00372112"/>
    <w:rsid w:val="0037352B"/>
    <w:rsid w:val="003778DD"/>
    <w:rsid w:val="0038076E"/>
    <w:rsid w:val="003811F4"/>
    <w:rsid w:val="0038356F"/>
    <w:rsid w:val="00392495"/>
    <w:rsid w:val="003A55CF"/>
    <w:rsid w:val="003A722D"/>
    <w:rsid w:val="003B1217"/>
    <w:rsid w:val="003B294E"/>
    <w:rsid w:val="003B7B6B"/>
    <w:rsid w:val="003E4457"/>
    <w:rsid w:val="003F1652"/>
    <w:rsid w:val="003F1E2C"/>
    <w:rsid w:val="004078B3"/>
    <w:rsid w:val="0041002C"/>
    <w:rsid w:val="00413B54"/>
    <w:rsid w:val="004154DC"/>
    <w:rsid w:val="0042179C"/>
    <w:rsid w:val="00422FA6"/>
    <w:rsid w:val="00451F74"/>
    <w:rsid w:val="004531AC"/>
    <w:rsid w:val="004534F6"/>
    <w:rsid w:val="00456E39"/>
    <w:rsid w:val="0045714B"/>
    <w:rsid w:val="00457F36"/>
    <w:rsid w:val="004726EC"/>
    <w:rsid w:val="004734A1"/>
    <w:rsid w:val="00473CD8"/>
    <w:rsid w:val="004740D3"/>
    <w:rsid w:val="00474C97"/>
    <w:rsid w:val="00475D95"/>
    <w:rsid w:val="0048163D"/>
    <w:rsid w:val="0048432E"/>
    <w:rsid w:val="004910A7"/>
    <w:rsid w:val="004A0601"/>
    <w:rsid w:val="004C0B7A"/>
    <w:rsid w:val="004C5039"/>
    <w:rsid w:val="004D48FF"/>
    <w:rsid w:val="004E6EED"/>
    <w:rsid w:val="004E7F7A"/>
    <w:rsid w:val="004F2277"/>
    <w:rsid w:val="004F4029"/>
    <w:rsid w:val="00517FC0"/>
    <w:rsid w:val="005252FB"/>
    <w:rsid w:val="0052726E"/>
    <w:rsid w:val="00532A1B"/>
    <w:rsid w:val="005337B2"/>
    <w:rsid w:val="00546B9E"/>
    <w:rsid w:val="00552152"/>
    <w:rsid w:val="00556698"/>
    <w:rsid w:val="005639DD"/>
    <w:rsid w:val="00564E15"/>
    <w:rsid w:val="005666AD"/>
    <w:rsid w:val="005679F8"/>
    <w:rsid w:val="0057449E"/>
    <w:rsid w:val="005805C5"/>
    <w:rsid w:val="00582418"/>
    <w:rsid w:val="00586E2E"/>
    <w:rsid w:val="00590451"/>
    <w:rsid w:val="00597BE3"/>
    <w:rsid w:val="005A55C4"/>
    <w:rsid w:val="005A7456"/>
    <w:rsid w:val="005B1F4E"/>
    <w:rsid w:val="005B2842"/>
    <w:rsid w:val="005B3BCA"/>
    <w:rsid w:val="005D0024"/>
    <w:rsid w:val="00603066"/>
    <w:rsid w:val="006155D6"/>
    <w:rsid w:val="00616F50"/>
    <w:rsid w:val="00627452"/>
    <w:rsid w:val="00645630"/>
    <w:rsid w:val="00652446"/>
    <w:rsid w:val="00655F56"/>
    <w:rsid w:val="00657AC3"/>
    <w:rsid w:val="006676FE"/>
    <w:rsid w:val="00667BBD"/>
    <w:rsid w:val="006722E5"/>
    <w:rsid w:val="00672D4E"/>
    <w:rsid w:val="00677684"/>
    <w:rsid w:val="0067793B"/>
    <w:rsid w:val="006868A1"/>
    <w:rsid w:val="00686DC7"/>
    <w:rsid w:val="006914E5"/>
    <w:rsid w:val="0069209B"/>
    <w:rsid w:val="0069603C"/>
    <w:rsid w:val="006B0CE4"/>
    <w:rsid w:val="006B356A"/>
    <w:rsid w:val="006C1A04"/>
    <w:rsid w:val="006C7DAC"/>
    <w:rsid w:val="006D0080"/>
    <w:rsid w:val="006D016E"/>
    <w:rsid w:val="006F7903"/>
    <w:rsid w:val="007007DD"/>
    <w:rsid w:val="00702787"/>
    <w:rsid w:val="00715522"/>
    <w:rsid w:val="00724F53"/>
    <w:rsid w:val="00732238"/>
    <w:rsid w:val="007322D4"/>
    <w:rsid w:val="0074485C"/>
    <w:rsid w:val="00750659"/>
    <w:rsid w:val="007516CD"/>
    <w:rsid w:val="00756DEB"/>
    <w:rsid w:val="00761C97"/>
    <w:rsid w:val="00763F4C"/>
    <w:rsid w:val="00764879"/>
    <w:rsid w:val="00767652"/>
    <w:rsid w:val="00772C1A"/>
    <w:rsid w:val="0078763D"/>
    <w:rsid w:val="00794326"/>
    <w:rsid w:val="007A37F8"/>
    <w:rsid w:val="007A46EB"/>
    <w:rsid w:val="007B3599"/>
    <w:rsid w:val="007D463B"/>
    <w:rsid w:val="007D5D56"/>
    <w:rsid w:val="007D7BA5"/>
    <w:rsid w:val="007F2D95"/>
    <w:rsid w:val="007F3238"/>
    <w:rsid w:val="007F48E4"/>
    <w:rsid w:val="007F7D1D"/>
    <w:rsid w:val="00806BF6"/>
    <w:rsid w:val="00817ADC"/>
    <w:rsid w:val="00820591"/>
    <w:rsid w:val="00831D01"/>
    <w:rsid w:val="00834CE0"/>
    <w:rsid w:val="00843334"/>
    <w:rsid w:val="0085042A"/>
    <w:rsid w:val="00853FC5"/>
    <w:rsid w:val="00856BC7"/>
    <w:rsid w:val="00881FA9"/>
    <w:rsid w:val="00882226"/>
    <w:rsid w:val="00893310"/>
    <w:rsid w:val="008B1C61"/>
    <w:rsid w:val="008B6058"/>
    <w:rsid w:val="008C481D"/>
    <w:rsid w:val="008C75CD"/>
    <w:rsid w:val="008D6F7D"/>
    <w:rsid w:val="008E73F0"/>
    <w:rsid w:val="0090288B"/>
    <w:rsid w:val="00904532"/>
    <w:rsid w:val="00911427"/>
    <w:rsid w:val="00912CC0"/>
    <w:rsid w:val="00915C83"/>
    <w:rsid w:val="009174FD"/>
    <w:rsid w:val="009202F2"/>
    <w:rsid w:val="00925129"/>
    <w:rsid w:val="00925B58"/>
    <w:rsid w:val="009264A4"/>
    <w:rsid w:val="009460C4"/>
    <w:rsid w:val="009511A8"/>
    <w:rsid w:val="00977C65"/>
    <w:rsid w:val="00983906"/>
    <w:rsid w:val="00984478"/>
    <w:rsid w:val="0099727F"/>
    <w:rsid w:val="009A12DE"/>
    <w:rsid w:val="009A2F1A"/>
    <w:rsid w:val="009B02BC"/>
    <w:rsid w:val="009B22F2"/>
    <w:rsid w:val="009B40D7"/>
    <w:rsid w:val="009B5CDD"/>
    <w:rsid w:val="009B6FA7"/>
    <w:rsid w:val="009C74A8"/>
    <w:rsid w:val="009D084E"/>
    <w:rsid w:val="009D4028"/>
    <w:rsid w:val="009D73A5"/>
    <w:rsid w:val="009E1AA9"/>
    <w:rsid w:val="009E4942"/>
    <w:rsid w:val="009E669D"/>
    <w:rsid w:val="009E6E46"/>
    <w:rsid w:val="00A00765"/>
    <w:rsid w:val="00A0406B"/>
    <w:rsid w:val="00A07DEE"/>
    <w:rsid w:val="00A11098"/>
    <w:rsid w:val="00A1527A"/>
    <w:rsid w:val="00A17702"/>
    <w:rsid w:val="00A210B2"/>
    <w:rsid w:val="00A21EA8"/>
    <w:rsid w:val="00A22A17"/>
    <w:rsid w:val="00A23D78"/>
    <w:rsid w:val="00A27822"/>
    <w:rsid w:val="00A37C21"/>
    <w:rsid w:val="00A422A2"/>
    <w:rsid w:val="00A43C26"/>
    <w:rsid w:val="00A45161"/>
    <w:rsid w:val="00A550F8"/>
    <w:rsid w:val="00A57428"/>
    <w:rsid w:val="00A6702B"/>
    <w:rsid w:val="00A72FF3"/>
    <w:rsid w:val="00A742B9"/>
    <w:rsid w:val="00A866CC"/>
    <w:rsid w:val="00A942F3"/>
    <w:rsid w:val="00AA3A7E"/>
    <w:rsid w:val="00AB06F3"/>
    <w:rsid w:val="00AB0D6A"/>
    <w:rsid w:val="00AB1632"/>
    <w:rsid w:val="00AB6CC6"/>
    <w:rsid w:val="00AC0532"/>
    <w:rsid w:val="00AC226D"/>
    <w:rsid w:val="00AD5DD8"/>
    <w:rsid w:val="00AE46C7"/>
    <w:rsid w:val="00AF75BE"/>
    <w:rsid w:val="00B11B13"/>
    <w:rsid w:val="00B17095"/>
    <w:rsid w:val="00B447AF"/>
    <w:rsid w:val="00B606A4"/>
    <w:rsid w:val="00B61A0A"/>
    <w:rsid w:val="00B658DC"/>
    <w:rsid w:val="00B67D11"/>
    <w:rsid w:val="00B7559B"/>
    <w:rsid w:val="00B81061"/>
    <w:rsid w:val="00B926E3"/>
    <w:rsid w:val="00B938A6"/>
    <w:rsid w:val="00B957AC"/>
    <w:rsid w:val="00BA46C0"/>
    <w:rsid w:val="00BB1AD0"/>
    <w:rsid w:val="00BC0E1A"/>
    <w:rsid w:val="00BC2F4B"/>
    <w:rsid w:val="00BC715B"/>
    <w:rsid w:val="00BD144D"/>
    <w:rsid w:val="00BD3A4D"/>
    <w:rsid w:val="00BE3ECF"/>
    <w:rsid w:val="00BE4A7C"/>
    <w:rsid w:val="00BF0CC9"/>
    <w:rsid w:val="00BF6D60"/>
    <w:rsid w:val="00C06359"/>
    <w:rsid w:val="00C20576"/>
    <w:rsid w:val="00C21A9B"/>
    <w:rsid w:val="00C2278F"/>
    <w:rsid w:val="00C3011F"/>
    <w:rsid w:val="00C31767"/>
    <w:rsid w:val="00C35AEC"/>
    <w:rsid w:val="00C371A8"/>
    <w:rsid w:val="00C378D1"/>
    <w:rsid w:val="00C44CC5"/>
    <w:rsid w:val="00C501E2"/>
    <w:rsid w:val="00C618CC"/>
    <w:rsid w:val="00C70EB3"/>
    <w:rsid w:val="00C72D80"/>
    <w:rsid w:val="00C7559D"/>
    <w:rsid w:val="00C8035A"/>
    <w:rsid w:val="00C813BF"/>
    <w:rsid w:val="00C844DA"/>
    <w:rsid w:val="00C85C7B"/>
    <w:rsid w:val="00C863F0"/>
    <w:rsid w:val="00C91274"/>
    <w:rsid w:val="00C953F8"/>
    <w:rsid w:val="00C96D48"/>
    <w:rsid w:val="00C97D9B"/>
    <w:rsid w:val="00CA69F0"/>
    <w:rsid w:val="00CA78AB"/>
    <w:rsid w:val="00CB2E09"/>
    <w:rsid w:val="00CD74C4"/>
    <w:rsid w:val="00CE2A32"/>
    <w:rsid w:val="00CE49FD"/>
    <w:rsid w:val="00D01886"/>
    <w:rsid w:val="00D07CF5"/>
    <w:rsid w:val="00D1101D"/>
    <w:rsid w:val="00D112B4"/>
    <w:rsid w:val="00D128A4"/>
    <w:rsid w:val="00D1366D"/>
    <w:rsid w:val="00D27915"/>
    <w:rsid w:val="00D353FF"/>
    <w:rsid w:val="00D4122C"/>
    <w:rsid w:val="00D41B25"/>
    <w:rsid w:val="00D5332F"/>
    <w:rsid w:val="00D55F5B"/>
    <w:rsid w:val="00D6029F"/>
    <w:rsid w:val="00D63F78"/>
    <w:rsid w:val="00D64EC9"/>
    <w:rsid w:val="00D67CC6"/>
    <w:rsid w:val="00D72CA1"/>
    <w:rsid w:val="00D72EC3"/>
    <w:rsid w:val="00D921C4"/>
    <w:rsid w:val="00D94961"/>
    <w:rsid w:val="00DA3328"/>
    <w:rsid w:val="00DB6EE6"/>
    <w:rsid w:val="00DB71C2"/>
    <w:rsid w:val="00DC4A60"/>
    <w:rsid w:val="00DD060D"/>
    <w:rsid w:val="00DE3685"/>
    <w:rsid w:val="00DE7B75"/>
    <w:rsid w:val="00DF59A9"/>
    <w:rsid w:val="00E014BD"/>
    <w:rsid w:val="00E02356"/>
    <w:rsid w:val="00E02ED8"/>
    <w:rsid w:val="00E10F5C"/>
    <w:rsid w:val="00E1325D"/>
    <w:rsid w:val="00E22857"/>
    <w:rsid w:val="00E2344C"/>
    <w:rsid w:val="00E23633"/>
    <w:rsid w:val="00E2727C"/>
    <w:rsid w:val="00E2745C"/>
    <w:rsid w:val="00E347AE"/>
    <w:rsid w:val="00E3575D"/>
    <w:rsid w:val="00E44C90"/>
    <w:rsid w:val="00E5432A"/>
    <w:rsid w:val="00E566E8"/>
    <w:rsid w:val="00E74E2B"/>
    <w:rsid w:val="00E802F0"/>
    <w:rsid w:val="00E81105"/>
    <w:rsid w:val="00E81DC2"/>
    <w:rsid w:val="00E82E74"/>
    <w:rsid w:val="00E85E3F"/>
    <w:rsid w:val="00EA1BEF"/>
    <w:rsid w:val="00EA2647"/>
    <w:rsid w:val="00EB6715"/>
    <w:rsid w:val="00EC1DA8"/>
    <w:rsid w:val="00ED2DA0"/>
    <w:rsid w:val="00ED73D9"/>
    <w:rsid w:val="00ED76BE"/>
    <w:rsid w:val="00ED7A12"/>
    <w:rsid w:val="00EE223F"/>
    <w:rsid w:val="00EE37DE"/>
    <w:rsid w:val="00EF1972"/>
    <w:rsid w:val="00EF32EC"/>
    <w:rsid w:val="00F0363B"/>
    <w:rsid w:val="00F04417"/>
    <w:rsid w:val="00F04E60"/>
    <w:rsid w:val="00F0522A"/>
    <w:rsid w:val="00F12AA1"/>
    <w:rsid w:val="00F1355B"/>
    <w:rsid w:val="00F16324"/>
    <w:rsid w:val="00F20E2C"/>
    <w:rsid w:val="00F24E53"/>
    <w:rsid w:val="00F263DC"/>
    <w:rsid w:val="00F72845"/>
    <w:rsid w:val="00F7512C"/>
    <w:rsid w:val="00F8417E"/>
    <w:rsid w:val="00FA0473"/>
    <w:rsid w:val="00FA29BB"/>
    <w:rsid w:val="00FB3CE8"/>
    <w:rsid w:val="00FB5AAE"/>
    <w:rsid w:val="00FC14EC"/>
    <w:rsid w:val="00FE4A61"/>
    <w:rsid w:val="00FE50B2"/>
    <w:rsid w:val="00FE576F"/>
    <w:rsid w:val="00FE7949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99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annotation reference"/>
    <w:basedOn w:val="a0"/>
    <w:semiHidden/>
    <w:unhideWhenUsed/>
    <w:rsid w:val="00CE49FD"/>
    <w:rPr>
      <w:sz w:val="21"/>
      <w:szCs w:val="21"/>
    </w:rPr>
  </w:style>
  <w:style w:type="paragraph" w:styleId="af">
    <w:name w:val="annotation text"/>
    <w:basedOn w:val="a"/>
    <w:link w:val="af0"/>
    <w:semiHidden/>
    <w:unhideWhenUsed/>
    <w:rsid w:val="00CE49FD"/>
    <w:pPr>
      <w:jc w:val="left"/>
    </w:pPr>
  </w:style>
  <w:style w:type="character" w:customStyle="1" w:styleId="af0">
    <w:name w:val="批注文字 字符"/>
    <w:basedOn w:val="a0"/>
    <w:link w:val="af"/>
    <w:semiHidden/>
    <w:rsid w:val="00CE49FD"/>
    <w:rPr>
      <w:kern w:val="2"/>
      <w:sz w:val="21"/>
      <w:szCs w:val="22"/>
    </w:rPr>
  </w:style>
  <w:style w:type="paragraph" w:styleId="af1">
    <w:name w:val="annotation subject"/>
    <w:basedOn w:val="af"/>
    <w:next w:val="af"/>
    <w:link w:val="af2"/>
    <w:semiHidden/>
    <w:unhideWhenUsed/>
    <w:rsid w:val="00CE49FD"/>
    <w:rPr>
      <w:b/>
      <w:bCs/>
    </w:rPr>
  </w:style>
  <w:style w:type="character" w:customStyle="1" w:styleId="af2">
    <w:name w:val="批注主题 字符"/>
    <w:basedOn w:val="af0"/>
    <w:link w:val="af1"/>
    <w:semiHidden/>
    <w:rsid w:val="00CE49FD"/>
    <w:rPr>
      <w:b/>
      <w:bCs/>
      <w:kern w:val="2"/>
      <w:sz w:val="21"/>
      <w:szCs w:val="22"/>
    </w:rPr>
  </w:style>
  <w:style w:type="character" w:styleId="af3">
    <w:name w:val="Hyperlink"/>
    <w:basedOn w:val="a0"/>
    <w:unhideWhenUsed/>
    <w:qFormat/>
    <w:rsid w:val="000279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v.qq.com/x/page/t3508dp8n6c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xigua.com/7210225526101934651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276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杨上上</dc:creator>
  <cp:lastModifiedBy>Zhang Liangquan</cp:lastModifiedBy>
  <cp:revision>2</cp:revision>
  <cp:lastPrinted>2014-03-13T01:38:00Z</cp:lastPrinted>
  <dcterms:created xsi:type="dcterms:W3CDTF">2023-05-23T02:34:00Z</dcterms:created>
  <dcterms:modified xsi:type="dcterms:W3CDTF">2023-05-23T02:34:00Z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