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A684D" w14:textId="77777777" w:rsidR="00492F9F" w:rsidRDefault="00492F9F" w:rsidP="009D27E0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</w:p>
    <w:p w14:paraId="6491245A" w14:textId="520DB924" w:rsidR="00287EAB" w:rsidRPr="009D27E0" w:rsidRDefault="009A649A" w:rsidP="009D27E0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r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CC6F93" wp14:editId="5F6C824B">
                <wp:simplePos x="0" y="0"/>
                <wp:positionH relativeFrom="column">
                  <wp:posOffset>-571500</wp:posOffset>
                </wp:positionH>
                <wp:positionV relativeFrom="paragraph">
                  <wp:posOffset>3558540</wp:posOffset>
                </wp:positionV>
                <wp:extent cx="6619875" cy="2971800"/>
                <wp:effectExtent l="50800" t="25400" r="85725" b="101600"/>
                <wp:wrapThrough wrapText="bothSides">
                  <wp:wrapPolygon edited="0">
                    <wp:start x="-166" y="-185"/>
                    <wp:lineTo x="-166" y="22154"/>
                    <wp:lineTo x="21797" y="22154"/>
                    <wp:lineTo x="21797" y="-185"/>
                    <wp:lineTo x="-166" y="-185"/>
                  </wp:wrapPolygon>
                </wp:wrapThrough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971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7524AED" w14:textId="09B5CFFB" w:rsidR="00A73060" w:rsidRPr="00492F9F" w:rsidRDefault="00A73060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［现状剖析</w:t>
                            </w: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］：</w:t>
                            </w:r>
                          </w:p>
                          <w:p w14:paraId="0F73743E" w14:textId="77777777" w:rsidR="00A73060" w:rsidRPr="00492F9F" w:rsidRDefault="00A73060" w:rsidP="000908F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我们无法在谈判初期佔得先机</w:t>
                            </w:r>
                            <w:r w:rsidRPr="00492F9F"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  <w:t>…</w:t>
                            </w:r>
                          </w:p>
                          <w:p w14:paraId="5B3F157C" w14:textId="77777777" w:rsidR="00A73060" w:rsidRPr="00492F9F" w:rsidRDefault="00A73060" w:rsidP="000908F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我们无法在談判中期实現对场面的有效控制</w:t>
                            </w:r>
                            <w:r w:rsidRPr="00492F9F"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  <w:t>…</w:t>
                            </w:r>
                          </w:p>
                          <w:p w14:paraId="1E282146" w14:textId="537641A9" w:rsidR="00A73060" w:rsidRPr="00492F9F" w:rsidRDefault="00A73060" w:rsidP="000908F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我们无法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在谈判后期</w:t>
                            </w: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做到让談判按自己预定的计划推进</w:t>
                            </w:r>
                            <w:r w:rsidRPr="00492F9F"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  <w:t>…</w:t>
                            </w:r>
                          </w:p>
                          <w:p w14:paraId="04912B23" w14:textId="7AC1DC23" w:rsidR="00A73060" w:rsidRPr="00492F9F" w:rsidRDefault="00A73060" w:rsidP="000908F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我们无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有效</w:t>
                            </w: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法识破对方的底线,而自己的底线卻被別人看穿</w:t>
                            </w:r>
                            <w:r w:rsidRPr="00492F9F"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  <w:t>…</w:t>
                            </w:r>
                          </w:p>
                          <w:p w14:paraId="60CF50DC" w14:textId="77F341A5" w:rsidR="00A73060" w:rsidRDefault="00A92B74" w:rsidP="000908F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让利大了，自己无利可图；让利</w:t>
                            </w:r>
                            <w:r w:rsidR="00A73060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小了，又怕丢掉客户</w:t>
                            </w:r>
                            <w:r w:rsidR="00B34B4A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。不知所措！</w:t>
                            </w:r>
                          </w:p>
                          <w:p w14:paraId="503093BD" w14:textId="77777777" w:rsidR="00A73060" w:rsidRDefault="00A73060" w:rsidP="000908F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我们无法通过谈判实現自己利益最大化，而对手却将其变为现实</w:t>
                            </w:r>
                            <w:r w:rsidRPr="00492F9F"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  <w:t>…</w:t>
                            </w:r>
                          </w:p>
                          <w:p w14:paraId="32CC9580" w14:textId="77777777" w:rsidR="00A73060" w:rsidRPr="00492F9F" w:rsidRDefault="00A73060" w:rsidP="000908F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</w:p>
                          <w:p w14:paraId="16222B7B" w14:textId="77777777" w:rsidR="00A73060" w:rsidRPr="00492F9F" w:rsidRDefault="00A73060" w:rsidP="00492F9F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37EAD910" w14:textId="77777777" w:rsidR="00A73060" w:rsidRDefault="00A73060" w:rsidP="002A3BD9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-44.95pt;margin-top:280.2pt;width:521.25pt;height:23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" fillcolor="white [3212]" strokecolor="#4579b8 [3044]">
                <v:shadow on="t" opacity="22936f" mv:blur="40000f" origin=",.5" offset="0,23000emu"/>
                <v:textbox>
                  <w:txbxContent>
                    <w:p w14:paraId="67524AED" w14:textId="09B5CFFB" w:rsidR="00A73060" w:rsidRPr="00492F9F" w:rsidRDefault="00A73060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［现状剖析</w:t>
                      </w: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］：</w:t>
                      </w:r>
                    </w:p>
                    <w:p w14:paraId="0F73743E" w14:textId="77777777" w:rsidR="00A73060" w:rsidRPr="00492F9F" w:rsidRDefault="00A73060" w:rsidP="000908F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我们无法在谈判初期佔得先机</w:t>
                      </w:r>
                      <w:r w:rsidRPr="00492F9F"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  <w:t>…</w:t>
                      </w:r>
                    </w:p>
                    <w:p w14:paraId="5B3F157C" w14:textId="77777777" w:rsidR="00A73060" w:rsidRPr="00492F9F" w:rsidRDefault="00A73060" w:rsidP="000908F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我们无法在談判中期实現对场面的有效控制</w:t>
                      </w:r>
                      <w:r w:rsidRPr="00492F9F"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  <w:t>…</w:t>
                      </w:r>
                    </w:p>
                    <w:p w14:paraId="1E282146" w14:textId="537641A9" w:rsidR="00A73060" w:rsidRPr="00492F9F" w:rsidRDefault="00A73060" w:rsidP="000908F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我们无法</w:t>
                      </w:r>
                      <w:r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在谈判后期</w:t>
                      </w: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做到让談判按自己预定的计划推进</w:t>
                      </w:r>
                      <w:r w:rsidRPr="00492F9F"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  <w:t>…</w:t>
                      </w:r>
                    </w:p>
                    <w:p w14:paraId="04912B23" w14:textId="7AC1DC23" w:rsidR="00A73060" w:rsidRPr="00492F9F" w:rsidRDefault="00A73060" w:rsidP="000908F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我们无</w:t>
                      </w:r>
                      <w:r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有效</w:t>
                      </w: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法识破对方的底线,而自己的底线卻被別人看穿</w:t>
                      </w:r>
                      <w:r w:rsidRPr="00492F9F"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  <w:t>…</w:t>
                      </w:r>
                    </w:p>
                    <w:p w14:paraId="60CF50DC" w14:textId="77F341A5" w:rsidR="00A73060" w:rsidRDefault="00A92B74" w:rsidP="000908F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  <w:r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让利大了，自己无利可图；让利</w:t>
                      </w:r>
                      <w:r w:rsidR="00A73060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小了，又怕丢掉客户</w:t>
                      </w:r>
                      <w:r w:rsidR="00B34B4A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。不知所措！</w:t>
                      </w:r>
                    </w:p>
                    <w:p w14:paraId="503093BD" w14:textId="77777777" w:rsidR="00A73060" w:rsidRDefault="00A73060" w:rsidP="000908F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我们无法通过谈判实現自己利益最大化，而对手却将其变为现实</w:t>
                      </w:r>
                      <w:r w:rsidRPr="00492F9F"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  <w:t>…</w:t>
                      </w:r>
                    </w:p>
                    <w:p w14:paraId="32CC9580" w14:textId="77777777" w:rsidR="00A73060" w:rsidRPr="00492F9F" w:rsidRDefault="00A73060" w:rsidP="000908F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</w:p>
                    <w:p w14:paraId="16222B7B" w14:textId="77777777" w:rsidR="00A73060" w:rsidRPr="00492F9F" w:rsidRDefault="00A73060" w:rsidP="00492F9F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40"/>
                          <w:szCs w:val="40"/>
                        </w:rPr>
                      </w:pPr>
                    </w:p>
                    <w:p w14:paraId="37EAD910" w14:textId="77777777" w:rsidR="00A73060" w:rsidRDefault="00A73060" w:rsidP="002A3BD9"/>
                  </w:txbxContent>
                </v:textbox>
                <w10:wrap type="through"/>
              </v:rect>
            </w:pict>
          </mc:Fallback>
        </mc:AlternateContent>
      </w:r>
      <w:r w:rsidR="00492F9F">
        <w:rPr>
          <w:rFonts w:ascii="Songti SC Regular" w:eastAsia="Songti SC Regular" w:hAnsi="Songti SC Regular"/>
          <w:b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C58001" wp14:editId="7384859A">
                <wp:simplePos x="0" y="0"/>
                <wp:positionH relativeFrom="column">
                  <wp:posOffset>-571500</wp:posOffset>
                </wp:positionH>
                <wp:positionV relativeFrom="paragraph">
                  <wp:posOffset>7223760</wp:posOffset>
                </wp:positionV>
                <wp:extent cx="6619875" cy="1299210"/>
                <wp:effectExtent l="50800" t="25400" r="85725" b="97790"/>
                <wp:wrapThrough wrapText="bothSides">
                  <wp:wrapPolygon edited="0">
                    <wp:start x="-166" y="-422"/>
                    <wp:lineTo x="-166" y="22804"/>
                    <wp:lineTo x="21797" y="22804"/>
                    <wp:lineTo x="21797" y="-422"/>
                    <wp:lineTo x="-166" y="-422"/>
                  </wp:wrapPolygon>
                </wp:wrapThrough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1299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45DC81C0" w14:textId="1E474D9A" w:rsidR="00A73060" w:rsidRPr="00CB2239" w:rsidRDefault="00A73060" w:rsidP="00647FF0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color w:val="800000"/>
                                <w:sz w:val="32"/>
                                <w:szCs w:val="28"/>
                              </w:rPr>
                            </w:pPr>
                            <w:r w:rsidRPr="000622FA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［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课</w:t>
                            </w: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程</w:t>
                            </w:r>
                            <w:r w:rsidRPr="00CB2239"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color w:val="800000"/>
                                <w:sz w:val="32"/>
                                <w:szCs w:val="28"/>
                              </w:rPr>
                              <w:t>风格］</w:t>
                            </w:r>
                          </w:p>
                          <w:p w14:paraId="4C84FA63" w14:textId="342C2DAB" w:rsidR="00A73060" w:rsidRPr="000622FA" w:rsidRDefault="00A73060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 w:cs="仿宋" w:hint="eastAsia"/>
                                <w:b/>
                                <w:sz w:val="32"/>
                                <w:szCs w:val="28"/>
                              </w:rPr>
                              <w:t xml:space="preserve">          1.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28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有个案，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有系统，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有深度，高屋建瓴；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</w:t>
                            </w:r>
                          </w:p>
                          <w:p w14:paraId="24868EEB" w14:textId="20F88C72" w:rsidR="00A73060" w:rsidRPr="000622FA" w:rsidRDefault="00A73060" w:rsidP="000622FA">
                            <w:pPr>
                              <w:adjustRightInd w:val="0"/>
                              <w:snapToGrid w:val="0"/>
                              <w:spacing w:afterLines="50" w:after="156" w:line="276" w:lineRule="auto"/>
                              <w:rPr>
                                <w:rFonts w:ascii="Heiti SC Light" w:eastAsia="Heiti SC Light" w:hAnsi="Songti SC Regular" w:cs="Arial"/>
                                <w:b/>
                                <w:bCs/>
                                <w:color w:val="800000"/>
                                <w:sz w:val="36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        2.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有视频，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有互动，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 xml:space="preserve"> </w:t>
                            </w:r>
                            <w:r w:rsidRPr="000622FA">
                              <w:rPr>
                                <w:rFonts w:hint="eastAsia"/>
                                <w:b/>
                                <w:sz w:val="36"/>
                              </w:rPr>
                              <w:t>有解读，实战落地！</w:t>
                            </w:r>
                          </w:p>
                          <w:p w14:paraId="1848FC4E" w14:textId="0DA34B1B" w:rsidR="00A73060" w:rsidRPr="00E605B0" w:rsidRDefault="00A73060" w:rsidP="000622FA">
                            <w:p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Hiragino Sans GB W3" w:eastAsia="Hiragino Sans GB W3" w:hAnsi="Hiragino Sans GB W3" w:cs="仿宋"/>
                                <w:b/>
                                <w:sz w:val="32"/>
                                <w:szCs w:val="28"/>
                              </w:rPr>
                            </w:pPr>
                          </w:p>
                          <w:p w14:paraId="2011A47C" w14:textId="77777777" w:rsidR="00A73060" w:rsidRDefault="00A73060" w:rsidP="00647FF0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</w:pPr>
                          </w:p>
                          <w:p w14:paraId="5FDFFBD7" w14:textId="77777777" w:rsidR="00A73060" w:rsidRDefault="00A73060" w:rsidP="00647FF0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7" style="position:absolute;left:0;text-align:left;margin-left:-44.95pt;margin-top:568.8pt;width:521.25pt;height:102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" fillcolor="white [3212]" strokecolor="#4579b8 [3044]">
                <v:shadow on="t" opacity="22936f" mv:blur="40000f" origin=",.5" offset="0,23000emu"/>
                <v:textbox>
                  <w:txbxContent>
                    <w:p w14:paraId="45DC81C0" w14:textId="1E474D9A" w:rsidR="00A73060" w:rsidRPr="00CB2239" w:rsidRDefault="00A73060" w:rsidP="00647FF0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color w:val="800000"/>
                          <w:sz w:val="32"/>
                          <w:szCs w:val="28"/>
                        </w:rPr>
                      </w:pPr>
                      <w:r w:rsidRPr="000622FA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［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课</w:t>
                      </w: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程</w:t>
                      </w:r>
                      <w:r w:rsidRPr="00CB2239">
                        <w:rPr>
                          <w:rFonts w:ascii="Hiragino Sans GB W3" w:eastAsia="Hiragino Sans GB W3" w:hAnsi="Hiragino Sans GB W3" w:cs="仿宋" w:hint="eastAsia"/>
                          <w:b/>
                          <w:color w:val="800000"/>
                          <w:sz w:val="32"/>
                          <w:szCs w:val="28"/>
                        </w:rPr>
                        <w:t>风格］</w:t>
                      </w:r>
                    </w:p>
                    <w:p w14:paraId="4C84FA63" w14:textId="342C2DAB" w:rsidR="00A73060" w:rsidRPr="000622FA" w:rsidRDefault="00A73060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b/>
                          <w:sz w:val="36"/>
                        </w:rPr>
                      </w:pPr>
                      <w:r>
                        <w:rPr>
                          <w:rFonts w:ascii="Hiragino Sans GB W3" w:eastAsia="Hiragino Sans GB W3" w:hAnsi="Hiragino Sans GB W3" w:cs="仿宋" w:hint="eastAsia"/>
                          <w:b/>
                          <w:sz w:val="32"/>
                          <w:szCs w:val="28"/>
                        </w:rPr>
                        <w:t xml:space="preserve">          1.</w:t>
                      </w:r>
                      <w:r w:rsidRPr="000622FA">
                        <w:rPr>
                          <w:rFonts w:hint="eastAsia"/>
                          <w:b/>
                          <w:sz w:val="28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有个案，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有系统，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有深度，高屋建瓴；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 </w:t>
                      </w:r>
                    </w:p>
                    <w:p w14:paraId="24868EEB" w14:textId="20F88C72" w:rsidR="00A73060" w:rsidRPr="000622FA" w:rsidRDefault="00A73060" w:rsidP="000622FA">
                      <w:pPr>
                        <w:adjustRightInd w:val="0"/>
                        <w:snapToGrid w:val="0"/>
                        <w:spacing w:afterLines="50" w:after="156" w:line="276" w:lineRule="auto"/>
                        <w:rPr>
                          <w:rFonts w:ascii="Heiti SC Light" w:eastAsia="Heiti SC Light" w:hAnsi="Songti SC Regular" w:cs="Arial"/>
                          <w:b/>
                          <w:bCs/>
                          <w:color w:val="800000"/>
                          <w:sz w:val="36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</w:rPr>
                        <w:t xml:space="preserve">         2.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有视频，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有互动，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 xml:space="preserve"> </w:t>
                      </w:r>
                      <w:r w:rsidRPr="000622FA">
                        <w:rPr>
                          <w:rFonts w:hint="eastAsia"/>
                          <w:b/>
                          <w:sz w:val="36"/>
                        </w:rPr>
                        <w:t>有解读，实战落地！</w:t>
                      </w:r>
                    </w:p>
                    <w:p w14:paraId="1848FC4E" w14:textId="0DA34B1B" w:rsidR="00A73060" w:rsidRPr="00E605B0" w:rsidRDefault="00A73060" w:rsidP="000622FA">
                      <w:pPr>
                        <w:adjustRightInd w:val="0"/>
                        <w:snapToGrid w:val="0"/>
                        <w:spacing w:line="360" w:lineRule="auto"/>
                        <w:rPr>
                          <w:rFonts w:ascii="Hiragino Sans GB W3" w:eastAsia="Hiragino Sans GB W3" w:hAnsi="Hiragino Sans GB W3" w:cs="仿宋"/>
                          <w:b/>
                          <w:sz w:val="32"/>
                          <w:szCs w:val="28"/>
                        </w:rPr>
                      </w:pPr>
                    </w:p>
                    <w:p w14:paraId="2011A47C" w14:textId="77777777" w:rsidR="00A73060" w:rsidRDefault="00A73060" w:rsidP="00647FF0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</w:pPr>
                    </w:p>
                    <w:p w14:paraId="5FDFFBD7" w14:textId="77777777" w:rsidR="00A73060" w:rsidRDefault="00A73060" w:rsidP="00647FF0"/>
                  </w:txbxContent>
                </v:textbox>
                <w10:wrap type="through"/>
              </v:rect>
            </w:pict>
          </mc:Fallback>
        </mc:AlternateContent>
      </w:r>
      <w:r w:rsidR="00BA728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A3CEE9" wp14:editId="6820FEEC">
                <wp:simplePos x="0" y="0"/>
                <wp:positionH relativeFrom="column">
                  <wp:posOffset>571500</wp:posOffset>
                </wp:positionH>
                <wp:positionV relativeFrom="paragraph">
                  <wp:posOffset>-693420</wp:posOffset>
                </wp:positionV>
                <wp:extent cx="4229100" cy="914400"/>
                <wp:effectExtent l="0" t="508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3645B3A9" w14:textId="57E17236" w:rsidR="00A73060" w:rsidRPr="00070BE1" w:rsidRDefault="00A73060">
                            <w:pPr>
                              <w:rPr>
                                <w:sz w:val="52"/>
                              </w:rPr>
                            </w:pP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孙子兵法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与商务谈判</w:t>
                            </w:r>
                            <w:r w:rsidRPr="00070BE1">
                              <w:rPr>
                                <w:rFonts w:hint="eastAsia"/>
                                <w:color w:val="800000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8" type="#_x0000_t202" style="position:absolute;left:0;text-align:left;margin-left:45pt;margin-top:-54.55pt;width:333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" filled="f" stroked="f">
                <v:textbox inset=",7.2pt,,7.2pt">
                  <w:txbxContent>
                    <w:p w14:paraId="3645B3A9" w14:textId="57E17236" w:rsidR="00A73060" w:rsidRPr="00070BE1" w:rsidRDefault="00A73060">
                      <w:pPr>
                        <w:rPr>
                          <w:sz w:val="52"/>
                        </w:rPr>
                      </w:pP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《</w:t>
                      </w:r>
                      <w:r>
                        <w:rPr>
                          <w:rFonts w:hint="eastAsia"/>
                          <w:color w:val="800000"/>
                          <w:sz w:val="52"/>
                        </w:rPr>
                        <w:t>孙子兵法与商务谈判</w:t>
                      </w:r>
                      <w:r w:rsidRPr="00070BE1">
                        <w:rPr>
                          <w:rFonts w:hint="eastAsia"/>
                          <w:color w:val="800000"/>
                          <w:sz w:val="52"/>
                        </w:rPr>
                        <w:t>》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A728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8FEEB5" wp14:editId="2C10169E">
                <wp:simplePos x="0" y="0"/>
                <wp:positionH relativeFrom="column">
                  <wp:posOffset>-571500</wp:posOffset>
                </wp:positionH>
                <wp:positionV relativeFrom="paragraph">
                  <wp:posOffset>297180</wp:posOffset>
                </wp:positionV>
                <wp:extent cx="6619875" cy="2867660"/>
                <wp:effectExtent l="63500" t="68580" r="60325" b="86360"/>
                <wp:wrapThrough wrapText="bothSides">
                  <wp:wrapPolygon edited="0">
                    <wp:start x="-675" y="0"/>
                    <wp:lineTo x="-899" y="22499"/>
                    <wp:lineTo x="22725" y="22499"/>
                    <wp:lineTo x="22499" y="0"/>
                    <wp:lineTo x="-675" y="0"/>
                  </wp:wrapPolygon>
                </wp:wrapThrough>
                <wp:docPr id="2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28676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F7984CB" w14:textId="1E78C02A" w:rsidR="00A73060" w:rsidRPr="00CB2239" w:rsidRDefault="00A73060" w:rsidP="002A3BD9">
                            <w:pPr>
                              <w:spacing w:line="276" w:lineRule="auto"/>
                              <w:rPr>
                                <w:rFonts w:ascii="Hiragino Sans GB W3" w:eastAsia="Hiragino Sans GB W3" w:hAnsi="Hiragino Sans GB W3"/>
                                <w:b/>
                                <w:color w:val="800000"/>
                                <w:sz w:val="32"/>
                                <w:szCs w:val="40"/>
                              </w:rPr>
                            </w:pPr>
                            <w:r w:rsidRPr="00CB2239">
                              <w:rPr>
                                <w:rFonts w:ascii="Hiragino Sans GB W3" w:eastAsia="Hiragino Sans GB W3" w:hAnsi="Hiragino Sans GB W3" w:hint="eastAsia"/>
                                <w:b/>
                                <w:color w:val="800000"/>
                                <w:sz w:val="32"/>
                                <w:szCs w:val="40"/>
                              </w:rPr>
                              <w:t>［课程背景］：</w:t>
                            </w:r>
                          </w:p>
                          <w:p w14:paraId="352518E7" w14:textId="5D363563" w:rsidR="00A73060" w:rsidRPr="00492F9F" w:rsidRDefault="00A73060" w:rsidP="00492F9F">
                            <w:pPr>
                              <w:spacing w:line="276" w:lineRule="auto"/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Hiragino Sans GB W3" w:eastAsia="Hiragino Sans GB W3" w:hAnsi="Hiragino Sans GB W3"/>
                                <w:b/>
                                <w:sz w:val="32"/>
                                <w:szCs w:val="40"/>
                              </w:rPr>
                              <w:t xml:space="preserve">   </w:t>
                            </w: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天下熙熙，皆为利来；天下攘攘，皆为利往。然，利从何来？当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然来自于营销，而营销的抓手就是谈判。所以，能否掌握谈判就成了能否实现价值最大化的关键。但传统的谈判已根本无法应对现在变幻莫测，刁钻古怪的客户！常言</w:t>
                            </w: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kern w:val="0"/>
                                <w:sz w:val="32"/>
                              </w:rPr>
                              <w:t>道：商场如战场，</w:t>
                            </w: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本课将以孙子兵法的智慧对谈判谋略进行系统、全</w:t>
                            </w:r>
                            <w:r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面、深刻的解读。</w:t>
                            </w:r>
                            <w:r w:rsidRPr="00492F9F">
                              <w:rPr>
                                <w:rFonts w:ascii="宋体" w:hAnsi="宋体" w:cs="宋体" w:hint="eastAsia"/>
                                <w:bCs/>
                                <w:color w:val="000000"/>
                                <w:sz w:val="32"/>
                              </w:rPr>
                              <w:t>其策略：匪夷所思：其效果：出乎意料！</w:t>
                            </w:r>
                            <w:r w:rsidRPr="00492F9F">
                              <w:rPr>
                                <w:rFonts w:ascii="宋体" w:hAnsi="宋体" w:cs="宋体"/>
                                <w:bCs/>
                                <w:color w:val="000000"/>
                                <w:sz w:val="32"/>
                              </w:rPr>
                              <w:t xml:space="preserve"> </w:t>
                            </w:r>
                          </w:p>
                          <w:p w14:paraId="364F4FA2" w14:textId="77777777" w:rsidR="00A73060" w:rsidRPr="00492F9F" w:rsidRDefault="00A7306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9" style="position:absolute;left:0;text-align:left;margin-left:-44.95pt;margin-top:23.4pt;width:521.25pt;height:225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" fillcolor="white [3212]" strokecolor="#4579b8 [3044]">
                <v:shadow on="t" opacity="22936f" mv:blur="40000f" origin=",.5" offset="0,23000emu"/>
                <v:textbox>
                  <w:txbxContent>
                    <w:p w14:paraId="3F7984CB" w14:textId="1E78C02A" w:rsidR="00A73060" w:rsidRPr="00CB2239" w:rsidRDefault="00A73060" w:rsidP="002A3BD9">
                      <w:pPr>
                        <w:spacing w:line="276" w:lineRule="auto"/>
                        <w:rPr>
                          <w:rFonts w:ascii="Hiragino Sans GB W3" w:eastAsia="Hiragino Sans GB W3" w:hAnsi="Hiragino Sans GB W3"/>
                          <w:b/>
                          <w:color w:val="800000"/>
                          <w:sz w:val="32"/>
                          <w:szCs w:val="40"/>
                        </w:rPr>
                      </w:pPr>
                      <w:r w:rsidRPr="00CB2239">
                        <w:rPr>
                          <w:rFonts w:ascii="Hiragino Sans GB W3" w:eastAsia="Hiragino Sans GB W3" w:hAnsi="Hiragino Sans GB W3" w:hint="eastAsia"/>
                          <w:b/>
                          <w:color w:val="800000"/>
                          <w:sz w:val="32"/>
                          <w:szCs w:val="40"/>
                        </w:rPr>
                        <w:t>［课程背景］：</w:t>
                      </w:r>
                    </w:p>
                    <w:p w14:paraId="352518E7" w14:textId="5D363563" w:rsidR="00A73060" w:rsidRPr="00492F9F" w:rsidRDefault="00A73060" w:rsidP="00492F9F">
                      <w:pPr>
                        <w:spacing w:line="276" w:lineRule="auto"/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</w:pPr>
                      <w:r>
                        <w:rPr>
                          <w:rFonts w:ascii="Hiragino Sans GB W3" w:eastAsia="Hiragino Sans GB W3" w:hAnsi="Hiragino Sans GB W3"/>
                          <w:b/>
                          <w:sz w:val="32"/>
                          <w:szCs w:val="40"/>
                        </w:rPr>
                        <w:t xml:space="preserve">   </w:t>
                      </w:r>
                      <w:r w:rsidRPr="00492F9F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天下熙熙，皆为利来；天下攘攘，皆为利往。然，利从何来？</w:t>
                      </w:r>
                      <w:r w:rsidRPr="00492F9F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当</w:t>
                      </w:r>
                      <w:r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然来自于营销，而营销的抓手就是谈判。所以，能否掌握谈判就成了能否实现价值最大化的关键。但传统的谈判已根本无法应对现在变幻莫测，刁钻古怪的客户！常言</w:t>
                      </w:r>
                      <w:r w:rsidRPr="00492F9F">
                        <w:rPr>
                          <w:rFonts w:ascii="宋体" w:hAnsi="宋体" w:cs="宋体" w:hint="eastAsia"/>
                          <w:bCs/>
                          <w:kern w:val="0"/>
                          <w:sz w:val="32"/>
                        </w:rPr>
                        <w:t>道：商场如战场，</w:t>
                      </w: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本课将以孙子兵法的智慧对谈判谋略进行系统、全</w:t>
                      </w:r>
                      <w:r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面、深刻的解读。</w:t>
                      </w:r>
                      <w:r w:rsidRPr="00492F9F">
                        <w:rPr>
                          <w:rFonts w:ascii="宋体" w:hAnsi="宋体" w:cs="宋体" w:hint="eastAsia"/>
                          <w:bCs/>
                          <w:color w:val="000000"/>
                          <w:sz w:val="32"/>
                        </w:rPr>
                        <w:t>其策略：匪夷所思：其效果：出乎意料！</w:t>
                      </w:r>
                      <w:r w:rsidRPr="00492F9F">
                        <w:rPr>
                          <w:rFonts w:ascii="宋体" w:hAnsi="宋体" w:cs="宋体"/>
                          <w:bCs/>
                          <w:color w:val="000000"/>
                          <w:sz w:val="32"/>
                        </w:rPr>
                        <w:t xml:space="preserve"> </w:t>
                      </w:r>
                    </w:p>
                    <w:p w14:paraId="364F4FA2" w14:textId="77777777" w:rsidR="00A73060" w:rsidRPr="00492F9F" w:rsidRDefault="00A73060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tbl>
      <w:tblPr>
        <w:tblpPr w:leftFromText="180" w:rightFromText="180" w:vertAnchor="text" w:horzAnchor="page" w:tblpX="1369" w:tblpY="-964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51"/>
        <w:gridCol w:w="1701"/>
        <w:gridCol w:w="7053"/>
      </w:tblGrid>
      <w:tr w:rsidR="00BE3E73" w:rsidRPr="008730DF" w14:paraId="4C6D76D8" w14:textId="77777777" w:rsidTr="00492F9F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856FE7A" w14:textId="4A893E86" w:rsidR="00BE3E73" w:rsidRPr="008730DF" w:rsidRDefault="00BE3E73" w:rsidP="00EE1131">
            <w:pPr>
              <w:jc w:val="center"/>
              <w:rPr>
                <w:rFonts w:ascii="微软雅黑" w:eastAsia="微软雅黑" w:hAnsi="微软雅黑"/>
                <w:sz w:val="32"/>
              </w:rPr>
            </w:pPr>
            <w:r w:rsidRPr="008730DF">
              <w:rPr>
                <w:rFonts w:ascii="微软雅黑" w:eastAsia="微软雅黑" w:hAnsi="微软雅黑" w:hint="eastAsia"/>
                <w:sz w:val="32"/>
              </w:rPr>
              <w:lastRenderedPageBreak/>
              <w:t>《</w:t>
            </w:r>
            <w:r w:rsidR="00EE1131">
              <w:rPr>
                <w:rFonts w:ascii="微软雅黑" w:eastAsia="微软雅黑" w:hAnsi="微软雅黑" w:hint="eastAsia"/>
                <w:sz w:val="32"/>
              </w:rPr>
              <w:t>孙子兵法与商务谈判</w:t>
            </w:r>
            <w:r w:rsidRPr="008730DF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BE3E73" w:rsidRPr="008730DF" w14:paraId="19E8B425" w14:textId="77777777" w:rsidTr="00492F9F">
        <w:trPr>
          <w:trHeight w:val="498"/>
        </w:trPr>
        <w:tc>
          <w:tcPr>
            <w:tcW w:w="3227" w:type="dxa"/>
            <w:gridSpan w:val="3"/>
            <w:vAlign w:val="center"/>
          </w:tcPr>
          <w:p w14:paraId="1E752539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时间</w:t>
            </w:r>
          </w:p>
        </w:tc>
        <w:tc>
          <w:tcPr>
            <w:tcW w:w="7053" w:type="dxa"/>
            <w:vAlign w:val="center"/>
          </w:tcPr>
          <w:p w14:paraId="0F21ACA3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8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8"/>
              </w:rPr>
              <w:t>课程安排</w:t>
            </w:r>
          </w:p>
        </w:tc>
      </w:tr>
      <w:tr w:rsidR="00BE3E73" w:rsidRPr="00B34B4A" w14:paraId="1DEF085B" w14:textId="77777777" w:rsidTr="008A7771">
        <w:trPr>
          <w:trHeight w:val="3255"/>
        </w:trPr>
        <w:tc>
          <w:tcPr>
            <w:tcW w:w="675" w:type="dxa"/>
            <w:vMerge w:val="restart"/>
            <w:shd w:val="clear" w:color="auto" w:fill="99CC00"/>
            <w:vAlign w:val="center"/>
          </w:tcPr>
          <w:p w14:paraId="0F53BB7F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D1</w:t>
            </w:r>
          </w:p>
        </w:tc>
        <w:tc>
          <w:tcPr>
            <w:tcW w:w="851" w:type="dxa"/>
            <w:vMerge w:val="restart"/>
            <w:vAlign w:val="center"/>
          </w:tcPr>
          <w:p w14:paraId="1A4CB8A0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C53A287" w14:textId="7948EEB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9：</w:t>
            </w:r>
            <w:r w:rsidR="00F74C46">
              <w:rPr>
                <w:rFonts w:ascii="微软雅黑" w:eastAsia="微软雅黑" w:hAnsi="微软雅黑" w:cs="宋体" w:hint="eastAsia"/>
                <w:bCs/>
                <w:sz w:val="22"/>
              </w:rPr>
              <w:t>00-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10：30</w:t>
            </w:r>
          </w:p>
        </w:tc>
        <w:tc>
          <w:tcPr>
            <w:tcW w:w="7053" w:type="dxa"/>
            <w:tcBorders>
              <w:bottom w:val="single" w:sz="4" w:space="0" w:color="auto"/>
            </w:tcBorders>
            <w:vAlign w:val="center"/>
          </w:tcPr>
          <w:p w14:paraId="22151D50" w14:textId="3788503A" w:rsidR="00B521DB" w:rsidRPr="00B34B4A" w:rsidRDefault="00B521DB" w:rsidP="00B521DB">
            <w:pPr>
              <w:spacing w:line="480" w:lineRule="exact"/>
              <w:rPr>
                <w:rFonts w:ascii="Heiti SC Light" w:eastAsia="Heiti SC Light" w:hAnsi="宋体" w:cs="宋体"/>
                <w:color w:val="1F4E79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color w:val="1F4E79"/>
                <w:sz w:val="28"/>
              </w:rPr>
              <w:t>第一讲：</w:t>
            </w:r>
            <w:r w:rsidR="00EE1131" w:rsidRPr="00B34B4A">
              <w:rPr>
                <w:rFonts w:ascii="Heiti SC Light" w:eastAsia="Heiti SC Light" w:hAnsi="宋体" w:cs="宋体" w:hint="eastAsia"/>
                <w:color w:val="1F4E79"/>
                <w:sz w:val="28"/>
              </w:rPr>
              <w:t>谈判定位篇——谈判的定义与概念</w:t>
            </w:r>
          </w:p>
          <w:p w14:paraId="32B4D5AB" w14:textId="67E85D5C" w:rsidR="008A7771" w:rsidRPr="00B34B4A" w:rsidRDefault="008A7771" w:rsidP="000908F4">
            <w:pPr>
              <w:pStyle w:val="a3"/>
              <w:numPr>
                <w:ilvl w:val="0"/>
                <w:numId w:val="11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谈判的定义</w:t>
            </w:r>
            <w:r w:rsidR="00B521DB" w:rsidRPr="00B34B4A">
              <w:rPr>
                <w:rFonts w:ascii="Heiti SC Light" w:eastAsia="Heiti SC Light" w:hAnsi="宋体" w:hint="eastAsia"/>
                <w:sz w:val="28"/>
              </w:rPr>
              <w:t>：</w:t>
            </w:r>
          </w:p>
          <w:p w14:paraId="1FCE75E6" w14:textId="409F17D0" w:rsidR="008A7771" w:rsidRPr="00B34B4A" w:rsidRDefault="008A7771" w:rsidP="000908F4">
            <w:pPr>
              <w:pStyle w:val="a3"/>
              <w:numPr>
                <w:ilvl w:val="0"/>
                <w:numId w:val="11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销售VS营销</w:t>
            </w:r>
          </w:p>
          <w:p w14:paraId="3FFD8C64" w14:textId="1B676610" w:rsidR="008A7771" w:rsidRPr="00B34B4A" w:rsidRDefault="008A7771" w:rsidP="000908F4">
            <w:pPr>
              <w:pStyle w:val="a3"/>
              <w:numPr>
                <w:ilvl w:val="0"/>
                <w:numId w:val="12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案例剖析：射鸟论！</w:t>
            </w:r>
          </w:p>
          <w:p w14:paraId="0590B473" w14:textId="0E97BDCD" w:rsidR="008A7771" w:rsidRPr="00B34B4A" w:rsidRDefault="008A7771" w:rsidP="000908F4">
            <w:pPr>
              <w:pStyle w:val="a3"/>
              <w:numPr>
                <w:ilvl w:val="0"/>
                <w:numId w:val="12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案例剖析：促销就一定能促进销售吗？</w:t>
            </w:r>
          </w:p>
          <w:p w14:paraId="1F125A36" w14:textId="41038B23" w:rsidR="00B521DB" w:rsidRPr="00B34B4A" w:rsidRDefault="008A7771" w:rsidP="000908F4">
            <w:pPr>
              <w:pStyle w:val="a3"/>
              <w:numPr>
                <w:ilvl w:val="0"/>
                <w:numId w:val="11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 xml:space="preserve">销售VS反销售 </w:t>
            </w:r>
          </w:p>
          <w:p w14:paraId="3D016ADD" w14:textId="43FB648B" w:rsidR="008A7771" w:rsidRPr="00B34B4A" w:rsidRDefault="008A7771" w:rsidP="000908F4">
            <w:pPr>
              <w:pStyle w:val="a3"/>
              <w:numPr>
                <w:ilvl w:val="0"/>
                <w:numId w:val="13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什么示反销售？</w:t>
            </w:r>
          </w:p>
          <w:p w14:paraId="1E4CF4A0" w14:textId="77777777" w:rsidR="00BE3E73" w:rsidRPr="00B34B4A" w:rsidRDefault="008A7771" w:rsidP="000908F4">
            <w:pPr>
              <w:pStyle w:val="a3"/>
              <w:numPr>
                <w:ilvl w:val="0"/>
                <w:numId w:val="13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场景解析：为什么说谈判的本质其实是一种反销售！</w:t>
            </w:r>
          </w:p>
          <w:p w14:paraId="04A57324" w14:textId="77777777" w:rsidR="00A73060" w:rsidRPr="00B34B4A" w:rsidRDefault="00A73060" w:rsidP="008A7771">
            <w:pPr>
              <w:spacing w:line="480" w:lineRule="exact"/>
              <w:rPr>
                <w:rFonts w:ascii="Heiti SC Light" w:eastAsia="Heiti SC Light" w:hAnsi="宋体"/>
                <w:color w:val="365F91" w:themeColor="accent1" w:themeShade="BF"/>
                <w:sz w:val="28"/>
              </w:rPr>
            </w:pPr>
          </w:p>
          <w:p w14:paraId="0E306F5A" w14:textId="40254CC6" w:rsidR="008A7771" w:rsidRPr="00B34B4A" w:rsidRDefault="008A7771" w:rsidP="008A7771">
            <w:pPr>
              <w:spacing w:line="480" w:lineRule="exact"/>
              <w:rPr>
                <w:rFonts w:ascii="Heiti SC Light" w:eastAsia="Heiti SC Light" w:hAnsi="宋体"/>
                <w:color w:val="365F91" w:themeColor="accent1" w:themeShade="BF"/>
                <w:sz w:val="28"/>
              </w:rPr>
            </w:pPr>
            <w:r w:rsidRPr="00B34B4A">
              <w:rPr>
                <w:rFonts w:ascii="Heiti SC Light" w:eastAsia="Heiti SC Light" w:hAnsi="宋体" w:hint="eastAsia"/>
                <w:color w:val="365F91" w:themeColor="accent1" w:themeShade="BF"/>
                <w:sz w:val="28"/>
              </w:rPr>
              <w:t>第二讲：</w:t>
            </w:r>
            <w:r w:rsidR="00EE1131" w:rsidRPr="00B34B4A">
              <w:rPr>
                <w:rFonts w:ascii="Heiti SC Light" w:eastAsia="Heiti SC Light" w:hAnsi="宋体" w:hint="eastAsia"/>
                <w:color w:val="365F91" w:themeColor="accent1" w:themeShade="BF"/>
                <w:sz w:val="28"/>
              </w:rPr>
              <w:t xml:space="preserve"> 谈判谋略篇——谈判的目的与初衷</w:t>
            </w:r>
          </w:p>
          <w:p w14:paraId="71FF1AF3" w14:textId="62B9C001" w:rsidR="00EE1131" w:rsidRPr="00B34B4A" w:rsidRDefault="00EE1131" w:rsidP="000908F4">
            <w:pPr>
              <w:pStyle w:val="a3"/>
              <w:numPr>
                <w:ilvl w:val="0"/>
                <w:numId w:val="14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为什么说谈判签约和实现双赢是两码事？</w:t>
            </w:r>
          </w:p>
          <w:p w14:paraId="67D27B2F" w14:textId="20153927" w:rsidR="00EE1131" w:rsidRPr="00B34B4A" w:rsidRDefault="00EE1131" w:rsidP="000908F4">
            <w:pPr>
              <w:pStyle w:val="a3"/>
              <w:numPr>
                <w:ilvl w:val="0"/>
                <w:numId w:val="14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为什么说谈判的终极目标是实现价值最大化？</w:t>
            </w:r>
          </w:p>
          <w:p w14:paraId="3A0CF3BA" w14:textId="45D9101C" w:rsidR="00EE1131" w:rsidRPr="00B34B4A" w:rsidRDefault="00EE1131" w:rsidP="000908F4">
            <w:pPr>
              <w:pStyle w:val="a3"/>
              <w:numPr>
                <w:ilvl w:val="0"/>
                <w:numId w:val="14"/>
              </w:numPr>
              <w:spacing w:line="480" w:lineRule="exact"/>
              <w:ind w:firstLineChars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场景解析：目的VS目标！</w:t>
            </w:r>
          </w:p>
        </w:tc>
      </w:tr>
      <w:tr w:rsidR="00BE3E73" w:rsidRPr="00B34B4A" w14:paraId="70E8902F" w14:textId="77777777" w:rsidTr="00492F9F">
        <w:trPr>
          <w:trHeight w:val="338"/>
        </w:trPr>
        <w:tc>
          <w:tcPr>
            <w:tcW w:w="675" w:type="dxa"/>
            <w:vMerge/>
            <w:shd w:val="clear" w:color="auto" w:fill="auto"/>
            <w:vAlign w:val="center"/>
          </w:tcPr>
          <w:p w14:paraId="7620401B" w14:textId="2D67DF9B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14:paraId="4E483CBA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4E7B38" w14:textId="194ACE31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</w:t>
            </w:r>
            <w:r w:rsidR="00F74C46">
              <w:rPr>
                <w:rFonts w:ascii="微软雅黑" w:eastAsia="微软雅黑" w:hAnsi="微软雅黑" w:cs="宋体" w:hint="eastAsia"/>
                <w:bCs/>
                <w:sz w:val="22"/>
              </w:rPr>
              <w:t>30-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10：40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D9F068" w14:textId="77777777" w:rsidR="00BE3E73" w:rsidRPr="00B34B4A" w:rsidRDefault="00BE3E73" w:rsidP="00492F9F">
            <w:pPr>
              <w:jc w:val="center"/>
              <w:rPr>
                <w:rFonts w:ascii="Heiti SC Light" w:eastAsia="Heiti SC Light" w:hAnsi="Yuanti SC Regular" w:cs="Times New Roman"/>
                <w:sz w:val="28"/>
                <w:szCs w:val="20"/>
              </w:rPr>
            </w:pP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茶  歇</w:t>
            </w:r>
          </w:p>
        </w:tc>
      </w:tr>
      <w:tr w:rsidR="00BE3E73" w:rsidRPr="00B34B4A" w14:paraId="3D198023" w14:textId="77777777" w:rsidTr="007359AA">
        <w:trPr>
          <w:trHeight w:val="79"/>
        </w:trPr>
        <w:tc>
          <w:tcPr>
            <w:tcW w:w="675" w:type="dxa"/>
            <w:vMerge/>
            <w:vAlign w:val="center"/>
          </w:tcPr>
          <w:p w14:paraId="24F04314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vAlign w:val="center"/>
          </w:tcPr>
          <w:p w14:paraId="304A0E3D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107F0" w14:textId="52212BEA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0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－12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C6702" w14:textId="77777777" w:rsidR="000908F4" w:rsidRPr="00B34B4A" w:rsidRDefault="00EE1131" w:rsidP="00EE1131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color w:val="548DD4" w:themeColor="text2" w:themeTint="99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color w:val="548DD4" w:themeColor="text2" w:themeTint="99"/>
                <w:kern w:val="0"/>
                <w:sz w:val="28"/>
                <w:szCs w:val="28"/>
              </w:rPr>
              <w:t>第三讲</w:t>
            </w:r>
            <w:r w:rsidR="000908F4" w:rsidRPr="00B34B4A">
              <w:rPr>
                <w:rFonts w:ascii="Heiti SC Light" w:eastAsia="Heiti SC Light" w:hAnsi="Yuanti SC Regular" w:cs="Times" w:hint="eastAsia"/>
                <w:color w:val="548DD4" w:themeColor="text2" w:themeTint="99"/>
                <w:kern w:val="0"/>
                <w:sz w:val="28"/>
                <w:szCs w:val="28"/>
              </w:rPr>
              <w:t>：   谈判的博弈篇：谈判的手段与策略：</w:t>
            </w:r>
          </w:p>
          <w:p w14:paraId="42907444" w14:textId="053EA299" w:rsidR="000908F4" w:rsidRPr="00B34B4A" w:rsidRDefault="000908F4" w:rsidP="00436D1D">
            <w:pPr>
              <w:pStyle w:val="a3"/>
              <w:widowControl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谈判前的准备：</w:t>
            </w:r>
            <w:r w:rsidR="00517A90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1+6原则</w:t>
            </w:r>
          </w:p>
          <w:p w14:paraId="0B9BF07E" w14:textId="46D6D570" w:rsidR="000908F4" w:rsidRPr="00B34B4A" w:rsidRDefault="00517A90" w:rsidP="000908F4">
            <w:pPr>
              <w:pStyle w:val="a3"/>
              <w:widowControl/>
              <w:numPr>
                <w:ilvl w:val="0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一个</w:t>
            </w:r>
            <w:r w:rsidR="000908F4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前提：创新思维的锻造</w:t>
            </w:r>
          </w:p>
          <w:p w14:paraId="72F55E94" w14:textId="629AF3AE" w:rsidR="000908F4" w:rsidRPr="00B34B4A" w:rsidRDefault="000908F4" w:rsidP="000908F4">
            <w:pPr>
              <w:pStyle w:val="a3"/>
              <w:widowControl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 xml:space="preserve">  创新思维的本质</w:t>
            </w:r>
            <w:r w:rsidR="00517A90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及其在现代谈判中的重要性</w:t>
            </w:r>
          </w:p>
          <w:p w14:paraId="655E5EA7" w14:textId="77777777" w:rsidR="000908F4" w:rsidRPr="00B34B4A" w:rsidRDefault="000908F4" w:rsidP="000908F4">
            <w:pPr>
              <w:pStyle w:val="a3"/>
              <w:widowControl/>
              <w:numPr>
                <w:ilvl w:val="0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 xml:space="preserve">  案例剖析：四象限游戏的启迪</w:t>
            </w:r>
          </w:p>
          <w:p w14:paraId="6F7D7965" w14:textId="77777777" w:rsidR="000908F4" w:rsidRPr="00B34B4A" w:rsidRDefault="000908F4" w:rsidP="000908F4">
            <w:pPr>
              <w:pStyle w:val="a3"/>
              <w:widowControl/>
              <w:numPr>
                <w:ilvl w:val="0"/>
                <w:numId w:val="1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 xml:space="preserve">  自我创新思维的测试：</w:t>
            </w:r>
          </w:p>
          <w:p w14:paraId="3173F62F" w14:textId="3EB36E90" w:rsidR="000908F4" w:rsidRPr="00B34B4A" w:rsidRDefault="000908F4" w:rsidP="000908F4">
            <w:pPr>
              <w:pStyle w:val="a3"/>
              <w:widowControl/>
              <w:numPr>
                <w:ilvl w:val="0"/>
                <w:numId w:val="1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color w:val="548DD4" w:themeColor="text2" w:themeTint="99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 xml:space="preserve">  </w:t>
            </w:r>
            <w:r w:rsidR="00A73060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创新思维段位</w:t>
            </w: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自我检测：</w:t>
            </w:r>
            <w:r w:rsidR="00517A90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我眼中的世界十大品牌！</w:t>
            </w:r>
          </w:p>
          <w:p w14:paraId="7D10412F" w14:textId="73A198D7" w:rsidR="00517A90" w:rsidRPr="00B34B4A" w:rsidRDefault="00517A90" w:rsidP="00517A90">
            <w:pPr>
              <w:pStyle w:val="a3"/>
              <w:widowControl/>
              <w:numPr>
                <w:ilvl w:val="0"/>
                <w:numId w:val="1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六个原则之一：谈判类型的测定</w:t>
            </w:r>
          </w:p>
          <w:p w14:paraId="469C961A" w14:textId="17541726" w:rsidR="007359AA" w:rsidRPr="00B34B4A" w:rsidRDefault="008261C5" w:rsidP="00A73060">
            <w:pPr>
              <w:pStyle w:val="a3"/>
              <w:widowControl/>
              <w:numPr>
                <w:ilvl w:val="0"/>
                <w:numId w:val="2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场景解析：前期</w:t>
            </w:r>
            <w:r w:rsidR="00517A90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谈判类型确定与</w:t>
            </w: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后期</w:t>
            </w:r>
            <w:r w:rsidR="00517A90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谈判神胜负的关系</w:t>
            </w:r>
            <w:r w:rsidR="007359AA" w:rsidRPr="00B34B4A">
              <w:rPr>
                <w:rFonts w:ascii="Heiti SC Light" w:eastAsia="Heiti SC Light" w:hAnsi="宋体" w:cs="宋体" w:hint="eastAsia"/>
                <w:bCs/>
                <w:sz w:val="28"/>
              </w:rPr>
              <w:t>－给谈判定调,确保谈判不输在起跑线上</w:t>
            </w:r>
            <w:r w:rsidR="00A73060" w:rsidRPr="00B34B4A">
              <w:rPr>
                <w:rFonts w:ascii="Heiti SC Light" w:eastAsia="Heiti SC Light" w:hAnsi="宋体" w:cs="宋体" w:hint="eastAsia"/>
                <w:bCs/>
                <w:sz w:val="28"/>
              </w:rPr>
              <w:t>！</w:t>
            </w:r>
          </w:p>
          <w:p w14:paraId="730C9FCD" w14:textId="6A40DEEC" w:rsidR="007359AA" w:rsidRPr="00B34B4A" w:rsidRDefault="007359AA" w:rsidP="007359AA">
            <w:pPr>
              <w:pStyle w:val="11"/>
              <w:numPr>
                <w:ilvl w:val="0"/>
                <w:numId w:val="24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小组演练：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用4象限原则测定谈判类型</w:t>
            </w:r>
          </w:p>
          <w:p w14:paraId="465B6559" w14:textId="591BF7DE" w:rsidR="007359AA" w:rsidRPr="00B34B4A" w:rsidRDefault="007359AA" w:rsidP="007359AA">
            <w:pPr>
              <w:pStyle w:val="11"/>
              <w:numPr>
                <w:ilvl w:val="0"/>
                <w:numId w:val="24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根据不同的谈判类型制定相应的谈判基调</w:t>
            </w:r>
          </w:p>
          <w:p w14:paraId="273BD2FA" w14:textId="0837B599" w:rsidR="007359AA" w:rsidRPr="00B34B4A" w:rsidRDefault="007359AA" w:rsidP="00A73060">
            <w:pPr>
              <w:pStyle w:val="11"/>
              <w:widowControl/>
              <w:autoSpaceDE w:val="0"/>
              <w:autoSpaceDN w:val="0"/>
              <w:adjustRightInd w:val="0"/>
              <w:spacing w:line="480" w:lineRule="exact"/>
              <w:ind w:firstLineChars="0" w:firstLine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</w:p>
        </w:tc>
      </w:tr>
      <w:tr w:rsidR="00BE3E73" w:rsidRPr="00B34B4A" w14:paraId="2619BA95" w14:textId="77777777" w:rsidTr="00492F9F">
        <w:trPr>
          <w:trHeight w:val="280"/>
        </w:trPr>
        <w:tc>
          <w:tcPr>
            <w:tcW w:w="675" w:type="dxa"/>
            <w:vMerge/>
            <w:shd w:val="clear" w:color="auto" w:fill="auto"/>
            <w:vAlign w:val="center"/>
          </w:tcPr>
          <w:p w14:paraId="165584DA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9D65345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E45611F" w14:textId="4B45B4D2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ABC10C" w14:textId="77777777" w:rsidR="00BE3E73" w:rsidRPr="00B34B4A" w:rsidRDefault="00BE3E73" w:rsidP="00492F9F">
            <w:pPr>
              <w:jc w:val="center"/>
              <w:rPr>
                <w:rFonts w:ascii="Heiti SC Light" w:eastAsia="Heiti SC Light" w:hAnsi="Yuanti SC Regular" w:cs="Times New Roman"/>
                <w:sz w:val="28"/>
                <w:szCs w:val="20"/>
              </w:rPr>
            </w:pP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午  餐</w:t>
            </w:r>
          </w:p>
        </w:tc>
      </w:tr>
      <w:tr w:rsidR="00BE3E73" w:rsidRPr="00B34B4A" w14:paraId="100C26CE" w14:textId="77777777" w:rsidTr="00270D8C">
        <w:trPr>
          <w:trHeight w:val="5662"/>
        </w:trPr>
        <w:tc>
          <w:tcPr>
            <w:tcW w:w="675" w:type="dxa"/>
            <w:vMerge/>
            <w:vAlign w:val="center"/>
          </w:tcPr>
          <w:p w14:paraId="4417BC12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5D96E57D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EDC48" w14:textId="7B71667B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5A120" w14:textId="0A99C7B0" w:rsidR="008261C5" w:rsidRPr="00B34B4A" w:rsidRDefault="007359AA" w:rsidP="007359AA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 xml:space="preserve">3.   </w:t>
            </w:r>
            <w:r w:rsidR="008261C5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六个原则之二：谈判风格的自我测定</w:t>
            </w:r>
          </w:p>
          <w:p w14:paraId="0825E503" w14:textId="3339394A" w:rsidR="00BE3E73" w:rsidRPr="00B34B4A" w:rsidRDefault="008261C5" w:rsidP="007359AA">
            <w:pPr>
              <w:pStyle w:val="a3"/>
              <w:widowControl/>
              <w:numPr>
                <w:ilvl w:val="0"/>
                <w:numId w:val="2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场景</w:t>
            </w:r>
            <w:r w:rsidR="007F5FBA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解析：前期谈判风格确定与后期谈判神胜负的关系</w:t>
            </w:r>
          </w:p>
          <w:p w14:paraId="16722842" w14:textId="59DEDD86" w:rsidR="007359AA" w:rsidRPr="00B34B4A" w:rsidRDefault="007359AA" w:rsidP="007359AA">
            <w:pPr>
              <w:pStyle w:val="a3"/>
              <w:widowControl/>
              <w:numPr>
                <w:ilvl w:val="0"/>
                <w:numId w:val="2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小组演练：自我测定：</w:t>
            </w:r>
            <w:r w:rsidR="007F5FBA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谈判风格与新婚洞房选择之间的联系</w:t>
            </w:r>
          </w:p>
          <w:p w14:paraId="2CA5EE6E" w14:textId="77777777" w:rsidR="007359AA" w:rsidRPr="00B34B4A" w:rsidRDefault="007359AA" w:rsidP="007359AA">
            <w:pPr>
              <w:pStyle w:val="a3"/>
              <w:widowControl/>
              <w:numPr>
                <w:ilvl w:val="0"/>
                <w:numId w:val="21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自我调整：基于当下谈判类型，针对自己谈判风格，进行自我调整及优化！</w:t>
            </w:r>
          </w:p>
          <w:p w14:paraId="24F9CDC9" w14:textId="2FFFC299" w:rsidR="007359AA" w:rsidRPr="00B34B4A" w:rsidRDefault="007359AA" w:rsidP="007359AA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4.   六个原则之三：核心人物锁定</w:t>
            </w:r>
          </w:p>
          <w:p w14:paraId="6BA1007E" w14:textId="06A6FE4C" w:rsidR="007359AA" w:rsidRPr="00B34B4A" w:rsidRDefault="007359AA" w:rsidP="007359AA">
            <w:pPr>
              <w:pStyle w:val="11"/>
              <w:numPr>
                <w:ilvl w:val="0"/>
                <w:numId w:val="26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角色对号入座，擒贼先擒王,实施精准打击，这是谈判人员必备之技！</w:t>
            </w:r>
          </w:p>
          <w:p w14:paraId="5EAA1D11" w14:textId="4CDA5395" w:rsidR="00270D8C" w:rsidRPr="00B34B4A" w:rsidRDefault="007359AA" w:rsidP="00270D8C">
            <w:pPr>
              <w:pStyle w:val="11"/>
              <w:numPr>
                <w:ilvl w:val="0"/>
                <w:numId w:val="25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情景演练：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如何区分红白脸，精准锁定对方关键决策人物</w:t>
            </w:r>
          </w:p>
          <w:p w14:paraId="6EC56899" w14:textId="78A288ED" w:rsidR="00270D8C" w:rsidRPr="00B34B4A" w:rsidRDefault="00270D8C" w:rsidP="00270D8C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5.   六个原则之</w:t>
            </w:r>
            <w:r w:rsidR="00312C12"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四</w:t>
            </w: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：核心问题锁定</w:t>
            </w:r>
          </w:p>
          <w:p w14:paraId="1548FE58" w14:textId="2C522254" w:rsidR="00312C12" w:rsidRPr="00B34B4A" w:rsidRDefault="00312C12" w:rsidP="00312C12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1）前期核心问题锁定，与后期谈判胜负之间的关系</w:t>
            </w:r>
          </w:p>
          <w:p w14:paraId="3F29FFCD" w14:textId="77A97601" w:rsidR="00270D8C" w:rsidRPr="00B34B4A" w:rsidRDefault="00312C12" w:rsidP="00312C12">
            <w:pPr>
              <w:pStyle w:val="11"/>
              <w:numPr>
                <w:ilvl w:val="0"/>
                <w:numId w:val="27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场景剖析：</w:t>
            </w:r>
            <w:r w:rsidR="00270D8C" w:rsidRPr="00B34B4A">
              <w:rPr>
                <w:rFonts w:ascii="Heiti SC Light" w:eastAsia="Heiti SC Light" w:hAnsi="宋体" w:cs="宋体" w:hint="eastAsia"/>
                <w:bCs/>
                <w:sz w:val="28"/>
              </w:rPr>
              <w:t>锁紧目标，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才能</w:t>
            </w:r>
            <w:r w:rsidR="00270D8C" w:rsidRPr="00B34B4A">
              <w:rPr>
                <w:rFonts w:ascii="Heiti SC Light" w:eastAsia="Heiti SC Light" w:hAnsi="宋体" w:cs="宋体" w:hint="eastAsia"/>
                <w:bCs/>
                <w:sz w:val="28"/>
              </w:rPr>
              <w:t>不掉进对方挖的坑里,避免阴沟里翻船</w:t>
            </w:r>
          </w:p>
          <w:p w14:paraId="790A026E" w14:textId="1FBEF83C" w:rsidR="007359AA" w:rsidRPr="00B34B4A" w:rsidRDefault="00270D8C" w:rsidP="00312C12">
            <w:pPr>
              <w:pStyle w:val="11"/>
              <w:numPr>
                <w:ilvl w:val="0"/>
                <w:numId w:val="27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情景演练：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如何巧妙利用“核心问题”这招，防止对方对我方的干扰？</w:t>
            </w:r>
          </w:p>
        </w:tc>
      </w:tr>
      <w:tr w:rsidR="00BE3E73" w:rsidRPr="00B34B4A" w14:paraId="3E5B0CCE" w14:textId="77777777" w:rsidTr="00492F9F">
        <w:trPr>
          <w:trHeight w:val="167"/>
        </w:trPr>
        <w:tc>
          <w:tcPr>
            <w:tcW w:w="675" w:type="dxa"/>
            <w:vMerge/>
            <w:shd w:val="clear" w:color="auto" w:fill="auto"/>
            <w:vAlign w:val="center"/>
          </w:tcPr>
          <w:p w14:paraId="3D397598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14:paraId="60610A01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5C9B4A3" w14:textId="0CF85E96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15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62396C0" w14:textId="77777777" w:rsidR="00BE3E73" w:rsidRPr="00B34B4A" w:rsidRDefault="00BE3E73" w:rsidP="00492F9F">
            <w:pPr>
              <w:jc w:val="center"/>
              <w:rPr>
                <w:rFonts w:ascii="Heiti SC Light" w:eastAsia="Heiti SC Light" w:hAnsi="Yuanti SC Regular" w:cs="Times New Roman"/>
                <w:sz w:val="28"/>
                <w:szCs w:val="20"/>
              </w:rPr>
            </w:pP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茶  歇</w:t>
            </w:r>
          </w:p>
        </w:tc>
      </w:tr>
      <w:tr w:rsidR="00BE3E73" w:rsidRPr="00B34B4A" w14:paraId="3ED53BC3" w14:textId="77777777" w:rsidTr="00436D1D">
        <w:trPr>
          <w:trHeight w:val="699"/>
        </w:trPr>
        <w:tc>
          <w:tcPr>
            <w:tcW w:w="675" w:type="dxa"/>
            <w:vMerge/>
            <w:vAlign w:val="center"/>
          </w:tcPr>
          <w:p w14:paraId="4607187F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19439BED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19A21" w14:textId="4CEB652F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15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－17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65F99" w14:textId="57813FCB" w:rsidR="00312C12" w:rsidRPr="00B34B4A" w:rsidRDefault="00312C12" w:rsidP="00312C12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6.   六个原则之五：临界满意度预判</w:t>
            </w:r>
          </w:p>
          <w:p w14:paraId="66CAE145" w14:textId="61C2DE40" w:rsidR="00312C12" w:rsidRPr="00B34B4A" w:rsidRDefault="00312C12" w:rsidP="00312C12">
            <w:pPr>
              <w:pStyle w:val="11"/>
              <w:numPr>
                <w:ilvl w:val="0"/>
                <w:numId w:val="28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临街满意度的本质</w:t>
            </w:r>
          </w:p>
          <w:p w14:paraId="0BD53969" w14:textId="69521ADB" w:rsidR="00312C12" w:rsidRPr="00B34B4A" w:rsidRDefault="00312C12" w:rsidP="00312C12">
            <w:pPr>
              <w:pStyle w:val="11"/>
              <w:numPr>
                <w:ilvl w:val="0"/>
                <w:numId w:val="28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底线设定基本原则</w:t>
            </w:r>
          </w:p>
          <w:p w14:paraId="0DDD23EB" w14:textId="7C77C03B" w:rsidR="00312C12" w:rsidRPr="00B34B4A" w:rsidRDefault="00312C12" w:rsidP="00312C12">
            <w:pPr>
              <w:pStyle w:val="11"/>
              <w:numPr>
                <w:ilvl w:val="0"/>
                <w:numId w:val="28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对方底线的预判</w:t>
            </w:r>
          </w:p>
          <w:p w14:paraId="10311432" w14:textId="3DA180F0" w:rsidR="00312C12" w:rsidRPr="00B34B4A" w:rsidRDefault="00312C12" w:rsidP="00312C12">
            <w:pPr>
              <w:pStyle w:val="11"/>
              <w:numPr>
                <w:ilvl w:val="0"/>
                <w:numId w:val="28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谈判的本质</w:t>
            </w:r>
          </w:p>
          <w:p w14:paraId="48D2C729" w14:textId="6A1D7407" w:rsidR="00312C12" w:rsidRPr="00B34B4A" w:rsidRDefault="00312C12" w:rsidP="00312C12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7.六个原则之</w:t>
            </w:r>
            <w:r w:rsid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六</w:t>
            </w: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：后果承受度预判</w:t>
            </w:r>
          </w:p>
          <w:p w14:paraId="5B7F4291" w14:textId="3C2997F5" w:rsidR="00436D1D" w:rsidRPr="00B34B4A" w:rsidRDefault="00436D1D" w:rsidP="00436D1D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1）什么是后果承受度，它是如何影响谈判胜负的？</w:t>
            </w:r>
          </w:p>
          <w:p w14:paraId="10E1E49B" w14:textId="75428769" w:rsidR="00436D1D" w:rsidRPr="00B34B4A" w:rsidRDefault="00436D1D" w:rsidP="00436D1D">
            <w:pPr>
              <w:widowControl/>
              <w:autoSpaceDE w:val="0"/>
              <w:autoSpaceDN w:val="0"/>
              <w:adjustRightInd w:val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2）案例剖析：清末，为什么连一个解气的合同都没有？</w:t>
            </w:r>
          </w:p>
          <w:p w14:paraId="2AEF712B" w14:textId="1BA3409B" w:rsidR="00BE3E73" w:rsidRPr="00B34B4A" w:rsidRDefault="00BE3E73" w:rsidP="00312C12">
            <w:pPr>
              <w:pStyle w:val="11"/>
              <w:widowControl/>
              <w:autoSpaceDE w:val="0"/>
              <w:autoSpaceDN w:val="0"/>
              <w:adjustRightInd w:val="0"/>
              <w:spacing w:line="480" w:lineRule="exact"/>
              <w:ind w:firstLineChars="0" w:firstLine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</w:p>
        </w:tc>
      </w:tr>
      <w:tr w:rsidR="00BE3E73" w:rsidRPr="00B34B4A" w14:paraId="0057B367" w14:textId="77777777" w:rsidTr="00492F9F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15628A13" w14:textId="77777777" w:rsidR="00BE3E73" w:rsidRPr="00B34B4A" w:rsidRDefault="00BE3E73" w:rsidP="00492F9F">
            <w:pPr>
              <w:jc w:val="center"/>
              <w:rPr>
                <w:rFonts w:ascii="Heiti SC Light" w:eastAsia="Heiti SC Light" w:hAnsi="Yuanti SC Regular" w:cs="宋体"/>
                <w:bCs/>
                <w:sz w:val="28"/>
              </w:rPr>
            </w:pP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晚  餐</w:t>
            </w:r>
          </w:p>
        </w:tc>
      </w:tr>
      <w:tr w:rsidR="00BE3E73" w:rsidRPr="00B34B4A" w14:paraId="247E8650" w14:textId="77777777" w:rsidTr="00A73060">
        <w:trPr>
          <w:trHeight w:val="6602"/>
        </w:trPr>
        <w:tc>
          <w:tcPr>
            <w:tcW w:w="675" w:type="dxa"/>
            <w:vMerge w:val="restart"/>
            <w:shd w:val="clear" w:color="auto" w:fill="90C116"/>
            <w:vAlign w:val="center"/>
          </w:tcPr>
          <w:p w14:paraId="3F8A283F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D2</w:t>
            </w:r>
          </w:p>
        </w:tc>
        <w:tc>
          <w:tcPr>
            <w:tcW w:w="851" w:type="dxa"/>
            <w:vMerge w:val="restart"/>
            <w:vAlign w:val="center"/>
          </w:tcPr>
          <w:p w14:paraId="3236CAB6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B0B7777" w14:textId="593A7679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9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7053" w:type="dxa"/>
            <w:tcBorders>
              <w:bottom w:val="single" w:sz="4" w:space="0" w:color="auto"/>
            </w:tcBorders>
            <w:vAlign w:val="center"/>
          </w:tcPr>
          <w:p w14:paraId="545CDFFE" w14:textId="0A09E493" w:rsidR="00BE3E73" w:rsidRPr="00B34B4A" w:rsidRDefault="00436D1D" w:rsidP="00436D1D">
            <w:pPr>
              <w:pStyle w:val="a3"/>
              <w:widowControl/>
              <w:numPr>
                <w:ilvl w:val="0"/>
                <w:numId w:val="1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  <w:r w:rsidRPr="00B34B4A">
              <w:rPr>
                <w:rFonts w:ascii="Heiti SC Light" w:eastAsia="Heiti SC Light" w:hAnsi="Yuanti SC Regular" w:cs="Times" w:hint="eastAsia"/>
                <w:kern w:val="0"/>
                <w:sz w:val="28"/>
                <w:szCs w:val="28"/>
              </w:rPr>
              <w:t>谈判中的角力：6脉神剑！</w:t>
            </w:r>
          </w:p>
          <w:p w14:paraId="32E90A57" w14:textId="05C239A9" w:rsidR="00436D1D" w:rsidRP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1、欲擒故纵：找老虎打盹时下手</w:t>
            </w:r>
          </w:p>
          <w:p w14:paraId="39DBD733" w14:textId="77777777" w:rsidR="00A73060" w:rsidRP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1）聆听的技巧：在聆听发掘对方破绽，并以此为突破口，</w:t>
            </w:r>
          </w:p>
          <w:p w14:paraId="2AD68EC6" w14:textId="2115F722" w:rsidR="00436D1D" w:rsidRPr="00B34B4A" w:rsidRDefault="00A73060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 xml:space="preserve">  </w:t>
            </w:r>
            <w:r w:rsidR="00436D1D" w:rsidRPr="00B34B4A">
              <w:rPr>
                <w:rFonts w:ascii="Heiti SC Light" w:eastAsia="Heiti SC Light" w:hAnsi="宋体" w:cs="宋体" w:hint="eastAsia"/>
                <w:bCs/>
                <w:sz w:val="28"/>
              </w:rPr>
              <w:t>力争赢在开局</w:t>
            </w:r>
          </w:p>
          <w:p w14:paraId="44AF4DD0" w14:textId="5A7E3381" w:rsidR="00436D1D" w:rsidRP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2） 给对手设套</w:t>
            </w:r>
          </w:p>
          <w:p w14:paraId="1448FFC1" w14:textId="77777777" w:rsidR="00436D1D" w:rsidRPr="00B34B4A" w:rsidRDefault="00436D1D" w:rsidP="00436D1D">
            <w:pPr>
              <w:pStyle w:val="11"/>
              <w:numPr>
                <w:ilvl w:val="0"/>
                <w:numId w:val="29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巧妙发问</w:t>
            </w:r>
          </w:p>
          <w:p w14:paraId="4F8844C3" w14:textId="77777777" w:rsidR="00436D1D" w:rsidRPr="00B34B4A" w:rsidRDefault="00436D1D" w:rsidP="00436D1D">
            <w:pPr>
              <w:pStyle w:val="11"/>
              <w:numPr>
                <w:ilvl w:val="0"/>
                <w:numId w:val="29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精准聆听</w:t>
            </w:r>
          </w:p>
          <w:p w14:paraId="39C2C8C7" w14:textId="77777777" w:rsidR="00436D1D" w:rsidRPr="00B34B4A" w:rsidRDefault="00436D1D" w:rsidP="00436D1D">
            <w:pPr>
              <w:pStyle w:val="11"/>
              <w:numPr>
                <w:ilvl w:val="0"/>
                <w:numId w:val="29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给对手找茬</w:t>
            </w:r>
          </w:p>
          <w:p w14:paraId="009D4F44" w14:textId="77777777" w:rsidR="00436D1D" w:rsidRPr="00B34B4A" w:rsidRDefault="00436D1D" w:rsidP="00436D1D">
            <w:pPr>
              <w:pStyle w:val="11"/>
              <w:numPr>
                <w:ilvl w:val="0"/>
                <w:numId w:val="29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并有效利用此“茬”开个好局，甚至一招制胜？</w:t>
            </w:r>
          </w:p>
          <w:p w14:paraId="2DF6966E" w14:textId="77777777" w:rsidR="00436D1D" w:rsidRPr="00B34B4A" w:rsidRDefault="00436D1D" w:rsidP="00436D1D">
            <w:pPr>
              <w:pStyle w:val="11"/>
              <w:numPr>
                <w:ilvl w:val="0"/>
                <w:numId w:val="8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案例分析：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宝洁如何利用此招在10分钟内巧妙夺回30万呆帐？</w:t>
            </w:r>
          </w:p>
          <w:p w14:paraId="67F5D2AD" w14:textId="11DE53A8" w:rsidR="00436D1D" w:rsidRPr="00B34B4A" w:rsidRDefault="00436D1D" w:rsidP="00436D1D">
            <w:pPr>
              <w:pStyle w:val="11"/>
              <w:numPr>
                <w:ilvl w:val="0"/>
                <w:numId w:val="8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小组探讨：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我们如何利用此招实现在谈判中的不战而胜！</w:t>
            </w:r>
          </w:p>
          <w:p w14:paraId="28C83AA5" w14:textId="4C5AD9A8" w:rsidR="00436D1D" w:rsidRPr="00B34B4A" w:rsidRDefault="00436D1D" w:rsidP="00A73060">
            <w:pPr>
              <w:pStyle w:val="11"/>
              <w:widowControl/>
              <w:autoSpaceDE w:val="0"/>
              <w:autoSpaceDN w:val="0"/>
              <w:adjustRightInd w:val="0"/>
              <w:spacing w:line="480" w:lineRule="exact"/>
              <w:ind w:left="480" w:firstLineChars="0" w:firstLine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</w:p>
        </w:tc>
      </w:tr>
      <w:tr w:rsidR="00BE3E73" w:rsidRPr="00B34B4A" w14:paraId="56848A74" w14:textId="77777777" w:rsidTr="00492F9F">
        <w:trPr>
          <w:trHeight w:val="320"/>
        </w:trPr>
        <w:tc>
          <w:tcPr>
            <w:tcW w:w="675" w:type="dxa"/>
            <w:vMerge/>
            <w:shd w:val="clear" w:color="auto" w:fill="90C116"/>
            <w:vAlign w:val="center"/>
          </w:tcPr>
          <w:p w14:paraId="24F371A6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14:paraId="2A5BA4D4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CF2359" w14:textId="554EBA2E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—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8BC800" w14:textId="77777777" w:rsidR="00BE3E73" w:rsidRPr="00B34B4A" w:rsidRDefault="00BE3E73" w:rsidP="00492F9F">
            <w:pPr>
              <w:jc w:val="center"/>
              <w:rPr>
                <w:rFonts w:ascii="Heiti SC Light" w:eastAsia="Heiti SC Light" w:hAnsi="Yuanti SC Regular" w:cs="Times New Roman"/>
                <w:sz w:val="28"/>
                <w:szCs w:val="20"/>
              </w:rPr>
            </w:pP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茶  歇</w:t>
            </w:r>
          </w:p>
        </w:tc>
      </w:tr>
      <w:tr w:rsidR="00BE3E73" w:rsidRPr="00B34B4A" w14:paraId="2540850B" w14:textId="77777777" w:rsidTr="00A73060">
        <w:trPr>
          <w:trHeight w:val="3676"/>
        </w:trPr>
        <w:tc>
          <w:tcPr>
            <w:tcW w:w="675" w:type="dxa"/>
            <w:vMerge/>
            <w:shd w:val="clear" w:color="auto" w:fill="90C116"/>
            <w:vAlign w:val="center"/>
          </w:tcPr>
          <w:p w14:paraId="35C077E8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vAlign w:val="center"/>
          </w:tcPr>
          <w:p w14:paraId="33C4CB1C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0C41F" w14:textId="30A7FBB4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10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40－12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922D0" w14:textId="77777777" w:rsid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2、单刀直入：阐述己见的策略：面对强大的对手,如何精</w:t>
            </w:r>
          </w:p>
          <w:p w14:paraId="3E2EDF79" w14:textId="42D0E62D" w:rsidR="00436D1D" w:rsidRPr="00B34B4A" w:rsidRDefault="00B34B4A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/>
                <w:sz w:val="28"/>
              </w:rPr>
            </w:pPr>
            <w:r>
              <w:rPr>
                <w:rFonts w:ascii="Heiti SC Light" w:eastAsia="Heiti SC Light" w:hAnsi="宋体" w:hint="eastAsia"/>
                <w:sz w:val="28"/>
              </w:rPr>
              <w:t xml:space="preserve">  </w:t>
            </w:r>
            <w:r w:rsidR="00436D1D" w:rsidRPr="00B34B4A">
              <w:rPr>
                <w:rFonts w:ascii="Heiti SC Light" w:eastAsia="Heiti SC Light" w:hAnsi="宋体" w:hint="eastAsia"/>
                <w:sz w:val="28"/>
              </w:rPr>
              <w:t>准发问,直击对手痛处！</w:t>
            </w:r>
          </w:p>
          <w:p w14:paraId="273FE852" w14:textId="5854D75F" w:rsidR="00436D1D" w:rsidRP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iCs/>
                <w:sz w:val="28"/>
              </w:rPr>
              <w:t>1）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实施“单刀直入”技巧的4字适用条件</w:t>
            </w:r>
          </w:p>
          <w:p w14:paraId="078B43A3" w14:textId="77777777" w:rsid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2）案例分析：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他如何利</w:t>
            </w:r>
            <w:r w:rsidR="00B34B4A">
              <w:rPr>
                <w:rFonts w:ascii="Heiti SC Light" w:eastAsia="Heiti SC Light" w:hAnsi="宋体" w:cs="宋体" w:hint="eastAsia"/>
                <w:bCs/>
                <w:sz w:val="28"/>
              </w:rPr>
              <w:t>用此招找回了自己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被骗的银行存</w:t>
            </w:r>
          </w:p>
          <w:p w14:paraId="59C05094" w14:textId="33DC56DA" w:rsidR="00436D1D" w:rsidRPr="00B34B4A" w:rsidRDefault="00B34B4A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>
              <w:rPr>
                <w:rFonts w:ascii="Heiti SC Light" w:eastAsia="Heiti SC Light" w:hAnsi="宋体" w:cs="宋体" w:hint="eastAsia"/>
                <w:bCs/>
                <w:sz w:val="28"/>
              </w:rPr>
              <w:t xml:space="preserve">    </w:t>
            </w:r>
            <w:r w:rsidR="00436D1D" w:rsidRPr="00B34B4A">
              <w:rPr>
                <w:rFonts w:ascii="Heiti SC Light" w:eastAsia="Heiti SC Light" w:hAnsi="宋体" w:cs="宋体" w:hint="eastAsia"/>
                <w:bCs/>
                <w:sz w:val="28"/>
              </w:rPr>
              <w:t>款？</w:t>
            </w:r>
          </w:p>
          <w:p w14:paraId="585FBD3B" w14:textId="77777777" w:rsid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3）小组探讨：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在谈判桌上如何面对甚至战胜实力强大的</w:t>
            </w:r>
          </w:p>
          <w:p w14:paraId="44EEB4A3" w14:textId="3F887A60" w:rsidR="00A73060" w:rsidRPr="00B34B4A" w:rsidRDefault="00B34B4A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>
              <w:rPr>
                <w:rFonts w:ascii="Heiti SC Light" w:eastAsia="Heiti SC Light" w:hAnsi="宋体" w:cs="宋体" w:hint="eastAsia"/>
                <w:bCs/>
                <w:sz w:val="28"/>
              </w:rPr>
              <w:t xml:space="preserve">    </w:t>
            </w:r>
            <w:r w:rsidR="00436D1D" w:rsidRPr="00B34B4A">
              <w:rPr>
                <w:rFonts w:ascii="Heiti SC Light" w:eastAsia="Heiti SC Light" w:hAnsi="宋体" w:cs="宋体" w:hint="eastAsia"/>
                <w:bCs/>
                <w:sz w:val="28"/>
              </w:rPr>
              <w:t>对手？</w:t>
            </w:r>
          </w:p>
          <w:p w14:paraId="0B7FAB7D" w14:textId="154533AC" w:rsidR="00436D1D" w:rsidRPr="00B34B4A" w:rsidRDefault="00436D1D" w:rsidP="00436D1D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3、敲山震虎：借势造势用势策略</w:t>
            </w:r>
          </w:p>
          <w:p w14:paraId="3BE28605" w14:textId="77777777" w:rsidR="00436D1D" w:rsidRPr="00B34B4A" w:rsidRDefault="00436D1D" w:rsidP="00436D1D">
            <w:pPr>
              <w:pStyle w:val="11"/>
              <w:numPr>
                <w:ilvl w:val="0"/>
                <w:numId w:val="9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陳述观点時如何做到借势压人，不严而威</w:t>
            </w:r>
          </w:p>
          <w:p w14:paraId="7C3C3CB6" w14:textId="77777777" w:rsidR="00436D1D" w:rsidRPr="00B34B4A" w:rsidRDefault="00436D1D" w:rsidP="00436D1D">
            <w:pPr>
              <w:pStyle w:val="11"/>
              <w:numPr>
                <w:ilvl w:val="0"/>
                <w:numId w:val="9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如何讲才能让客户感觉我们“过分”的要求不“过分”！</w:t>
            </w:r>
          </w:p>
          <w:p w14:paraId="2DF21C96" w14:textId="77777777" w:rsidR="00436D1D" w:rsidRPr="00B34B4A" w:rsidRDefault="00436D1D" w:rsidP="00436D1D">
            <w:pPr>
              <w:pStyle w:val="11"/>
              <w:numPr>
                <w:ilvl w:val="0"/>
                <w:numId w:val="10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案例分析：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他是如何这招骗回被骗的货款的？</w:t>
            </w:r>
          </w:p>
          <w:p w14:paraId="3C3F73BE" w14:textId="77777777" w:rsidR="00436D1D" w:rsidRPr="00B34B4A" w:rsidRDefault="00436D1D" w:rsidP="00436D1D">
            <w:pPr>
              <w:pStyle w:val="11"/>
              <w:numPr>
                <w:ilvl w:val="0"/>
                <w:numId w:val="10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小组探讨：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我们如何利用此招借势用势，以提升我们的临场博弈能力？</w:t>
            </w:r>
          </w:p>
          <w:p w14:paraId="20DEFA99" w14:textId="4A6FB793" w:rsidR="00BE3E73" w:rsidRPr="00B34B4A" w:rsidRDefault="00BE3E73" w:rsidP="00A73060">
            <w:pPr>
              <w:pStyle w:val="11"/>
              <w:widowControl/>
              <w:autoSpaceDE w:val="0"/>
              <w:autoSpaceDN w:val="0"/>
              <w:adjustRightInd w:val="0"/>
              <w:spacing w:line="480" w:lineRule="exact"/>
              <w:ind w:left="480" w:firstLineChars="0" w:firstLine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</w:p>
        </w:tc>
      </w:tr>
      <w:tr w:rsidR="00BE3E73" w:rsidRPr="00B34B4A" w14:paraId="11963771" w14:textId="77777777" w:rsidTr="00492F9F">
        <w:trPr>
          <w:trHeight w:val="332"/>
        </w:trPr>
        <w:tc>
          <w:tcPr>
            <w:tcW w:w="675" w:type="dxa"/>
            <w:vMerge/>
            <w:shd w:val="clear" w:color="auto" w:fill="90C116"/>
            <w:vAlign w:val="center"/>
          </w:tcPr>
          <w:p w14:paraId="373CB915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F953C69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3B6390" w14:textId="79DC049D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12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00－13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672F82" w14:textId="026D82D7" w:rsidR="00BE3E73" w:rsidRPr="00B34B4A" w:rsidRDefault="00B63F78" w:rsidP="00492F9F">
            <w:pPr>
              <w:rPr>
                <w:rFonts w:ascii="Heiti SC Light" w:eastAsia="Heiti SC Light" w:hAnsi="Yuanti SC Regular" w:cs="Times New Roman"/>
                <w:sz w:val="28"/>
                <w:szCs w:val="20"/>
              </w:rPr>
            </w:pP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 xml:space="preserve"> </w:t>
            </w:r>
            <w:r w:rsidR="00F05BC3"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 xml:space="preserve">                </w:t>
            </w: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午</w:t>
            </w:r>
            <w:r w:rsidR="00F05BC3"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 xml:space="preserve">  </w:t>
            </w: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餐</w:t>
            </w:r>
          </w:p>
        </w:tc>
      </w:tr>
      <w:tr w:rsidR="00BE3E73" w:rsidRPr="00B34B4A" w14:paraId="6C07957C" w14:textId="77777777" w:rsidTr="00A73060">
        <w:trPr>
          <w:trHeight w:val="6090"/>
        </w:trPr>
        <w:tc>
          <w:tcPr>
            <w:tcW w:w="675" w:type="dxa"/>
            <w:vMerge/>
            <w:shd w:val="clear" w:color="auto" w:fill="90C116"/>
            <w:vAlign w:val="center"/>
          </w:tcPr>
          <w:p w14:paraId="4AD999C8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18ED6A8D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D678E" w14:textId="2557581B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13</w:t>
            </w:r>
            <w:r w:rsidR="00E07AC6">
              <w:rPr>
                <w:rFonts w:ascii="微软雅黑" w:eastAsia="微软雅黑" w:hAnsi="微软雅黑" w:cs="宋体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30－15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7053" w:type="dxa"/>
            <w:tcBorders>
              <w:top w:val="single" w:sz="4" w:space="0" w:color="auto"/>
              <w:bottom w:val="single" w:sz="4" w:space="0" w:color="auto"/>
            </w:tcBorders>
          </w:tcPr>
          <w:p w14:paraId="67A69AA7" w14:textId="7E5E7985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4、巧取豪夺：讨价还价策略</w:t>
            </w:r>
          </w:p>
          <w:p w14:paraId="7D87EE61" w14:textId="77777777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1. 在讨价还价中，迫使对方让步，压低对方预期</w:t>
            </w:r>
          </w:p>
          <w:p w14:paraId="62D0FDCA" w14:textId="77777777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1）高效讨价还价3个指导原则</w:t>
            </w:r>
          </w:p>
          <w:p w14:paraId="06A526A6" w14:textId="77777777" w:rsidR="00A73060" w:rsidRPr="00B34B4A" w:rsidRDefault="00A73060" w:rsidP="00A73060">
            <w:pPr>
              <w:pStyle w:val="1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交换而非给予原则</w:t>
            </w:r>
          </w:p>
          <w:p w14:paraId="08C84FE0" w14:textId="77777777" w:rsidR="00A73060" w:rsidRPr="00B34B4A" w:rsidRDefault="00A73060" w:rsidP="00A73060">
            <w:pPr>
              <w:pStyle w:val="1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瑕疵原则</w:t>
            </w:r>
          </w:p>
          <w:p w14:paraId="07AD063E" w14:textId="77777777" w:rsidR="00A73060" w:rsidRPr="00B34B4A" w:rsidRDefault="00A73060" w:rsidP="00A73060">
            <w:pPr>
              <w:pStyle w:val="11"/>
              <w:numPr>
                <w:ilvl w:val="0"/>
                <w:numId w:val="2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不对称原则</w:t>
            </w:r>
          </w:p>
          <w:p w14:paraId="13D51F0A" w14:textId="77777777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2）高效讨价还价3个奉行定律</w:t>
            </w:r>
          </w:p>
          <w:p w14:paraId="7214840B" w14:textId="77777777" w:rsidR="00A73060" w:rsidRPr="00B34B4A" w:rsidRDefault="00A73060" w:rsidP="00A73060">
            <w:pPr>
              <w:pStyle w:val="11"/>
              <w:numPr>
                <w:ilvl w:val="0"/>
                <w:numId w:val="3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讨价还价之“不过三”定律</w:t>
            </w:r>
          </w:p>
          <w:p w14:paraId="181A89CB" w14:textId="77777777" w:rsidR="00A73060" w:rsidRPr="00B34B4A" w:rsidRDefault="00A73060" w:rsidP="00A73060">
            <w:pPr>
              <w:pStyle w:val="11"/>
              <w:numPr>
                <w:ilvl w:val="0"/>
                <w:numId w:val="3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讨价还价之“正三角”定律</w:t>
            </w:r>
          </w:p>
          <w:p w14:paraId="4D24E485" w14:textId="77777777" w:rsidR="00A73060" w:rsidRPr="00B34B4A" w:rsidRDefault="00A73060" w:rsidP="00A73060">
            <w:pPr>
              <w:pStyle w:val="11"/>
              <w:numPr>
                <w:ilvl w:val="0"/>
                <w:numId w:val="3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讨价还价之“倒三角”定律</w:t>
            </w:r>
          </w:p>
          <w:p w14:paraId="1B5FAFDD" w14:textId="77777777" w:rsidR="00A73060" w:rsidRPr="00B34B4A" w:rsidRDefault="00A73060" w:rsidP="00A73060">
            <w:pPr>
              <w:pStyle w:val="11"/>
              <w:numPr>
                <w:ilvl w:val="0"/>
                <w:numId w:val="3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实战模拟：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如何利用此3原则3定律提升我们讨价还价的能力，实现谈判价值最大化！</w:t>
            </w:r>
          </w:p>
          <w:p w14:paraId="7DB38BD0" w14:textId="3AE25E31" w:rsidR="009957CA" w:rsidRPr="00B34B4A" w:rsidRDefault="009957CA" w:rsidP="00A73060">
            <w:pPr>
              <w:pStyle w:val="11"/>
              <w:widowControl/>
              <w:autoSpaceDE w:val="0"/>
              <w:autoSpaceDN w:val="0"/>
              <w:adjustRightInd w:val="0"/>
              <w:spacing w:line="480" w:lineRule="exact"/>
              <w:ind w:left="480" w:firstLineChars="0" w:firstLine="0"/>
              <w:jc w:val="left"/>
              <w:rPr>
                <w:rFonts w:ascii="Heiti SC Light" w:eastAsia="Heiti SC Light" w:hAnsi="Yuanti SC Regular" w:cs="Times"/>
                <w:kern w:val="0"/>
                <w:sz w:val="28"/>
                <w:szCs w:val="28"/>
              </w:rPr>
            </w:pPr>
          </w:p>
        </w:tc>
      </w:tr>
      <w:tr w:rsidR="00BE3E73" w:rsidRPr="00B34B4A" w14:paraId="7DD6547D" w14:textId="77777777" w:rsidTr="00492F9F">
        <w:trPr>
          <w:trHeight w:val="329"/>
        </w:trPr>
        <w:tc>
          <w:tcPr>
            <w:tcW w:w="675" w:type="dxa"/>
            <w:vMerge/>
            <w:shd w:val="clear" w:color="auto" w:fill="90C116"/>
            <w:vAlign w:val="center"/>
          </w:tcPr>
          <w:p w14:paraId="79FE97AD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14:paraId="370DBBC3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24E901AE" w14:textId="0E4F77C5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00－15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</w:t>
            </w:r>
          </w:p>
        </w:tc>
        <w:tc>
          <w:tcPr>
            <w:tcW w:w="7053" w:type="dxa"/>
            <w:shd w:val="clear" w:color="auto" w:fill="BFBFBF" w:themeFill="background1" w:themeFillShade="BF"/>
            <w:vAlign w:val="center"/>
          </w:tcPr>
          <w:p w14:paraId="19F241E3" w14:textId="77777777" w:rsidR="00BE3E73" w:rsidRPr="00B34B4A" w:rsidRDefault="00BE3E73" w:rsidP="00492F9F">
            <w:pPr>
              <w:jc w:val="center"/>
              <w:rPr>
                <w:rFonts w:ascii="Heiti SC Light" w:eastAsia="Heiti SC Light" w:hAnsi="Yuanti SC Regular" w:cs="宋体"/>
                <w:bCs/>
                <w:sz w:val="28"/>
              </w:rPr>
            </w:pPr>
            <w:r w:rsidRPr="00B34B4A">
              <w:rPr>
                <w:rFonts w:ascii="Heiti SC Light" w:eastAsia="Heiti SC Light" w:hAnsi="Yuanti SC Regular" w:cs="宋体" w:hint="eastAsia"/>
                <w:bCs/>
                <w:sz w:val="28"/>
              </w:rPr>
              <w:t>茶  歇</w:t>
            </w:r>
          </w:p>
        </w:tc>
      </w:tr>
      <w:tr w:rsidR="00BE3E73" w:rsidRPr="00B34B4A" w14:paraId="15C9F2DF" w14:textId="77777777" w:rsidTr="00B34B4A">
        <w:trPr>
          <w:trHeight w:val="8008"/>
        </w:trPr>
        <w:tc>
          <w:tcPr>
            <w:tcW w:w="675" w:type="dxa"/>
            <w:vMerge/>
            <w:shd w:val="clear" w:color="auto" w:fill="90C116"/>
            <w:vAlign w:val="center"/>
          </w:tcPr>
          <w:p w14:paraId="22743400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851" w:type="dxa"/>
            <w:vMerge/>
            <w:vAlign w:val="center"/>
          </w:tcPr>
          <w:p w14:paraId="5EFBAFC0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8924B16" w14:textId="5FF764C5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2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15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20－17</w:t>
            </w:r>
            <w:r w:rsidR="00E07AC6">
              <w:rPr>
                <w:rFonts w:ascii="微软雅黑" w:eastAsia="微软雅黑" w:hAnsi="微软雅黑" w:cs="宋体" w:hint="eastAsia"/>
                <w:bCs/>
                <w:sz w:val="22"/>
              </w:rPr>
              <w:t>:</w:t>
            </w:r>
            <w:r w:rsidRPr="008730DF">
              <w:rPr>
                <w:rFonts w:ascii="微软雅黑" w:eastAsia="微软雅黑" w:hAnsi="微软雅黑" w:cs="宋体" w:hint="eastAsia"/>
                <w:bCs/>
                <w:sz w:val="22"/>
              </w:rPr>
              <w:t>00</w:t>
            </w:r>
          </w:p>
        </w:tc>
        <w:tc>
          <w:tcPr>
            <w:tcW w:w="7053" w:type="dxa"/>
            <w:vAlign w:val="center"/>
          </w:tcPr>
          <w:p w14:paraId="5D7D2200" w14:textId="170B887B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5、反败为胜：打破僵局策略</w:t>
            </w:r>
          </w:p>
          <w:p w14:paraId="248E472C" w14:textId="307F9B2B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1）. 处理谈判僵局的二元论</w:t>
            </w:r>
          </w:p>
          <w:p w14:paraId="014D2F6A" w14:textId="3CFF313F" w:rsidR="00A73060" w:rsidRPr="00B34B4A" w:rsidRDefault="00A73060" w:rsidP="00A73060">
            <w:pPr>
              <w:pStyle w:val="11"/>
              <w:numPr>
                <w:ilvl w:val="0"/>
                <w:numId w:val="30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坚持原则</w:t>
            </w:r>
          </w:p>
          <w:p w14:paraId="0920B37A" w14:textId="11D6729E" w:rsidR="00A73060" w:rsidRPr="00B34B4A" w:rsidRDefault="00A73060" w:rsidP="00A73060">
            <w:pPr>
              <w:pStyle w:val="11"/>
              <w:numPr>
                <w:ilvl w:val="0"/>
                <w:numId w:val="30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放弃原则</w:t>
            </w:r>
          </w:p>
          <w:p w14:paraId="46920B1D" w14:textId="77777777" w:rsidR="00A73060" w:rsidRPr="00B34B4A" w:rsidRDefault="00A73060" w:rsidP="00A73060">
            <w:pPr>
              <w:pStyle w:val="11"/>
              <w:numPr>
                <w:ilvl w:val="0"/>
                <w:numId w:val="4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案例分析：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宝洁是如何巧妙地让强硬客户回头，实现绝地逆转的？</w:t>
            </w:r>
          </w:p>
          <w:p w14:paraId="6BC13AED" w14:textId="77777777" w:rsidR="00A73060" w:rsidRPr="00B34B4A" w:rsidRDefault="00A73060" w:rsidP="00A73060">
            <w:pPr>
              <w:pStyle w:val="11"/>
              <w:numPr>
                <w:ilvl w:val="0"/>
                <w:numId w:val="4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小组探讨：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如何通过此招提升我们在谈判打破僵局的能力？</w:t>
            </w:r>
          </w:p>
          <w:p w14:paraId="6EFE8118" w14:textId="2DC347C0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/>
                <w:sz w:val="28"/>
              </w:rPr>
            </w:pPr>
            <w:r w:rsidRPr="00B34B4A">
              <w:rPr>
                <w:rFonts w:ascii="Heiti SC Light" w:eastAsia="Heiti SC Light" w:hAnsi="宋体" w:hint="eastAsia"/>
                <w:sz w:val="28"/>
              </w:rPr>
              <w:t>6、见好就收：快速缔约的策略</w:t>
            </w:r>
          </w:p>
          <w:p w14:paraId="34AB5E3F" w14:textId="77777777" w:rsidR="00A73060" w:rsidRPr="00B34B4A" w:rsidRDefault="00A73060" w:rsidP="00A73060">
            <w:pPr>
              <w:pStyle w:val="11"/>
              <w:spacing w:line="480" w:lineRule="exact"/>
              <w:ind w:firstLineChars="0" w:firstLine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1. 快速缔约是谈判的根本</w:t>
            </w:r>
          </w:p>
          <w:p w14:paraId="6F3E5306" w14:textId="0D610973" w:rsidR="00A73060" w:rsidRPr="00B34B4A" w:rsidRDefault="00A73060" w:rsidP="00A73060">
            <w:pPr>
              <w:pStyle w:val="11"/>
              <w:numPr>
                <w:ilvl w:val="0"/>
                <w:numId w:val="5"/>
              </w:numPr>
              <w:spacing w:line="480" w:lineRule="exact"/>
              <w:ind w:firstLineChars="0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案例分析：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隔山的金子不如到手的铜！</w:t>
            </w:r>
          </w:p>
          <w:p w14:paraId="5EB44602" w14:textId="77777777" w:rsidR="00A73060" w:rsidRPr="00B34B4A" w:rsidRDefault="00A73060" w:rsidP="00A73060">
            <w:pPr>
              <w:spacing w:line="480" w:lineRule="exact"/>
              <w:rPr>
                <w:rFonts w:ascii="Heiti SC Light" w:eastAsia="Heiti SC Light" w:hAnsi="宋体" w:cs="宋体"/>
                <w:color w:val="365F91"/>
                <w:sz w:val="28"/>
              </w:rPr>
            </w:pPr>
          </w:p>
          <w:p w14:paraId="4503FFF8" w14:textId="77777777" w:rsidR="00A73060" w:rsidRPr="00B34B4A" w:rsidRDefault="00A73060" w:rsidP="00A73060">
            <w:pPr>
              <w:spacing w:line="480" w:lineRule="exact"/>
              <w:rPr>
                <w:rFonts w:ascii="Heiti SC Light" w:eastAsia="Heiti SC Light" w:hAnsi="宋体" w:cs="宋体"/>
                <w:color w:val="365F91"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color w:val="365F91"/>
                <w:sz w:val="28"/>
              </w:rPr>
              <w:t>第四讲：总结与答疑：</w:t>
            </w:r>
          </w:p>
          <w:p w14:paraId="457FB16C" w14:textId="77777777" w:rsidR="00A73060" w:rsidRPr="00B34B4A" w:rsidRDefault="00A73060" w:rsidP="00A73060">
            <w:pPr>
              <w:spacing w:line="480" w:lineRule="exact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一．总结：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谈判的本质：宝洁16字谈判秘笈。</w:t>
            </w:r>
          </w:p>
          <w:p w14:paraId="4EC65E64" w14:textId="77777777" w:rsidR="00A73060" w:rsidRPr="00B34B4A" w:rsidRDefault="00A73060" w:rsidP="00A73060">
            <w:pPr>
              <w:spacing w:line="480" w:lineRule="exact"/>
              <w:rPr>
                <w:rFonts w:ascii="Heiti SC Light" w:eastAsia="Heiti SC Light" w:hAnsi="宋体" w:cs="宋体"/>
                <w:bCs/>
                <w:sz w:val="28"/>
              </w:rPr>
            </w:pPr>
            <w:r w:rsidRPr="00B34B4A">
              <w:rPr>
                <w:rFonts w:ascii="Heiti SC Light" w:eastAsia="Heiti SC Light" w:hAnsi="宋体" w:cs="宋体" w:hint="eastAsia"/>
                <w:sz w:val="28"/>
              </w:rPr>
              <w:t>二．答疑：</w:t>
            </w:r>
            <w:r w:rsidRPr="00B34B4A">
              <w:rPr>
                <w:rFonts w:ascii="Heiti SC Light" w:eastAsia="Heiti SC Light" w:hAnsi="宋体" w:cs="宋体" w:hint="eastAsia"/>
                <w:bCs/>
                <w:sz w:val="28"/>
              </w:rPr>
              <w:t>课后作业布置</w:t>
            </w:r>
          </w:p>
          <w:p w14:paraId="2B1FFA38" w14:textId="77777777" w:rsidR="00A73060" w:rsidRPr="00B34B4A" w:rsidRDefault="00A73060" w:rsidP="00A73060">
            <w:pPr>
              <w:jc w:val="left"/>
              <w:rPr>
                <w:rFonts w:ascii="Heiti SC Light" w:eastAsia="Heiti SC Light" w:hAnsi="微软雅黑"/>
                <w:sz w:val="28"/>
              </w:rPr>
            </w:pPr>
          </w:p>
          <w:p w14:paraId="11697569" w14:textId="194444D6" w:rsidR="0077198A" w:rsidRPr="00B34B4A" w:rsidRDefault="0077198A" w:rsidP="00492F9F">
            <w:pPr>
              <w:rPr>
                <w:rFonts w:ascii="Heiti SC Light" w:eastAsia="Heiti SC Light" w:hAnsi="Yuanti SC Regular" w:cs="Times New Roman"/>
                <w:sz w:val="28"/>
                <w:szCs w:val="28"/>
              </w:rPr>
            </w:pPr>
          </w:p>
        </w:tc>
      </w:tr>
      <w:tr w:rsidR="00BE3E73" w:rsidRPr="008730DF" w14:paraId="15E94570" w14:textId="77777777" w:rsidTr="00492F9F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7F77118D" w14:textId="77777777" w:rsidR="00BE3E73" w:rsidRPr="008730DF" w:rsidRDefault="00BE3E73" w:rsidP="00492F9F">
            <w:pPr>
              <w:jc w:val="center"/>
              <w:rPr>
                <w:rFonts w:ascii="微软雅黑" w:eastAsia="微软雅黑" w:hAnsi="微软雅黑" w:cs="宋体"/>
                <w:bCs/>
                <w:sz w:val="24"/>
              </w:rPr>
            </w:pPr>
            <w:r w:rsidRPr="008730DF">
              <w:rPr>
                <w:rFonts w:ascii="微软雅黑" w:eastAsia="微软雅黑" w:hAnsi="微软雅黑" w:cs="宋体" w:hint="eastAsia"/>
                <w:bCs/>
                <w:sz w:val="24"/>
              </w:rPr>
              <w:t>结   束</w:t>
            </w:r>
          </w:p>
        </w:tc>
      </w:tr>
    </w:tbl>
    <w:p w14:paraId="514B0351" w14:textId="77777777" w:rsidR="00333504" w:rsidRPr="008730DF" w:rsidRDefault="00333504" w:rsidP="008730DF">
      <w:pPr>
        <w:jc w:val="left"/>
        <w:rPr>
          <w:rFonts w:ascii="微软雅黑" w:eastAsia="微软雅黑" w:hAnsi="微软雅黑"/>
          <w:sz w:val="22"/>
        </w:rPr>
      </w:pPr>
    </w:p>
    <w:sectPr w:rsidR="00333504" w:rsidRPr="008730DF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29F0E" w14:textId="77777777" w:rsidR="00A73060" w:rsidRDefault="00A73060" w:rsidP="007634F3">
      <w:r>
        <w:separator/>
      </w:r>
    </w:p>
  </w:endnote>
  <w:endnote w:type="continuationSeparator" w:id="0">
    <w:p w14:paraId="788C1CEB" w14:textId="77777777" w:rsidR="00A73060" w:rsidRDefault="00A73060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375FA" w14:textId="77777777" w:rsidR="00A73060" w:rsidRDefault="00A73060" w:rsidP="007634F3">
      <w:r>
        <w:separator/>
      </w:r>
    </w:p>
  </w:footnote>
  <w:footnote w:type="continuationSeparator" w:id="0">
    <w:p w14:paraId="28A3A315" w14:textId="77777777" w:rsidR="00A73060" w:rsidRDefault="00A73060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2589"/>
    <w:multiLevelType w:val="hybridMultilevel"/>
    <w:tmpl w:val="9A624C20"/>
    <w:lvl w:ilvl="0" w:tplc="08A4F18E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7A030CB"/>
    <w:multiLevelType w:val="hybridMultilevel"/>
    <w:tmpl w:val="619C3D40"/>
    <w:lvl w:ilvl="0" w:tplc="4A866110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B0747CB"/>
    <w:multiLevelType w:val="hybridMultilevel"/>
    <w:tmpl w:val="9D100EAC"/>
    <w:lvl w:ilvl="0" w:tplc="CD8CF138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D0474CE"/>
    <w:multiLevelType w:val="hybridMultilevel"/>
    <w:tmpl w:val="46B87F6E"/>
    <w:lvl w:ilvl="0" w:tplc="FE9E96BC">
      <w:start w:val="1"/>
      <w:numFmt w:val="decimal"/>
      <w:lvlText w:val="%1."/>
      <w:lvlJc w:val="left"/>
      <w:pPr>
        <w:ind w:left="660" w:hanging="6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DC32C15"/>
    <w:multiLevelType w:val="hybridMultilevel"/>
    <w:tmpl w:val="B5B0C4F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0FFF52C2"/>
    <w:multiLevelType w:val="hybridMultilevel"/>
    <w:tmpl w:val="247ADF3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25101B49"/>
    <w:multiLevelType w:val="hybridMultilevel"/>
    <w:tmpl w:val="E0DE3E7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29C34B6C"/>
    <w:multiLevelType w:val="hybridMultilevel"/>
    <w:tmpl w:val="02FA9C78"/>
    <w:lvl w:ilvl="0" w:tplc="2CC859B2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A070E43"/>
    <w:multiLevelType w:val="hybridMultilevel"/>
    <w:tmpl w:val="B2C8365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3B207D41"/>
    <w:multiLevelType w:val="hybridMultilevel"/>
    <w:tmpl w:val="1B0ACAF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3C431B55"/>
    <w:multiLevelType w:val="hybridMultilevel"/>
    <w:tmpl w:val="89169ED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3EFE4BEA"/>
    <w:multiLevelType w:val="hybridMultilevel"/>
    <w:tmpl w:val="31447778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4417679B"/>
    <w:multiLevelType w:val="hybridMultilevel"/>
    <w:tmpl w:val="7C92658E"/>
    <w:lvl w:ilvl="0" w:tplc="6570DBCA">
      <w:start w:val="1"/>
      <w:numFmt w:val="decimal"/>
      <w:lvlText w:val="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5B04532"/>
    <w:multiLevelType w:val="hybridMultilevel"/>
    <w:tmpl w:val="4006A85E"/>
    <w:lvl w:ilvl="0" w:tplc="A166683E">
      <w:start w:val="1"/>
      <w:numFmt w:val="decimal"/>
      <w:lvlText w:val="%1)"/>
      <w:lvlJc w:val="left"/>
      <w:pPr>
        <w:ind w:left="480" w:hanging="480"/>
      </w:pPr>
      <w:rPr>
        <w:rFonts w:hint="eastAsia"/>
        <w:sz w:val="20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9CA1055"/>
    <w:multiLevelType w:val="hybridMultilevel"/>
    <w:tmpl w:val="9222CADC"/>
    <w:lvl w:ilvl="0" w:tplc="6E10EAE8">
      <w:start w:val="1"/>
      <w:numFmt w:val="none"/>
      <w:lvlText w:val="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BF4252F"/>
    <w:multiLevelType w:val="hybridMultilevel"/>
    <w:tmpl w:val="76DA19A6"/>
    <w:lvl w:ilvl="0" w:tplc="3DE601B2">
      <w:start w:val="1"/>
      <w:numFmt w:val="decimal"/>
      <w:lvlText w:val="%1)"/>
      <w:lvlJc w:val="left"/>
      <w:pPr>
        <w:ind w:left="480" w:hanging="480"/>
      </w:pPr>
      <w:rPr>
        <w:rFonts w:hint="eastAsia"/>
        <w:sz w:val="20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4DE04695"/>
    <w:multiLevelType w:val="hybridMultilevel"/>
    <w:tmpl w:val="0630DB40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>
    <w:nsid w:val="4F750CA6"/>
    <w:multiLevelType w:val="hybridMultilevel"/>
    <w:tmpl w:val="542A48B6"/>
    <w:lvl w:ilvl="0" w:tplc="D2721D18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54D65429"/>
    <w:multiLevelType w:val="hybridMultilevel"/>
    <w:tmpl w:val="518AA4F2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4EA654E"/>
    <w:multiLevelType w:val="hybridMultilevel"/>
    <w:tmpl w:val="E76E1DA0"/>
    <w:lvl w:ilvl="0" w:tplc="FB404AE2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55B417EC"/>
    <w:multiLevelType w:val="hybridMultilevel"/>
    <w:tmpl w:val="A8F2C316"/>
    <w:lvl w:ilvl="0" w:tplc="C67AEFC4">
      <w:start w:val="2"/>
      <w:numFmt w:val="decimal"/>
      <w:lvlText w:val="%1）"/>
      <w:lvlJc w:val="left"/>
      <w:pPr>
        <w:ind w:left="720" w:hanging="7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8517003"/>
    <w:multiLevelType w:val="hybridMultilevel"/>
    <w:tmpl w:val="DCB0DAC8"/>
    <w:lvl w:ilvl="0" w:tplc="C9E615CE">
      <w:start w:val="1"/>
      <w:numFmt w:val="japaneseCounting"/>
      <w:lvlText w:val="%1、"/>
      <w:lvlJc w:val="left"/>
      <w:pPr>
        <w:ind w:left="720" w:hanging="7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AB04A11"/>
    <w:multiLevelType w:val="hybridMultilevel"/>
    <w:tmpl w:val="2BFCDC96"/>
    <w:lvl w:ilvl="0" w:tplc="F9A6D936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5C921915"/>
    <w:multiLevelType w:val="hybridMultilevel"/>
    <w:tmpl w:val="E9A629AE"/>
    <w:lvl w:ilvl="0" w:tplc="82BCD4F2">
      <w:start w:val="1"/>
      <w:numFmt w:val="decimal"/>
      <w:lvlText w:val="%1）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64D45643"/>
    <w:multiLevelType w:val="hybridMultilevel"/>
    <w:tmpl w:val="25941B00"/>
    <w:lvl w:ilvl="0" w:tplc="358C8624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68C223F4"/>
    <w:multiLevelType w:val="hybridMultilevel"/>
    <w:tmpl w:val="F50A2516"/>
    <w:lvl w:ilvl="0" w:tplc="61300D64">
      <w:start w:val="1"/>
      <w:numFmt w:val="decimal"/>
      <w:lvlText w:val="%1."/>
      <w:lvlJc w:val="left"/>
      <w:pPr>
        <w:ind w:left="660" w:hanging="6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6BAE3F71"/>
    <w:multiLevelType w:val="hybridMultilevel"/>
    <w:tmpl w:val="7406AE32"/>
    <w:lvl w:ilvl="0" w:tplc="3A5AEDB0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EDB0467"/>
    <w:multiLevelType w:val="hybridMultilevel"/>
    <w:tmpl w:val="1786D058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>
    <w:nsid w:val="746E7DBF"/>
    <w:multiLevelType w:val="hybridMultilevel"/>
    <w:tmpl w:val="99C83E0C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75C42F9F"/>
    <w:multiLevelType w:val="hybridMultilevel"/>
    <w:tmpl w:val="361A0C3E"/>
    <w:lvl w:ilvl="0" w:tplc="1D5CDD52">
      <w:start w:val="1"/>
      <w:numFmt w:val="decimal"/>
      <w:lvlText w:val="%1."/>
      <w:lvlJc w:val="left"/>
      <w:pPr>
        <w:ind w:left="740" w:hanging="7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2"/>
  </w:num>
  <w:num w:numId="2">
    <w:abstractNumId w:val="5"/>
  </w:num>
  <w:num w:numId="3">
    <w:abstractNumId w:val="27"/>
  </w:num>
  <w:num w:numId="4">
    <w:abstractNumId w:val="16"/>
  </w:num>
  <w:num w:numId="5">
    <w:abstractNumId w:val="7"/>
  </w:num>
  <w:num w:numId="6">
    <w:abstractNumId w:val="15"/>
  </w:num>
  <w:num w:numId="7">
    <w:abstractNumId w:val="13"/>
  </w:num>
  <w:num w:numId="8">
    <w:abstractNumId w:val="4"/>
  </w:num>
  <w:num w:numId="9">
    <w:abstractNumId w:val="26"/>
  </w:num>
  <w:num w:numId="10">
    <w:abstractNumId w:val="8"/>
  </w:num>
  <w:num w:numId="11">
    <w:abstractNumId w:val="21"/>
  </w:num>
  <w:num w:numId="12">
    <w:abstractNumId w:val="25"/>
  </w:num>
  <w:num w:numId="13">
    <w:abstractNumId w:val="3"/>
  </w:num>
  <w:num w:numId="14">
    <w:abstractNumId w:val="2"/>
  </w:num>
  <w:num w:numId="15">
    <w:abstractNumId w:val="0"/>
  </w:num>
  <w:num w:numId="16">
    <w:abstractNumId w:val="29"/>
  </w:num>
  <w:num w:numId="17">
    <w:abstractNumId w:val="18"/>
  </w:num>
  <w:num w:numId="18">
    <w:abstractNumId w:val="19"/>
  </w:num>
  <w:num w:numId="19">
    <w:abstractNumId w:val="1"/>
  </w:num>
  <w:num w:numId="20">
    <w:abstractNumId w:val="11"/>
  </w:num>
  <w:num w:numId="21">
    <w:abstractNumId w:val="17"/>
  </w:num>
  <w:num w:numId="22">
    <w:abstractNumId w:val="28"/>
  </w:num>
  <w:num w:numId="23">
    <w:abstractNumId w:val="24"/>
  </w:num>
  <w:num w:numId="24">
    <w:abstractNumId w:val="20"/>
  </w:num>
  <w:num w:numId="25">
    <w:abstractNumId w:val="12"/>
  </w:num>
  <w:num w:numId="26">
    <w:abstractNumId w:val="14"/>
  </w:num>
  <w:num w:numId="27">
    <w:abstractNumId w:val="9"/>
  </w:num>
  <w:num w:numId="28">
    <w:abstractNumId w:val="23"/>
  </w:num>
  <w:num w:numId="29">
    <w:abstractNumId w:val="10"/>
  </w:num>
  <w:num w:numId="30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>
      <o:colormenu v:ext="edit" fillcolor="none [3212]" strokecolor="none [3204]" extrusion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16"/>
    <w:rsid w:val="00045DF9"/>
    <w:rsid w:val="000622FA"/>
    <w:rsid w:val="00070BE1"/>
    <w:rsid w:val="00087649"/>
    <w:rsid w:val="000908F4"/>
    <w:rsid w:val="00103CFB"/>
    <w:rsid w:val="00176EE7"/>
    <w:rsid w:val="0018066A"/>
    <w:rsid w:val="001A74D8"/>
    <w:rsid w:val="001B09AD"/>
    <w:rsid w:val="001B7D3E"/>
    <w:rsid w:val="001E78F1"/>
    <w:rsid w:val="001F6DAF"/>
    <w:rsid w:val="002454F5"/>
    <w:rsid w:val="0025426D"/>
    <w:rsid w:val="00270D8C"/>
    <w:rsid w:val="00287EAB"/>
    <w:rsid w:val="0029548B"/>
    <w:rsid w:val="00297205"/>
    <w:rsid w:val="002A3BD9"/>
    <w:rsid w:val="002C73C8"/>
    <w:rsid w:val="002D0FC8"/>
    <w:rsid w:val="002D6CD2"/>
    <w:rsid w:val="00305416"/>
    <w:rsid w:val="00312C12"/>
    <w:rsid w:val="0032409E"/>
    <w:rsid w:val="00333504"/>
    <w:rsid w:val="003338E2"/>
    <w:rsid w:val="00354A1D"/>
    <w:rsid w:val="0037711E"/>
    <w:rsid w:val="003D2A33"/>
    <w:rsid w:val="003D686F"/>
    <w:rsid w:val="003E0565"/>
    <w:rsid w:val="00436D1D"/>
    <w:rsid w:val="00443828"/>
    <w:rsid w:val="00445232"/>
    <w:rsid w:val="004550CD"/>
    <w:rsid w:val="00492F9F"/>
    <w:rsid w:val="004B6508"/>
    <w:rsid w:val="004B66BD"/>
    <w:rsid w:val="004C0DFE"/>
    <w:rsid w:val="004C3B5B"/>
    <w:rsid w:val="004D34B1"/>
    <w:rsid w:val="004E075B"/>
    <w:rsid w:val="004F7579"/>
    <w:rsid w:val="00517A90"/>
    <w:rsid w:val="005321D9"/>
    <w:rsid w:val="00556B68"/>
    <w:rsid w:val="005B4CC6"/>
    <w:rsid w:val="0061782E"/>
    <w:rsid w:val="00647FF0"/>
    <w:rsid w:val="0065222E"/>
    <w:rsid w:val="006A5581"/>
    <w:rsid w:val="00701F90"/>
    <w:rsid w:val="00704168"/>
    <w:rsid w:val="007244B8"/>
    <w:rsid w:val="007359AA"/>
    <w:rsid w:val="00737CFC"/>
    <w:rsid w:val="00743711"/>
    <w:rsid w:val="007614CC"/>
    <w:rsid w:val="00762503"/>
    <w:rsid w:val="007634F3"/>
    <w:rsid w:val="0077198A"/>
    <w:rsid w:val="00777514"/>
    <w:rsid w:val="007A14CA"/>
    <w:rsid w:val="007A7FE0"/>
    <w:rsid w:val="007C5F1C"/>
    <w:rsid w:val="007F5FBA"/>
    <w:rsid w:val="00815147"/>
    <w:rsid w:val="008261C5"/>
    <w:rsid w:val="00844A40"/>
    <w:rsid w:val="0087208F"/>
    <w:rsid w:val="008730DF"/>
    <w:rsid w:val="00883940"/>
    <w:rsid w:val="008917D9"/>
    <w:rsid w:val="008A347A"/>
    <w:rsid w:val="008A7771"/>
    <w:rsid w:val="008F2D10"/>
    <w:rsid w:val="009000EC"/>
    <w:rsid w:val="00975C06"/>
    <w:rsid w:val="009957CA"/>
    <w:rsid w:val="009A5233"/>
    <w:rsid w:val="009A649A"/>
    <w:rsid w:val="009B60A3"/>
    <w:rsid w:val="009D27E0"/>
    <w:rsid w:val="009F600C"/>
    <w:rsid w:val="00A102E0"/>
    <w:rsid w:val="00A16854"/>
    <w:rsid w:val="00A571EE"/>
    <w:rsid w:val="00A73060"/>
    <w:rsid w:val="00A92B74"/>
    <w:rsid w:val="00AB41A7"/>
    <w:rsid w:val="00AC0FF8"/>
    <w:rsid w:val="00B11D4C"/>
    <w:rsid w:val="00B16860"/>
    <w:rsid w:val="00B22628"/>
    <w:rsid w:val="00B34B4A"/>
    <w:rsid w:val="00B521DB"/>
    <w:rsid w:val="00B61C1D"/>
    <w:rsid w:val="00B62B66"/>
    <w:rsid w:val="00B63F78"/>
    <w:rsid w:val="00BA5D06"/>
    <w:rsid w:val="00BA7285"/>
    <w:rsid w:val="00BD6FC9"/>
    <w:rsid w:val="00BE3E73"/>
    <w:rsid w:val="00C73740"/>
    <w:rsid w:val="00C75ACB"/>
    <w:rsid w:val="00CA142B"/>
    <w:rsid w:val="00CB2239"/>
    <w:rsid w:val="00D31040"/>
    <w:rsid w:val="00D32511"/>
    <w:rsid w:val="00D75DAF"/>
    <w:rsid w:val="00D76767"/>
    <w:rsid w:val="00D808B3"/>
    <w:rsid w:val="00D958D2"/>
    <w:rsid w:val="00DA0A87"/>
    <w:rsid w:val="00DA2C1B"/>
    <w:rsid w:val="00DA63CB"/>
    <w:rsid w:val="00DE72E4"/>
    <w:rsid w:val="00DF73F5"/>
    <w:rsid w:val="00E07AC6"/>
    <w:rsid w:val="00E14FF0"/>
    <w:rsid w:val="00E5715E"/>
    <w:rsid w:val="00E605B0"/>
    <w:rsid w:val="00EA3EC9"/>
    <w:rsid w:val="00EE1131"/>
    <w:rsid w:val="00EF2C6E"/>
    <w:rsid w:val="00F05BC3"/>
    <w:rsid w:val="00F107A2"/>
    <w:rsid w:val="00F25F8F"/>
    <w:rsid w:val="00F4075F"/>
    <w:rsid w:val="00F53303"/>
    <w:rsid w:val="00F74C46"/>
    <w:rsid w:val="00FA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fillcolor="none [3212]" strokecolor="none [3204]" extrusioncolor="none"/>
    </o:shapedefaults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11">
    <w:name w:val="彩色列表11"/>
    <w:basedOn w:val="a"/>
    <w:uiPriority w:val="34"/>
    <w:qFormat/>
    <w:rsid w:val="00492F9F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7EAB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87EAB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CB223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11">
    <w:name w:val="彩色列表11"/>
    <w:basedOn w:val="a"/>
    <w:uiPriority w:val="34"/>
    <w:qFormat/>
    <w:rsid w:val="00492F9F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6</Pages>
  <Words>283</Words>
  <Characters>1615</Characters>
  <Application>Microsoft Macintosh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kang felixkang</cp:lastModifiedBy>
  <cp:revision>6</cp:revision>
  <cp:lastPrinted>2021-01-12T08:04:00Z</cp:lastPrinted>
  <dcterms:created xsi:type="dcterms:W3CDTF">2021-01-12T08:04:00Z</dcterms:created>
  <dcterms:modified xsi:type="dcterms:W3CDTF">2022-03-17T03:00:00Z</dcterms:modified>
</cp:coreProperties>
</file>