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C6EBE" w14:textId="77777777" w:rsidR="007645C9" w:rsidRDefault="00A416FA" w:rsidP="00A416FA">
      <w:pPr>
        <w:pStyle w:val="JS5"/>
        <w:jc w:val="left"/>
        <w:rPr>
          <w:rFonts w:ascii="微软雅黑" w:eastAsia="微软雅黑" w:hAnsi="微软雅黑"/>
          <w:b/>
          <w:sz w:val="30"/>
          <w:szCs w:val="30"/>
        </w:rPr>
      </w:pPr>
      <w:r w:rsidRPr="007645C9">
        <w:rPr>
          <w:rFonts w:ascii="微软雅黑" w:eastAsia="微软雅黑" w:hAnsi="微软雅黑"/>
          <w:b/>
          <w:noProof/>
          <w:sz w:val="30"/>
          <w:szCs w:val="30"/>
        </w:rPr>
        <w:drawing>
          <wp:anchor distT="0" distB="0" distL="114300" distR="114300" simplePos="0" relativeHeight="251661312" behindDoc="0" locked="0" layoutInCell="1" allowOverlap="1" wp14:anchorId="2941B408" wp14:editId="58A46C8C">
            <wp:simplePos x="0" y="0"/>
            <wp:positionH relativeFrom="column">
              <wp:posOffset>3673475</wp:posOffset>
            </wp:positionH>
            <wp:positionV relativeFrom="paragraph">
              <wp:posOffset>68580</wp:posOffset>
            </wp:positionV>
            <wp:extent cx="2290445" cy="1619250"/>
            <wp:effectExtent l="0" t="0" r="0" b="0"/>
            <wp:wrapSquare wrapText="bothSides"/>
            <wp:docPr id="9" name="图片 9" descr="D:\工作\LO\五项修炼的故事图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工作\LO\五项修炼的故事图片.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0445" cy="16192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45C9" w:rsidRPr="007645C9">
        <w:rPr>
          <w:rFonts w:ascii="微软雅黑" w:eastAsia="微软雅黑" w:hAnsi="微软雅黑" w:hint="eastAsia"/>
          <w:b/>
          <w:sz w:val="30"/>
          <w:szCs w:val="30"/>
        </w:rPr>
        <w:t>聆听火山的声音</w:t>
      </w:r>
    </w:p>
    <w:p w14:paraId="40B128B8" w14:textId="77777777" w:rsidR="00D67087" w:rsidRDefault="007645C9" w:rsidP="00A416FA">
      <w:pPr>
        <w:pStyle w:val="JS5"/>
        <w:jc w:val="left"/>
        <w:rPr>
          <w:rFonts w:ascii="微软雅黑" w:eastAsia="微软雅黑" w:hAnsi="微软雅黑"/>
          <w:b/>
          <w:sz w:val="30"/>
          <w:szCs w:val="30"/>
        </w:rPr>
      </w:pPr>
      <w:r w:rsidRPr="007645C9">
        <w:rPr>
          <w:rFonts w:ascii="微软雅黑" w:eastAsia="微软雅黑" w:hAnsi="微软雅黑" w:hint="eastAsia"/>
          <w:b/>
          <w:sz w:val="30"/>
          <w:szCs w:val="30"/>
        </w:rPr>
        <w:t>——开启心灵及创造可能性的交谈方式</w:t>
      </w:r>
    </w:p>
    <w:p w14:paraId="6773EF70" w14:textId="77777777" w:rsidR="00D67087" w:rsidRDefault="00D67087" w:rsidP="00D67087">
      <w:pPr>
        <w:pStyle w:val="JS5"/>
        <w:rPr>
          <w:rFonts w:ascii="微软雅黑" w:eastAsia="微软雅黑" w:hAnsi="微软雅黑"/>
        </w:rPr>
      </w:pPr>
    </w:p>
    <w:p w14:paraId="65B583C3" w14:textId="77777777" w:rsidR="00A416FA" w:rsidRPr="00D67087" w:rsidRDefault="00A416FA" w:rsidP="00D67087">
      <w:pPr>
        <w:pStyle w:val="JS5"/>
        <w:rPr>
          <w:rFonts w:ascii="微软雅黑" w:eastAsia="微软雅黑" w:hAnsi="微软雅黑"/>
        </w:rPr>
      </w:pPr>
    </w:p>
    <w:p w14:paraId="7F8CB524"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课程背景</w:t>
      </w:r>
      <w:r>
        <w:rPr>
          <w:rFonts w:ascii="微软雅黑" w:eastAsia="微软雅黑" w:hAnsi="微软雅黑" w:hint="eastAsia"/>
          <w:b/>
        </w:rPr>
        <w:t>：</w:t>
      </w:r>
    </w:p>
    <w:p w14:paraId="540E1618" w14:textId="77777777" w:rsidR="00A416FA" w:rsidRDefault="00A416FA" w:rsidP="0097743E">
      <w:pPr>
        <w:pStyle w:val="JS5"/>
        <w:rPr>
          <w:rFonts w:ascii="微软雅黑" w:eastAsia="微软雅黑" w:hAnsi="微软雅黑"/>
        </w:rPr>
      </w:pPr>
      <w:r>
        <w:rPr>
          <w:rFonts w:ascii="微软雅黑" w:eastAsia="微软雅黑" w:hAnsi="微软雅黑" w:hint="eastAsia"/>
        </w:rPr>
        <w:t>这是一种有趣的学习方式，与大家共读一套寓言故事中的一本，并引导大家从中学习和思考</w:t>
      </w:r>
      <w:r w:rsidR="0097743E">
        <w:rPr>
          <w:rFonts w:ascii="微软雅黑" w:eastAsia="微软雅黑" w:hAnsi="微软雅黑" w:hint="eastAsia"/>
        </w:rPr>
        <w:t>“五项修炼”和“学习型组织”的精义。</w:t>
      </w:r>
    </w:p>
    <w:p w14:paraId="3B7285D7" w14:textId="77777777" w:rsidR="0097743E" w:rsidRDefault="0097743E" w:rsidP="00A416FA">
      <w:pPr>
        <w:pStyle w:val="JS5"/>
        <w:rPr>
          <w:rFonts w:ascii="微软雅黑" w:eastAsia="微软雅黑" w:hAnsi="微软雅黑"/>
        </w:rPr>
      </w:pPr>
      <w:r>
        <w:rPr>
          <w:rFonts w:ascii="微软雅黑" w:eastAsia="微软雅黑" w:hAnsi="微软雅黑" w:hint="eastAsia"/>
        </w:rPr>
        <w:t>在这门课程的学习中，我们将</w:t>
      </w:r>
      <w:r w:rsidRPr="0097743E">
        <w:rPr>
          <w:rFonts w:ascii="微软雅黑" w:eastAsia="微软雅黑" w:hAnsi="微软雅黑" w:hint="eastAsia"/>
        </w:rPr>
        <w:t>用多种形式（既有传统的授课形式、也有新鲜创意的活动形式）调动所有人进行团队学习的组织共建项目，它不仅仅帮助你学习到对创造未来非常重要的新的知识内容，更重要的是它帮助一个团队</w:t>
      </w:r>
      <w:r w:rsidRPr="0097743E">
        <w:rPr>
          <w:rFonts w:ascii="微软雅黑" w:eastAsia="微软雅黑" w:hAnsi="微软雅黑"/>
        </w:rPr>
        <w:t>/组织更加融合，形成大家真正认可和愿意参与共建的属于自己风格的团队文化！</w:t>
      </w:r>
    </w:p>
    <w:p w14:paraId="33854AE5"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在商业竞争中</w:t>
      </w:r>
      <w:r>
        <w:rPr>
          <w:rFonts w:ascii="微软雅黑" w:eastAsia="微软雅黑" w:hAnsi="微软雅黑" w:hint="eastAsia"/>
        </w:rPr>
        <w:t>，</w:t>
      </w:r>
      <w:r w:rsidRPr="0097743E">
        <w:rPr>
          <w:rFonts w:ascii="微软雅黑" w:eastAsia="微软雅黑" w:hAnsi="微软雅黑" w:hint="eastAsia"/>
        </w:rPr>
        <w:t>无论是怎样的天才，都需要有一个强大的团队共同协作，才能立于不败之地。团队的力量，已为世人所公认；无论在哪个行业，做什么产品或服务，都会被竞争对手模仿甚至超越；唯一不会被模仿的就是我们的创造力，尤其是组织整体的源源不断的创新能力。而团队不断创新的原动力，来自于这个团队持续的学习。因此一个团队如何学习，就变成它或者它所代表的企业获利及提升效能的重要课题。</w:t>
      </w:r>
    </w:p>
    <w:p w14:paraId="1B96F91A"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要在一个团队内创建一种开放、分享、持续创新的学习文化，听起来容易，事实上却是不易实践的事。任何一个团队</w:t>
      </w:r>
      <w:r w:rsidRPr="0097743E">
        <w:rPr>
          <w:rFonts w:ascii="微软雅黑" w:eastAsia="微软雅黑" w:hAnsi="微软雅黑"/>
        </w:rPr>
        <w:t>/组织都是由有着各式各样心智模式、成长经历、梦想和价值观的人所组成的；人与人之间看似微妙却巨大的差异，既是相互融合的魅力和动力，亦是易产生彼此之间隔阂进而成为团队共同文化建立的阻力。</w:t>
      </w:r>
    </w:p>
    <w:p w14:paraId="09DF1FFB"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彼得·圣吉所提出的“五项修练”的理念，实则就是在协助团队或组织试图塑造持续创新的运</w:t>
      </w:r>
      <w:r w:rsidRPr="0097743E">
        <w:rPr>
          <w:rFonts w:ascii="微软雅黑" w:eastAsia="微软雅黑" w:hAnsi="微软雅黑" w:hint="eastAsia"/>
        </w:rPr>
        <w:lastRenderedPageBreak/>
        <w:t>作模式及团队文化。这种运作模式及团队文化能够真正帮助团队或组织适应任何不断变化甚至难以预测的未来商业环境，找出成长之路，帮助自身提升绩效甚至创造最大价值。</w:t>
      </w:r>
    </w:p>
    <w:p w14:paraId="4FDAA93D" w14:textId="77777777" w:rsidR="0033678E" w:rsidRPr="0097743E" w:rsidRDefault="0097743E" w:rsidP="0097743E">
      <w:pPr>
        <w:pStyle w:val="JS5"/>
        <w:rPr>
          <w:rFonts w:ascii="微软雅黑" w:eastAsia="微软雅黑" w:hAnsi="微软雅黑"/>
        </w:rPr>
      </w:pPr>
      <w:r w:rsidRPr="0097743E">
        <w:rPr>
          <w:rFonts w:ascii="微软雅黑" w:eastAsia="微软雅黑" w:hAnsi="微软雅黑" w:hint="eastAsia"/>
        </w:rPr>
        <w:t>五项修炼——系统思考、改善心智模式、团队学习、自我超越、建立共同愿景，是建立一个具有开放、分享、持续创新的学习文化的团队的重要基石；是支持个人和组织活出生命的意义、培育创造未来的能力的力量。而五项修炼的理论知识却并不容易习得和运用；尤其，在任何一个团队中，一定既有学习力和理念力深厚的领导者，亦有能力并不十分显著但却是重要中坚力量的执行者；对于团队人数最多的执行者而言，枯燥的理论学习及从理论到实践的转换并不易做。</w:t>
      </w:r>
    </w:p>
    <w:p w14:paraId="129B66D3" w14:textId="77777777" w:rsidR="0097743E" w:rsidRDefault="0097743E" w:rsidP="0033678E">
      <w:pPr>
        <w:pStyle w:val="JS5"/>
        <w:rPr>
          <w:rFonts w:ascii="微软雅黑" w:eastAsia="微软雅黑" w:hAnsi="微软雅黑"/>
          <w:b/>
        </w:rPr>
      </w:pPr>
    </w:p>
    <w:p w14:paraId="6EC46213" w14:textId="77777777" w:rsidR="000B75B6" w:rsidRPr="000B75B6" w:rsidRDefault="000B75B6" w:rsidP="000B75B6">
      <w:pPr>
        <w:pStyle w:val="JS5"/>
        <w:rPr>
          <w:rFonts w:ascii="微软雅黑" w:eastAsia="微软雅黑" w:hAnsi="微软雅黑"/>
          <w:b/>
        </w:rPr>
      </w:pPr>
      <w:r w:rsidRPr="000B75B6">
        <w:rPr>
          <w:rFonts w:ascii="微软雅黑" w:eastAsia="微软雅黑" w:hAnsi="微软雅黑"/>
          <w:b/>
        </w:rPr>
        <w:t>关于“团队学习”</w:t>
      </w:r>
    </w:p>
    <w:p w14:paraId="7EF3604B" w14:textId="77777777" w:rsidR="000B75B6" w:rsidRPr="000B75B6" w:rsidRDefault="000B75B6" w:rsidP="000B75B6">
      <w:pPr>
        <w:pStyle w:val="JS5"/>
        <w:rPr>
          <w:rFonts w:ascii="微软雅黑" w:eastAsia="微软雅黑" w:hAnsi="微软雅黑"/>
        </w:rPr>
      </w:pPr>
      <w:r w:rsidRPr="000B75B6">
        <w:rPr>
          <w:rFonts w:ascii="微软雅黑" w:eastAsia="微软雅黑" w:hAnsi="微软雅黑" w:hint="eastAsia"/>
        </w:rPr>
        <w:t>学会团队学习，对当今组织和企业来说有着前所未有的重要性。这个原因很容易理解：几乎所有的重要决策，现在都是由团队来完成。有时是由团队直接做决策，有时是需要团队把个人决策变成行动。从某种程度上说，个人学习与组织学习是不相干的。个人学习无处不在，但是组织学习却不一定发生。如果团队能够学习，就会成为整个组织中学习实践的微系统。团队学有所得，付诸实践，开发技能，并将其传播到其他个人和团队。团队的成果可以成为样板，为整个组织一起学习建立标准，定下基调。</w:t>
      </w:r>
    </w:p>
    <w:p w14:paraId="59C224F1" w14:textId="77777777" w:rsidR="0033678E" w:rsidRPr="000B75B6" w:rsidRDefault="000B75B6" w:rsidP="000B75B6">
      <w:pPr>
        <w:pStyle w:val="JS5"/>
        <w:rPr>
          <w:rFonts w:ascii="微软雅黑" w:eastAsia="微软雅黑" w:hAnsi="微软雅黑"/>
        </w:rPr>
      </w:pPr>
      <w:r w:rsidRPr="000B75B6">
        <w:rPr>
          <w:rFonts w:ascii="微软雅黑" w:eastAsia="微软雅黑" w:hAnsi="微软雅黑" w:hint="eastAsia"/>
        </w:rPr>
        <w:t>团队学习是一项集体修炼，尽管它包含个人技能和理解力。因此，如果说作为个人的“我”掌握了团队学习的修炼方法，是毫无意义的。这项修炼远远超出一般意义上的团队训练，它甚至不止于建立更密切的人际关系。这项修炼会激发更多根本性的变革，并且将在整个组织中得到长期应用。</w:t>
      </w:r>
    </w:p>
    <w:p w14:paraId="08100998" w14:textId="77777777" w:rsidR="00A62F9B" w:rsidRDefault="00A62F9B" w:rsidP="0033678E">
      <w:pPr>
        <w:pStyle w:val="JS"/>
        <w:rPr>
          <w:rFonts w:ascii="微软雅黑" w:eastAsia="微软雅黑" w:hAnsi="微软雅黑"/>
          <w:b/>
        </w:rPr>
      </w:pPr>
      <w:r>
        <w:rPr>
          <w:rFonts w:ascii="微软雅黑" w:eastAsia="微软雅黑" w:hAnsi="微软雅黑" w:hint="eastAsia"/>
          <w:b/>
        </w:rPr>
        <w:t>课程时长：</w:t>
      </w:r>
    </w:p>
    <w:p w14:paraId="6A4CD01A" w14:textId="77777777" w:rsidR="00A62F9B" w:rsidRPr="00A62F9B" w:rsidRDefault="00A62F9B" w:rsidP="00A62F9B">
      <w:pPr>
        <w:pStyle w:val="JS5"/>
        <w:numPr>
          <w:ilvl w:val="0"/>
          <w:numId w:val="12"/>
        </w:numPr>
        <w:rPr>
          <w:rFonts w:ascii="微软雅黑" w:eastAsia="微软雅黑" w:hAnsi="微软雅黑"/>
        </w:rPr>
      </w:pPr>
      <w:r w:rsidRPr="00A62F9B">
        <w:rPr>
          <w:rFonts w:ascii="微软雅黑" w:eastAsia="微软雅黑" w:hAnsi="微软雅黑"/>
        </w:rPr>
        <w:t>3-4</w:t>
      </w:r>
      <w:r w:rsidRPr="00A62F9B">
        <w:rPr>
          <w:rFonts w:ascii="微软雅黑" w:eastAsia="微软雅黑" w:hAnsi="微软雅黑" w:hint="eastAsia"/>
        </w:rPr>
        <w:t>小时</w:t>
      </w:r>
    </w:p>
    <w:p w14:paraId="1FD86504"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b/>
        </w:rPr>
        <w:t>预期收获</w:t>
      </w:r>
      <w:r>
        <w:rPr>
          <w:rFonts w:ascii="微软雅黑" w:eastAsia="微软雅黑" w:hAnsi="微软雅黑" w:hint="eastAsia"/>
          <w:b/>
        </w:rPr>
        <w:t>：</w:t>
      </w:r>
    </w:p>
    <w:p w14:paraId="4BA80FB0" w14:textId="77777777" w:rsidR="007645C9" w:rsidRPr="007645C9" w:rsidRDefault="007645C9" w:rsidP="007645C9">
      <w:pPr>
        <w:pStyle w:val="JS5"/>
        <w:numPr>
          <w:ilvl w:val="0"/>
          <w:numId w:val="17"/>
        </w:numPr>
        <w:rPr>
          <w:rFonts w:ascii="微软雅黑" w:eastAsia="微软雅黑" w:hAnsi="微软雅黑"/>
        </w:rPr>
      </w:pPr>
      <w:r w:rsidRPr="007645C9">
        <w:rPr>
          <w:rFonts w:ascii="微软雅黑" w:eastAsia="微软雅黑" w:hAnsi="微软雅黑" w:hint="eastAsia"/>
        </w:rPr>
        <w:t>建立安全的交谈环境，有助于跨部门的沟通协调</w:t>
      </w:r>
    </w:p>
    <w:p w14:paraId="096EA67C" w14:textId="77777777" w:rsidR="007645C9" w:rsidRPr="007645C9" w:rsidRDefault="007645C9" w:rsidP="007645C9">
      <w:pPr>
        <w:pStyle w:val="JS5"/>
        <w:numPr>
          <w:ilvl w:val="0"/>
          <w:numId w:val="17"/>
        </w:numPr>
        <w:rPr>
          <w:rFonts w:ascii="微软雅黑" w:eastAsia="微软雅黑" w:hAnsi="微软雅黑"/>
        </w:rPr>
      </w:pPr>
      <w:r w:rsidRPr="007645C9">
        <w:rPr>
          <w:rFonts w:ascii="微软雅黑" w:eastAsia="微软雅黑" w:hAnsi="微软雅黑" w:hint="eastAsia"/>
        </w:rPr>
        <w:t>让团队形成开放且尊重的讨论氛围</w:t>
      </w:r>
    </w:p>
    <w:p w14:paraId="74F5AAD3" w14:textId="77777777" w:rsidR="007645C9" w:rsidRPr="007645C9" w:rsidRDefault="007645C9" w:rsidP="007645C9">
      <w:pPr>
        <w:pStyle w:val="JS5"/>
        <w:numPr>
          <w:ilvl w:val="0"/>
          <w:numId w:val="17"/>
        </w:numPr>
        <w:rPr>
          <w:rFonts w:ascii="微软雅黑" w:eastAsia="微软雅黑" w:hAnsi="微软雅黑"/>
        </w:rPr>
      </w:pPr>
      <w:r w:rsidRPr="007645C9">
        <w:rPr>
          <w:rFonts w:ascii="微软雅黑" w:eastAsia="微软雅黑" w:hAnsi="微软雅黑" w:hint="eastAsia"/>
        </w:rPr>
        <w:t>深入聆听而不急着评断，提高了解不同观点的能力</w:t>
      </w:r>
    </w:p>
    <w:p w14:paraId="0FA7614F" w14:textId="77777777" w:rsidR="007645C9" w:rsidRPr="007645C9" w:rsidRDefault="007645C9" w:rsidP="007645C9">
      <w:pPr>
        <w:pStyle w:val="JS5"/>
        <w:numPr>
          <w:ilvl w:val="0"/>
          <w:numId w:val="17"/>
        </w:numPr>
        <w:rPr>
          <w:rFonts w:ascii="微软雅黑" w:eastAsia="微软雅黑" w:hAnsi="微软雅黑"/>
        </w:rPr>
      </w:pPr>
      <w:r w:rsidRPr="007645C9">
        <w:rPr>
          <w:rFonts w:ascii="微软雅黑" w:eastAsia="微软雅黑" w:hAnsi="微软雅黑" w:hint="eastAsia"/>
        </w:rPr>
        <w:t>加深以反思为基础的团队工作习惯</w:t>
      </w:r>
    </w:p>
    <w:p w14:paraId="234CC288" w14:textId="77777777" w:rsidR="0033678E" w:rsidRPr="007645C9" w:rsidRDefault="0033678E" w:rsidP="0033678E">
      <w:pPr>
        <w:pStyle w:val="JS5"/>
        <w:rPr>
          <w:rFonts w:ascii="微软雅黑" w:eastAsia="微软雅黑" w:hAnsi="微软雅黑"/>
        </w:rPr>
      </w:pPr>
    </w:p>
    <w:p w14:paraId="52CFA309" w14:textId="77777777" w:rsidR="0097743E" w:rsidRPr="0097743E" w:rsidRDefault="0097743E" w:rsidP="0097743E">
      <w:pPr>
        <w:pStyle w:val="JS"/>
        <w:rPr>
          <w:rFonts w:ascii="微软雅黑" w:eastAsia="微软雅黑" w:hAnsi="微软雅黑"/>
          <w:b/>
        </w:rPr>
      </w:pPr>
      <w:r w:rsidRPr="0097743E">
        <w:rPr>
          <w:rFonts w:ascii="微软雅黑" w:eastAsia="微软雅黑" w:hAnsi="微软雅黑" w:hint="eastAsia"/>
          <w:b/>
        </w:rPr>
        <w:t>故事简介：</w:t>
      </w:r>
    </w:p>
    <w:p w14:paraId="02AE82FD"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noProof/>
          <w:color w:val="auto"/>
        </w:rPr>
        <w:drawing>
          <wp:anchor distT="0" distB="0" distL="114300" distR="114300" simplePos="0" relativeHeight="251662336" behindDoc="0" locked="0" layoutInCell="1" allowOverlap="1" wp14:anchorId="36E5284D" wp14:editId="1047EBF7">
            <wp:simplePos x="0" y="0"/>
            <wp:positionH relativeFrom="column">
              <wp:posOffset>3591560</wp:posOffset>
            </wp:positionH>
            <wp:positionV relativeFrom="paragraph">
              <wp:posOffset>153670</wp:posOffset>
            </wp:positionV>
            <wp:extent cx="2117090" cy="3181350"/>
            <wp:effectExtent l="38100" t="38100" r="35560" b="38100"/>
            <wp:wrapSquare wrapText="bothSides"/>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17090" cy="3181350"/>
                    </a:xfrm>
                    <a:prstGeom prst="rect">
                      <a:avLst/>
                    </a:prstGeom>
                    <a:ln w="38100">
                      <a:solidFill>
                        <a:schemeClr val="bg1">
                          <a:lumMod val="75000"/>
                        </a:schemeClr>
                      </a:solidFill>
                    </a:ln>
                  </pic:spPr>
                </pic:pic>
              </a:graphicData>
            </a:graphic>
            <wp14:sizeRelH relativeFrom="margin">
              <wp14:pctWidth>0</wp14:pctWidth>
            </wp14:sizeRelH>
            <wp14:sizeRelV relativeFrom="margin">
              <wp14:pctHeight>0</wp14:pctHeight>
            </wp14:sizeRelV>
          </wp:anchor>
        </w:drawing>
      </w:r>
      <w:r w:rsidRPr="007645C9">
        <w:rPr>
          <w:rFonts w:ascii="微软雅黑" w:eastAsia="微软雅黑" w:hAnsi="微软雅黑" w:hint="eastAsia"/>
          <w:noProof/>
          <w:color w:val="auto"/>
        </w:rPr>
        <w:t>隆隆巨响的沉睡火山引发了“闷烧松树村”的危机，为了急于逃脱熔融的岩浆流，村民们聚在一起设法逃生——结果令人气结！但是由米罗领导的一群邻居们，发现了新的交谈及聆听的方式，轻而易举的开启了创造的泉源，也释放出集体思考的魔力。</w:t>
      </w:r>
    </w:p>
    <w:p w14:paraId="7BE3DAE7"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hint="eastAsia"/>
          <w:noProof/>
          <w:color w:val="auto"/>
        </w:rPr>
        <w:t>每个人都知道如何参与交谈，但只有少数人经历过，对于启动组织最佳思考有决定性影响的深度汇谈。为了在职场中产生开创的思维、改善决策模式及建立有效的行动，《聆听火山的声音》提供了关于交谈的实践入门。</w:t>
      </w:r>
    </w:p>
    <w:p w14:paraId="6F51DC8F" w14:textId="77777777" w:rsidR="007645C9" w:rsidRPr="007645C9" w:rsidRDefault="007645C9" w:rsidP="007645C9">
      <w:pPr>
        <w:pStyle w:val="JS5"/>
        <w:rPr>
          <w:rFonts w:ascii="微软雅黑" w:eastAsia="微软雅黑" w:hAnsi="微软雅黑"/>
          <w:noProof/>
          <w:color w:val="auto"/>
        </w:rPr>
      </w:pPr>
    </w:p>
    <w:p w14:paraId="32874878" w14:textId="77777777" w:rsidR="007645C9" w:rsidRPr="007645C9" w:rsidRDefault="007645C9" w:rsidP="007645C9">
      <w:pPr>
        <w:pStyle w:val="JS"/>
        <w:rPr>
          <w:rFonts w:ascii="微软雅黑" w:eastAsia="微软雅黑" w:hAnsi="微软雅黑"/>
          <w:b/>
        </w:rPr>
      </w:pPr>
      <w:r w:rsidRPr="007645C9">
        <w:rPr>
          <w:rFonts w:ascii="微软雅黑" w:eastAsia="微软雅黑" w:hAnsi="微软雅黑" w:hint="eastAsia"/>
          <w:b/>
        </w:rPr>
        <w:t>流程设计：</w:t>
      </w:r>
    </w:p>
    <w:p w14:paraId="0AF3FA70"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noProof/>
          <w:color w:val="auto"/>
        </w:rPr>
        <w:t>CHECK-IN：开场破冰互动及导入；</w:t>
      </w:r>
    </w:p>
    <w:p w14:paraId="4CDB622B"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hint="eastAsia"/>
          <w:noProof/>
          <w:color w:val="auto"/>
        </w:rPr>
        <w:t>分段阅读图书；</w:t>
      </w:r>
    </w:p>
    <w:p w14:paraId="1751F067"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hint="eastAsia"/>
          <w:noProof/>
          <w:color w:val="auto"/>
        </w:rPr>
        <w:t>穿插回顾及小组讨论；</w:t>
      </w:r>
    </w:p>
    <w:p w14:paraId="3D805EA8"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hint="eastAsia"/>
          <w:noProof/>
          <w:color w:val="auto"/>
        </w:rPr>
        <w:t>辩护与探询概念及原理介绍；</w:t>
      </w:r>
    </w:p>
    <w:p w14:paraId="00BC3890"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hint="eastAsia"/>
          <w:noProof/>
          <w:color w:val="auto"/>
        </w:rPr>
        <w:t>运用辩护与探询更好地在生活及工作进行沟通案例练习；</w:t>
      </w:r>
    </w:p>
    <w:p w14:paraId="4FD2A482"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hint="eastAsia"/>
          <w:noProof/>
          <w:color w:val="auto"/>
        </w:rPr>
        <w:t>深度汇谈的体验及运用；</w:t>
      </w:r>
    </w:p>
    <w:p w14:paraId="5EFDF1E8" w14:textId="77777777" w:rsidR="007645C9" w:rsidRPr="007645C9" w:rsidRDefault="007645C9" w:rsidP="007645C9">
      <w:pPr>
        <w:pStyle w:val="JS5"/>
        <w:rPr>
          <w:rFonts w:ascii="微软雅黑" w:eastAsia="微软雅黑" w:hAnsi="微软雅黑"/>
          <w:noProof/>
          <w:color w:val="auto"/>
        </w:rPr>
      </w:pPr>
      <w:r w:rsidRPr="007645C9">
        <w:rPr>
          <w:rFonts w:ascii="微软雅黑" w:eastAsia="微软雅黑" w:hAnsi="微软雅黑"/>
          <w:noProof/>
          <w:color w:val="auto"/>
        </w:rPr>
        <w:t>CHECK-OUT：所有角色（引导者、观察者、参与者）分享收获及给予反馈。</w:t>
      </w:r>
    </w:p>
    <w:p w14:paraId="4F363F0D" w14:textId="77777777" w:rsidR="003525C5" w:rsidRDefault="003525C5" w:rsidP="0097743E">
      <w:pPr>
        <w:pStyle w:val="JS5"/>
        <w:rPr>
          <w:rFonts w:ascii="微软雅黑" w:eastAsia="微软雅黑" w:hAnsi="微软雅黑"/>
        </w:rPr>
      </w:pPr>
    </w:p>
    <w:p w14:paraId="077861D8" w14:textId="77777777" w:rsidR="00FB20B1" w:rsidRPr="00B826F2" w:rsidRDefault="00FB20B1" w:rsidP="00FB20B1">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304E479A" w14:textId="77777777" w:rsidR="00FB20B1" w:rsidRPr="005D3BDA" w:rsidRDefault="00FB20B1" w:rsidP="00FB20B1">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4384" behindDoc="0" locked="0" layoutInCell="1" allowOverlap="1" wp14:anchorId="289B25BF" wp14:editId="6303E61A">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461DB843" w14:textId="77777777" w:rsidR="00FB20B1" w:rsidRDefault="00FB20B1" w:rsidP="00FB20B1">
      <w:pPr>
        <w:pStyle w:val="a7"/>
        <w:numPr>
          <w:ilvl w:val="0"/>
          <w:numId w:val="18"/>
        </w:numPr>
        <w:ind w:firstLineChars="0"/>
      </w:pPr>
      <w:r>
        <w:rPr>
          <w:rFonts w:hint="eastAsia"/>
        </w:rPr>
        <w:t>现任</w:t>
      </w:r>
      <w:r>
        <w:t>J&amp;S</w:t>
      </w:r>
      <w:r>
        <w:rPr>
          <w:rFonts w:hint="eastAsia"/>
        </w:rPr>
        <w:t>创始人，1</w:t>
      </w:r>
      <w:r>
        <w:t>0</w:t>
      </w:r>
      <w:r>
        <w:rPr>
          <w:rFonts w:hint="eastAsia"/>
        </w:rPr>
        <w:t>年以上创业经验</w:t>
      </w:r>
    </w:p>
    <w:p w14:paraId="7D32A998" w14:textId="77777777" w:rsidR="00FB20B1" w:rsidRDefault="00FB20B1" w:rsidP="00FB20B1">
      <w:pPr>
        <w:pStyle w:val="a7"/>
        <w:numPr>
          <w:ilvl w:val="0"/>
          <w:numId w:val="18"/>
        </w:numPr>
        <w:ind w:firstLineChars="0"/>
      </w:pPr>
      <w:r>
        <w:rPr>
          <w:rFonts w:hint="eastAsia"/>
        </w:rPr>
        <w:t>1</w:t>
      </w:r>
      <w:r>
        <w:t>6</w:t>
      </w:r>
      <w:r>
        <w:rPr>
          <w:rFonts w:hint="eastAsia"/>
        </w:rPr>
        <w:t>年咨询公司销售以及销售管理经验</w:t>
      </w:r>
    </w:p>
    <w:p w14:paraId="1BA12275" w14:textId="77777777" w:rsidR="00FB20B1" w:rsidRDefault="00FB20B1" w:rsidP="00FB20B1">
      <w:pPr>
        <w:pStyle w:val="a7"/>
        <w:numPr>
          <w:ilvl w:val="0"/>
          <w:numId w:val="18"/>
        </w:numPr>
        <w:ind w:firstLineChars="0"/>
      </w:pPr>
      <w:r>
        <w:rPr>
          <w:rFonts w:hint="eastAsia"/>
        </w:rPr>
        <w:t>游戏化管理专家、企业管理沙盘设计师</w:t>
      </w:r>
    </w:p>
    <w:p w14:paraId="0FB3AE42" w14:textId="77777777" w:rsidR="00FB20B1" w:rsidRDefault="00FB20B1" w:rsidP="00FB20B1">
      <w:pPr>
        <w:pStyle w:val="a7"/>
        <w:numPr>
          <w:ilvl w:val="0"/>
          <w:numId w:val="18"/>
        </w:numPr>
        <w:ind w:firstLineChars="0"/>
      </w:pPr>
      <w:r>
        <w:rPr>
          <w:rFonts w:hint="eastAsia"/>
        </w:rPr>
        <w:t>《团队领导力沙盘》认证讲师</w:t>
      </w:r>
    </w:p>
    <w:p w14:paraId="7B30E5F3" w14:textId="77777777" w:rsidR="00FB20B1" w:rsidRDefault="00FB20B1" w:rsidP="00FB20B1">
      <w:pPr>
        <w:pStyle w:val="a7"/>
        <w:numPr>
          <w:ilvl w:val="0"/>
          <w:numId w:val="18"/>
        </w:numPr>
        <w:ind w:firstLineChars="0"/>
      </w:pPr>
      <w:r w:rsidRPr="00FA1B47">
        <w:rPr>
          <w:rFonts w:hint="eastAsia"/>
        </w:rPr>
        <w:t>“五项修炼企业高级教练班”</w:t>
      </w:r>
      <w:r>
        <w:rPr>
          <w:rFonts w:hint="eastAsia"/>
        </w:rPr>
        <w:t>认证讲师</w:t>
      </w:r>
    </w:p>
    <w:p w14:paraId="1DF2A286" w14:textId="77777777" w:rsidR="00FB20B1" w:rsidRDefault="00FB20B1" w:rsidP="00FB20B1">
      <w:pPr>
        <w:pStyle w:val="a7"/>
        <w:numPr>
          <w:ilvl w:val="0"/>
          <w:numId w:val="18"/>
        </w:numPr>
        <w:ind w:firstLineChars="0"/>
      </w:pPr>
      <w:r w:rsidRPr="00465B92">
        <w:rPr>
          <w:rFonts w:hint="eastAsia"/>
        </w:rPr>
        <w:t>《</w:t>
      </w:r>
      <w:r>
        <w:rPr>
          <w:rFonts w:hint="eastAsia"/>
        </w:rPr>
        <w:t>第</w:t>
      </w:r>
      <w:r w:rsidRPr="00465B92">
        <w:rPr>
          <w:rFonts w:hint="eastAsia"/>
        </w:rPr>
        <w:t>五项修炼》零压读书会产品核心研发者和引导师</w:t>
      </w:r>
    </w:p>
    <w:p w14:paraId="0051C347" w14:textId="77777777" w:rsidR="00FB20B1" w:rsidRDefault="00FB20B1" w:rsidP="00FB20B1">
      <w:pPr>
        <w:pStyle w:val="a7"/>
        <w:numPr>
          <w:ilvl w:val="0"/>
          <w:numId w:val="18"/>
        </w:numPr>
        <w:ind w:firstLineChars="0"/>
      </w:pPr>
      <w:r>
        <w:rPr>
          <w:rFonts w:hint="eastAsia"/>
        </w:rPr>
        <w:t>《啤机游戏—企业经营决策沙盘》Master</w:t>
      </w:r>
      <w:r>
        <w:t xml:space="preserve"> Trainer</w:t>
      </w:r>
    </w:p>
    <w:p w14:paraId="5BBD310A" w14:textId="77777777" w:rsidR="00FB20B1" w:rsidRDefault="00FB20B1" w:rsidP="00FB20B1">
      <w:pPr>
        <w:pStyle w:val="a7"/>
        <w:numPr>
          <w:ilvl w:val="0"/>
          <w:numId w:val="18"/>
        </w:numPr>
        <w:ind w:firstLineChars="0"/>
      </w:pPr>
      <w:r>
        <w:rPr>
          <w:rFonts w:hint="eastAsia"/>
        </w:rPr>
        <w:t>M</w:t>
      </w:r>
      <w:r>
        <w:t>TQ</w:t>
      </w:r>
      <w:r>
        <w:rPr>
          <w:rFonts w:hint="eastAsia"/>
        </w:rPr>
        <w:t>心理韧商认证讲师</w:t>
      </w:r>
    </w:p>
    <w:p w14:paraId="040F39F5" w14:textId="77777777" w:rsidR="00FB20B1" w:rsidRDefault="00FB20B1" w:rsidP="00FB20B1">
      <w:pPr>
        <w:pStyle w:val="a7"/>
        <w:numPr>
          <w:ilvl w:val="0"/>
          <w:numId w:val="18"/>
        </w:numPr>
        <w:ind w:firstLineChars="0"/>
      </w:pPr>
      <w:r>
        <w:rPr>
          <w:rFonts w:hint="eastAsia"/>
        </w:rPr>
        <w:t>《卓越经理人—启航》认证讲师</w:t>
      </w:r>
    </w:p>
    <w:p w14:paraId="572F2E64" w14:textId="77777777" w:rsidR="00FB20B1" w:rsidRDefault="00FB20B1" w:rsidP="00FB20B1">
      <w:pPr>
        <w:pStyle w:val="a7"/>
        <w:numPr>
          <w:ilvl w:val="0"/>
          <w:numId w:val="18"/>
        </w:numPr>
        <w:ind w:firstLineChars="0"/>
      </w:pPr>
      <w:r>
        <w:rPr>
          <w:rFonts w:hint="eastAsia"/>
        </w:rPr>
        <w:t>S</w:t>
      </w:r>
      <w:r>
        <w:t>TC</w:t>
      </w:r>
      <w:r>
        <w:rPr>
          <w:rFonts w:hint="eastAsia"/>
        </w:rPr>
        <w:t>（Sys</w:t>
      </w:r>
      <w:r>
        <w:t>tem Change</w:t>
      </w:r>
      <w:r>
        <w:rPr>
          <w:rFonts w:hint="eastAsia"/>
        </w:rPr>
        <w:t>）系统性变革认证讲师</w:t>
      </w:r>
    </w:p>
    <w:p w14:paraId="4813899F" w14:textId="77777777" w:rsidR="00FB20B1" w:rsidRDefault="00FB20B1" w:rsidP="00FB20B1">
      <w:pPr>
        <w:pStyle w:val="a7"/>
        <w:numPr>
          <w:ilvl w:val="0"/>
          <w:numId w:val="18"/>
        </w:numPr>
        <w:ind w:firstLineChars="0"/>
      </w:pPr>
      <w:r>
        <w:rPr>
          <w:rFonts w:hint="eastAsia"/>
        </w:rPr>
        <w:t>《管理教练》认证讲师</w:t>
      </w:r>
    </w:p>
    <w:p w14:paraId="309363B1" w14:textId="77777777" w:rsidR="00FB20B1" w:rsidRDefault="00FB20B1" w:rsidP="00FB20B1">
      <w:pPr>
        <w:pStyle w:val="a7"/>
        <w:numPr>
          <w:ilvl w:val="0"/>
          <w:numId w:val="18"/>
        </w:numPr>
        <w:ind w:firstLineChars="0"/>
      </w:pPr>
      <w:r w:rsidRPr="00C00852">
        <w:rPr>
          <w:rFonts w:hint="eastAsia"/>
        </w:rPr>
        <w:t>长三角拟上市企业服务联盟咨询顾问</w:t>
      </w:r>
    </w:p>
    <w:p w14:paraId="2164495B" w14:textId="77777777" w:rsidR="00FB20B1" w:rsidRDefault="00FB20B1" w:rsidP="00FB20B1">
      <w:pPr>
        <w:pStyle w:val="a7"/>
        <w:numPr>
          <w:ilvl w:val="0"/>
          <w:numId w:val="18"/>
        </w:numPr>
        <w:ind w:firstLineChars="0"/>
      </w:pPr>
      <w:r>
        <w:rPr>
          <w:rFonts w:hint="eastAsia"/>
        </w:rPr>
        <w:t>香港九龙珠集团、C</w:t>
      </w:r>
      <w:r>
        <w:t>N-TALENT</w:t>
      </w:r>
      <w:r>
        <w:rPr>
          <w:rFonts w:hint="eastAsia"/>
        </w:rPr>
        <w:t>长宁人才发展集团长期战略顾问</w:t>
      </w:r>
    </w:p>
    <w:p w14:paraId="1F5EE98C" w14:textId="77777777" w:rsidR="00FB20B1" w:rsidRDefault="00FB20B1" w:rsidP="00FB20B1">
      <w:pPr>
        <w:pStyle w:val="a7"/>
        <w:numPr>
          <w:ilvl w:val="0"/>
          <w:numId w:val="18"/>
        </w:numPr>
        <w:ind w:firstLineChars="0"/>
      </w:pPr>
      <w:r>
        <w:rPr>
          <w:rFonts w:hint="eastAsia"/>
        </w:rPr>
        <w:t>上海交通大学、同济大学、财经大学等高校客座讲师</w:t>
      </w:r>
    </w:p>
    <w:p w14:paraId="17327043" w14:textId="77777777" w:rsidR="00FB20B1" w:rsidRDefault="00FB20B1" w:rsidP="00FB20B1">
      <w:pPr>
        <w:pStyle w:val="a7"/>
        <w:numPr>
          <w:ilvl w:val="0"/>
          <w:numId w:val="18"/>
        </w:numPr>
        <w:ind w:firstLineChars="0"/>
      </w:pPr>
      <w:r w:rsidRPr="00C00852">
        <w:rPr>
          <w:rFonts w:hint="eastAsia"/>
        </w:rPr>
        <w:t>上海开放大学创业营导师</w:t>
      </w:r>
    </w:p>
    <w:p w14:paraId="05096A00" w14:textId="77777777" w:rsidR="00FB20B1" w:rsidRDefault="00FB20B1" w:rsidP="00FB20B1">
      <w:pPr>
        <w:pStyle w:val="a7"/>
        <w:numPr>
          <w:ilvl w:val="0"/>
          <w:numId w:val="18"/>
        </w:numPr>
        <w:ind w:firstLineChars="0"/>
      </w:pPr>
      <w:r>
        <w:rPr>
          <w:rFonts w:hint="eastAsia"/>
        </w:rPr>
        <w:t>中欧在线、云学堂、凯洛格、前程无忧、K</w:t>
      </w:r>
      <w:r>
        <w:t>NX</w:t>
      </w:r>
      <w:r>
        <w:rPr>
          <w:rFonts w:hint="eastAsia"/>
        </w:rPr>
        <w:t>、</w:t>
      </w:r>
      <w:r w:rsidRPr="00C00852">
        <w:rPr>
          <w:rFonts w:hint="eastAsia"/>
        </w:rPr>
        <w:t>众创云集、金鸡湖创业长廊、苏州园区培训管理中心、外滩商学院、汇人网商学院、新交海、丁盛云学堂等机构</w:t>
      </w:r>
      <w:r>
        <w:rPr>
          <w:rFonts w:hint="eastAsia"/>
        </w:rPr>
        <w:t>合作讲师</w:t>
      </w:r>
    </w:p>
    <w:p w14:paraId="55342331" w14:textId="77777777" w:rsidR="00FB20B1" w:rsidRPr="00FA1B47" w:rsidRDefault="00FB20B1" w:rsidP="00FB20B1">
      <w:pPr>
        <w:rPr>
          <w:b/>
        </w:rPr>
      </w:pPr>
    </w:p>
    <w:p w14:paraId="4C36FA8C" w14:textId="77777777" w:rsidR="00FB20B1" w:rsidRPr="005D3BDA" w:rsidRDefault="00FB20B1" w:rsidP="00FB20B1">
      <w:pPr>
        <w:rPr>
          <w:b/>
        </w:rPr>
      </w:pPr>
      <w:r>
        <w:rPr>
          <w:rFonts w:hint="eastAsia"/>
          <w:b/>
        </w:rPr>
        <w:t>授课特点</w:t>
      </w:r>
      <w:r w:rsidRPr="00AD0169">
        <w:rPr>
          <w:rFonts w:hint="eastAsia"/>
          <w:b/>
        </w:rPr>
        <w:t>：</w:t>
      </w:r>
    </w:p>
    <w:p w14:paraId="7436AE57" w14:textId="77777777" w:rsidR="00FB20B1" w:rsidRDefault="00FB20B1" w:rsidP="00FB20B1">
      <w:pPr>
        <w:pStyle w:val="a7"/>
        <w:numPr>
          <w:ilvl w:val="0"/>
          <w:numId w:val="18"/>
        </w:numPr>
        <w:ind w:firstLineChars="0"/>
      </w:pPr>
      <w:r>
        <w:rPr>
          <w:rFonts w:hint="eastAsia"/>
        </w:rPr>
        <w:t>陈老师有销售、</w:t>
      </w:r>
      <w:r w:rsidRPr="00CC149D">
        <w:rPr>
          <w:rFonts w:hint="eastAsia"/>
        </w:rPr>
        <w:t>管理等不同岗位丰富的工作经验，这为分析客户所遇到的问题时提供强大的助力。</w:t>
      </w:r>
    </w:p>
    <w:p w14:paraId="70CB2581" w14:textId="77777777" w:rsidR="00FB20B1" w:rsidRDefault="00FB20B1" w:rsidP="00FB20B1">
      <w:pPr>
        <w:pStyle w:val="a7"/>
        <w:numPr>
          <w:ilvl w:val="0"/>
          <w:numId w:val="18"/>
        </w:numPr>
        <w:ind w:firstLineChars="0"/>
      </w:pPr>
      <w:r>
        <w:rPr>
          <w:rFonts w:hint="eastAsia"/>
        </w:rPr>
        <w:t>陈</w:t>
      </w:r>
      <w:r w:rsidRPr="00CC149D">
        <w:rPr>
          <w:rFonts w:hint="eastAsia"/>
        </w:rPr>
        <w:t>老师具备多年的专业的商业培训经验，使课程从设计阶段开始就与客户的需要步步契合。</w:t>
      </w:r>
    </w:p>
    <w:p w14:paraId="3C6AC744" w14:textId="77777777" w:rsidR="00FB20B1" w:rsidRDefault="00FB20B1" w:rsidP="00FB20B1">
      <w:pPr>
        <w:pStyle w:val="a7"/>
        <w:numPr>
          <w:ilvl w:val="0"/>
          <w:numId w:val="18"/>
        </w:numPr>
        <w:ind w:firstLineChars="0"/>
      </w:pPr>
      <w:r w:rsidRPr="00CC149D">
        <w:rPr>
          <w:rFonts w:hint="eastAsia"/>
        </w:rPr>
        <w:t>轻松幽默而且生动感人的风格使培训课程在执行中不仅达成预计的学习要点，更提高了学习的成效。</w:t>
      </w:r>
    </w:p>
    <w:p w14:paraId="676B49DA" w14:textId="77777777" w:rsidR="00FB20B1" w:rsidRPr="002E1B46" w:rsidRDefault="00FB20B1" w:rsidP="00FB20B1">
      <w:pPr>
        <w:pStyle w:val="a7"/>
        <w:numPr>
          <w:ilvl w:val="0"/>
          <w:numId w:val="18"/>
        </w:numPr>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9FD1B58" w14:textId="77777777" w:rsidR="00FB20B1" w:rsidRDefault="00FB20B1" w:rsidP="00FB20B1">
      <w:pPr>
        <w:pStyle w:val="a7"/>
        <w:numPr>
          <w:ilvl w:val="0"/>
          <w:numId w:val="18"/>
        </w:numPr>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1E0ECF12" w14:textId="77777777" w:rsidR="00FB20B1" w:rsidRDefault="00FB20B1" w:rsidP="00FB20B1"/>
    <w:p w14:paraId="392A9FAF" w14:textId="77777777" w:rsidR="00FB20B1" w:rsidRDefault="00FB20B1" w:rsidP="00FB20B1">
      <w:pPr>
        <w:spacing w:line="276" w:lineRule="auto"/>
        <w:rPr>
          <w:rFonts w:asciiTheme="minorEastAsia" w:hAnsiTheme="minorEastAsia"/>
          <w:b/>
          <w:szCs w:val="21"/>
        </w:rPr>
      </w:pPr>
      <w:r>
        <w:rPr>
          <w:rFonts w:asciiTheme="minorEastAsia" w:hAnsiTheme="minorEastAsia" w:hint="eastAsia"/>
          <w:b/>
          <w:szCs w:val="21"/>
        </w:rPr>
        <w:t>擅长课程：</w:t>
      </w:r>
    </w:p>
    <w:p w14:paraId="333CD49E" w14:textId="77777777" w:rsidR="00FB20B1" w:rsidRDefault="00FB20B1" w:rsidP="00FB20B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3FB57549" w14:textId="77777777" w:rsidR="00FB20B1" w:rsidRDefault="00FB20B1" w:rsidP="00FB20B1">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2F613ABA" w14:textId="77777777" w:rsidR="00FB20B1" w:rsidRDefault="00FB20B1" w:rsidP="00FB20B1">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4016B6CE" w14:textId="77777777" w:rsidR="00FB20B1" w:rsidRDefault="00FB20B1" w:rsidP="00FB20B1">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426FD062" w14:textId="77777777" w:rsidR="00FB20B1" w:rsidRDefault="00FB20B1" w:rsidP="00FB20B1">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愿景领导</w:t>
      </w:r>
      <w:r w:rsidRPr="0053380F">
        <w:rPr>
          <w:rFonts w:asciiTheme="minorEastAsia" w:hAnsiTheme="minorEastAsia" w:hint="eastAsia"/>
          <w:szCs w:val="21"/>
        </w:rPr>
        <w:t>——组织动力的源头</w:t>
      </w:r>
    </w:p>
    <w:p w14:paraId="569A0762" w14:textId="77777777" w:rsidR="00FB20B1" w:rsidRDefault="00FB20B1" w:rsidP="00FB20B1">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6E1A14E3" w14:textId="77777777" w:rsidR="00FB20B1" w:rsidRDefault="00FB20B1" w:rsidP="00FB20B1">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79A043F2" w14:textId="77777777" w:rsidR="00FB20B1" w:rsidRDefault="00FB20B1" w:rsidP="00FB20B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145B81F2"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594CB1A"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0840620A"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28FDD8F3"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2D78A869"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08E19E96"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528D9D2F" w14:textId="77777777" w:rsidR="00FB20B1" w:rsidRDefault="00FB20B1" w:rsidP="00FB20B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1DD3F2DC"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6718B324"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399D6863"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66BA5E8D" w14:textId="77777777" w:rsidR="00FB20B1" w:rsidRDefault="00FB20B1" w:rsidP="00FB20B1">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16CA3718" w14:textId="77777777" w:rsidR="00FB20B1" w:rsidRPr="0053380F" w:rsidRDefault="00FB20B1" w:rsidP="00FB20B1"/>
    <w:p w14:paraId="66B04E76" w14:textId="77777777" w:rsidR="00FB20B1" w:rsidRPr="00FA1B47" w:rsidRDefault="00FB20B1" w:rsidP="00FB20B1">
      <w:pPr>
        <w:rPr>
          <w:b/>
        </w:rPr>
      </w:pPr>
      <w:r w:rsidRPr="00FA1B47">
        <w:rPr>
          <w:rFonts w:hint="eastAsia"/>
          <w:b/>
        </w:rPr>
        <w:t>服务客户：</w:t>
      </w:r>
    </w:p>
    <w:p w14:paraId="14BEEE4B" w14:textId="77777777" w:rsidR="00FB20B1" w:rsidRPr="00EE22B8" w:rsidRDefault="00FB20B1" w:rsidP="00FB20B1">
      <w:r>
        <w:rPr>
          <w:rFonts w:hint="eastAsia"/>
        </w:rPr>
        <w:t>中国电信、玫琳凯、好雅眼镜、泰克电子、老虎涂料、马瑞利、远雄集团、采埃孚、汇丰银行、国泰基金、中美大都会、胡润百福、平安集团、理想集团、紫竹园区、微众银行、上汽集团、上汽大通、中国中检集团、陌陌软件、农夫山泉、锦和地产、光合作用、临港集团、企查查、亿嘉和、平安金融、平安好医、常州东芝变压器、瀚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7BC87C86" w14:textId="77777777" w:rsidR="00FB20B1" w:rsidRDefault="00FB20B1" w:rsidP="00FB20B1"/>
    <w:p w14:paraId="555E133E" w14:textId="77777777" w:rsidR="00FB20B1" w:rsidRDefault="00FB20B1" w:rsidP="00FB20B1">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5152763"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6794D016" w14:textId="77777777" w:rsidR="00FB20B1" w:rsidRDefault="00FB20B1" w:rsidP="00FB20B1">
      <w:pPr>
        <w:rPr>
          <w:rFonts w:asciiTheme="minorEastAsia" w:hAnsiTheme="minorEastAsia"/>
          <w:bCs/>
          <w:color w:val="262626" w:themeColor="text1" w:themeTint="D9"/>
          <w:szCs w:val="21"/>
        </w:rPr>
      </w:pPr>
    </w:p>
    <w:p w14:paraId="52FFD500"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3B9B4840"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4F2FA4A1" w14:textId="77777777" w:rsidR="00FB20B1" w:rsidRDefault="00FB20B1" w:rsidP="00FB20B1">
      <w:pPr>
        <w:rPr>
          <w:rFonts w:asciiTheme="minorEastAsia" w:hAnsiTheme="minorEastAsia"/>
          <w:bCs/>
          <w:color w:val="262626" w:themeColor="text1" w:themeTint="D9"/>
          <w:szCs w:val="21"/>
        </w:rPr>
      </w:pPr>
    </w:p>
    <w:p w14:paraId="71CB851C"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27BE6E19"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4F92705A" w14:textId="77777777" w:rsidR="00FB20B1" w:rsidRDefault="00FB20B1" w:rsidP="00FB20B1">
      <w:pPr>
        <w:rPr>
          <w:rFonts w:asciiTheme="minorEastAsia" w:hAnsiTheme="minorEastAsia"/>
          <w:bCs/>
          <w:color w:val="262626" w:themeColor="text1" w:themeTint="D9"/>
          <w:szCs w:val="21"/>
        </w:rPr>
      </w:pPr>
    </w:p>
    <w:p w14:paraId="3FECFA2C"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01463CC9"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7E96937A" w14:textId="77777777" w:rsidR="00FB20B1" w:rsidRDefault="00FB20B1" w:rsidP="00FB20B1">
      <w:pPr>
        <w:rPr>
          <w:rFonts w:asciiTheme="minorEastAsia" w:hAnsiTheme="minorEastAsia"/>
          <w:bCs/>
          <w:color w:val="262626" w:themeColor="text1" w:themeTint="D9"/>
          <w:szCs w:val="21"/>
        </w:rPr>
      </w:pPr>
    </w:p>
    <w:p w14:paraId="71A4B2D1"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566CFF46"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2E8A0A4E" w14:textId="77777777" w:rsidR="00FB20B1" w:rsidRDefault="00FB20B1" w:rsidP="00FB20B1">
      <w:pPr>
        <w:rPr>
          <w:rFonts w:asciiTheme="minorEastAsia" w:hAnsiTheme="minorEastAsia"/>
          <w:bCs/>
          <w:color w:val="262626" w:themeColor="text1" w:themeTint="D9"/>
          <w:szCs w:val="21"/>
        </w:rPr>
      </w:pPr>
    </w:p>
    <w:p w14:paraId="00BA1F11"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F4682A6"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F0F1257" w14:textId="77777777" w:rsidR="00FB20B1" w:rsidRDefault="00FB20B1" w:rsidP="00FB20B1">
      <w:pPr>
        <w:rPr>
          <w:rFonts w:asciiTheme="minorEastAsia" w:hAnsiTheme="minorEastAsia"/>
          <w:bCs/>
          <w:color w:val="262626" w:themeColor="text1" w:themeTint="D9"/>
          <w:szCs w:val="21"/>
        </w:rPr>
      </w:pPr>
    </w:p>
    <w:p w14:paraId="103F788A"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6DFFECF1" w14:textId="77777777" w:rsidR="00FB20B1" w:rsidRDefault="00FB20B1" w:rsidP="00FB20B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0E31DD34" w14:textId="77777777" w:rsidR="00FB20B1" w:rsidRDefault="00FB20B1" w:rsidP="00FB20B1">
      <w:pPr>
        <w:rPr>
          <w:rFonts w:asciiTheme="minorEastAsia" w:hAnsiTheme="minorEastAsia"/>
          <w:bCs/>
          <w:color w:val="262626" w:themeColor="text1" w:themeTint="D9"/>
          <w:szCs w:val="21"/>
        </w:rPr>
      </w:pPr>
    </w:p>
    <w:p w14:paraId="29FFCCEA" w14:textId="77777777" w:rsidR="00FB20B1" w:rsidRPr="006005EB" w:rsidRDefault="00FB20B1" w:rsidP="00FB20B1">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5564E940" w14:textId="77777777" w:rsidR="00FB20B1" w:rsidRDefault="00FB20B1" w:rsidP="00FB20B1">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1B551797" w14:textId="77777777" w:rsidR="00FB20B1" w:rsidRDefault="00FB20B1" w:rsidP="00FB20B1">
      <w:r>
        <w:t>2021</w:t>
      </w:r>
      <w:r>
        <w:rPr>
          <w:rFonts w:hint="eastAsia"/>
        </w:rPr>
        <w:t>年视频：</w:t>
      </w:r>
    </w:p>
    <w:p w14:paraId="2A76BF71" w14:textId="77777777" w:rsidR="00FB20B1" w:rsidRPr="00264086" w:rsidRDefault="00FB20B1" w:rsidP="00FB20B1">
      <w:r w:rsidRPr="006D2067">
        <w:t>https://v.youku.com/v_show/id_XNTE3MjM2NTA4MA==.html?spm=a2h0c.8166622.PhoneSokuUgc_2.dtitle</w:t>
      </w:r>
    </w:p>
    <w:p w14:paraId="28B0FF5F" w14:textId="221E8245" w:rsidR="00A62F9B" w:rsidRPr="00FB20B1" w:rsidRDefault="00A62F9B" w:rsidP="00FB20B1">
      <w:pPr>
        <w:pStyle w:val="JS"/>
        <w:rPr>
          <w:rFonts w:ascii="微软雅黑" w:eastAsia="微软雅黑" w:hAnsi="微软雅黑"/>
        </w:rPr>
      </w:pPr>
    </w:p>
    <w:sectPr w:rsidR="00A62F9B" w:rsidRPr="00FB20B1" w:rsidSect="00EB37AB">
      <w:headerReference w:type="default" r:id="rId10"/>
      <w:footerReference w:type="default" r:id="rId11"/>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E2728" w14:textId="77777777" w:rsidR="004F7ABA" w:rsidRDefault="004F7ABA" w:rsidP="00033BCC">
      <w:r>
        <w:separator/>
      </w:r>
    </w:p>
  </w:endnote>
  <w:endnote w:type="continuationSeparator" w:id="0">
    <w:p w14:paraId="6CBEED42" w14:textId="77777777" w:rsidR="004F7ABA" w:rsidRDefault="004F7ABA"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817"/>
      <w:docPartObj>
        <w:docPartGallery w:val="Page Numbers (Bottom of Page)"/>
        <w:docPartUnique/>
      </w:docPartObj>
    </w:sdtPr>
    <w:sdtContent>
      <w:p w14:paraId="37451133" w14:textId="77777777" w:rsidR="00B506B4" w:rsidRDefault="00B506B4">
        <w:pPr>
          <w:pStyle w:val="a5"/>
          <w:jc w:val="center"/>
        </w:pPr>
        <w:r>
          <w:rPr>
            <w:noProof/>
          </w:rPr>
          <mc:AlternateContent>
            <mc:Choice Requires="wpg">
              <w:drawing>
                <wp:inline distT="0" distB="0" distL="0" distR="0" wp14:anchorId="1F5CE443" wp14:editId="49ADB149">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771A48"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7645C9" w:rsidRPr="007645C9">
                                  <w:rPr>
                                    <w:iCs/>
                                    <w:noProof/>
                                    <w:sz w:val="18"/>
                                    <w:szCs w:val="18"/>
                                    <w:lang w:val="zh-CN"/>
                                  </w:rPr>
                                  <w:t>5</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1F5CE443"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27771A48"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7645C9" w:rsidRPr="007645C9">
                            <w:rPr>
                              <w:iCs/>
                              <w:noProof/>
                              <w:sz w:val="18"/>
                              <w:szCs w:val="18"/>
                              <w:lang w:val="zh-CN"/>
                            </w:rPr>
                            <w:t>5</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6FB1A6F1"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A4D68" w14:textId="77777777" w:rsidR="004F7ABA" w:rsidRDefault="004F7ABA" w:rsidP="00033BCC">
      <w:r>
        <w:separator/>
      </w:r>
    </w:p>
  </w:footnote>
  <w:footnote w:type="continuationSeparator" w:id="0">
    <w:p w14:paraId="31BC2D10" w14:textId="77777777" w:rsidR="004F7ABA" w:rsidRDefault="004F7ABA"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F8B7B" w14:textId="3050B3D3"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41" type="#_x0000_t75" style="width:7.5pt;height:7.5pt" o:bullet="t">
        <v:imagedata r:id="rId1" o:title="BD14581_"/>
      </v:shape>
    </w:pict>
  </w:numPicBullet>
  <w:numPicBullet w:numPicBulletId="1">
    <w:pict>
      <v:shape id="_x0000_i1942" type="#_x0000_t75" style="width:7.5pt;height:7.5pt" o:bullet="t">
        <v:imagedata r:id="rId2" o:title="j0115836"/>
      </v:shape>
    </w:pict>
  </w:numPicBullet>
  <w:numPicBullet w:numPicBulletId="2">
    <w:pict>
      <v:shape id="_x0000_i1943" type="#_x0000_t75" style="width:7.5pt;height:7.5pt" o:bullet="t">
        <v:imagedata r:id="rId3" o:title="BD14754_"/>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B8F656D"/>
    <w:multiLevelType w:val="hybridMultilevel"/>
    <w:tmpl w:val="C5062F98"/>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1"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63FC135F"/>
    <w:multiLevelType w:val="hybridMultilevel"/>
    <w:tmpl w:val="B5F2BD04"/>
    <w:lvl w:ilvl="0" w:tplc="0409000B">
      <w:start w:val="1"/>
      <w:numFmt w:val="bullet"/>
      <w:lvlText w:val=""/>
      <w:lvlJc w:val="left"/>
      <w:pPr>
        <w:ind w:left="420" w:hanging="420"/>
      </w:pPr>
      <w:rPr>
        <w:rFonts w:ascii="Wingdings" w:hAnsi="Wingdings" w:hint="default"/>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554245773">
    <w:abstractNumId w:val="17"/>
  </w:num>
  <w:num w:numId="2" w16cid:durableId="354189102">
    <w:abstractNumId w:val="9"/>
  </w:num>
  <w:num w:numId="3" w16cid:durableId="548146898">
    <w:abstractNumId w:val="5"/>
  </w:num>
  <w:num w:numId="4" w16cid:durableId="771629876">
    <w:abstractNumId w:val="8"/>
  </w:num>
  <w:num w:numId="5" w16cid:durableId="568006632">
    <w:abstractNumId w:val="7"/>
  </w:num>
  <w:num w:numId="6" w16cid:durableId="1726634503">
    <w:abstractNumId w:val="15"/>
  </w:num>
  <w:num w:numId="7" w16cid:durableId="449863025">
    <w:abstractNumId w:val="6"/>
  </w:num>
  <w:num w:numId="8" w16cid:durableId="1135760464">
    <w:abstractNumId w:val="0"/>
  </w:num>
  <w:num w:numId="9" w16cid:durableId="512107591">
    <w:abstractNumId w:val="1"/>
  </w:num>
  <w:num w:numId="10" w16cid:durableId="1461459783">
    <w:abstractNumId w:val="10"/>
  </w:num>
  <w:num w:numId="11" w16cid:durableId="1514110502">
    <w:abstractNumId w:val="2"/>
  </w:num>
  <w:num w:numId="12" w16cid:durableId="1707873696">
    <w:abstractNumId w:val="14"/>
  </w:num>
  <w:num w:numId="13" w16cid:durableId="1638102053">
    <w:abstractNumId w:val="18"/>
  </w:num>
  <w:num w:numId="14" w16cid:durableId="1831404769">
    <w:abstractNumId w:val="3"/>
  </w:num>
  <w:num w:numId="15" w16cid:durableId="1490707330">
    <w:abstractNumId w:val="16"/>
  </w:num>
  <w:num w:numId="16" w16cid:durableId="114256664">
    <w:abstractNumId w:val="12"/>
  </w:num>
  <w:num w:numId="17" w16cid:durableId="16663464">
    <w:abstractNumId w:val="4"/>
  </w:num>
  <w:num w:numId="18" w16cid:durableId="1464807582">
    <w:abstractNumId w:val="19"/>
  </w:num>
  <w:num w:numId="19" w16cid:durableId="575087778">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601924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CC"/>
    <w:rsid w:val="00016D1B"/>
    <w:rsid w:val="00033BCC"/>
    <w:rsid w:val="000B75B6"/>
    <w:rsid w:val="001228D6"/>
    <w:rsid w:val="0014449D"/>
    <w:rsid w:val="001B75E9"/>
    <w:rsid w:val="00216506"/>
    <w:rsid w:val="0033678E"/>
    <w:rsid w:val="003525C5"/>
    <w:rsid w:val="00363ABA"/>
    <w:rsid w:val="00422C2B"/>
    <w:rsid w:val="0043298B"/>
    <w:rsid w:val="004D7B8C"/>
    <w:rsid w:val="004F7ABA"/>
    <w:rsid w:val="005F76F3"/>
    <w:rsid w:val="006E3F76"/>
    <w:rsid w:val="007645C9"/>
    <w:rsid w:val="008632C4"/>
    <w:rsid w:val="00875CF0"/>
    <w:rsid w:val="00884B43"/>
    <w:rsid w:val="008B44F7"/>
    <w:rsid w:val="0097743E"/>
    <w:rsid w:val="00983376"/>
    <w:rsid w:val="00A416FA"/>
    <w:rsid w:val="00A62F9B"/>
    <w:rsid w:val="00A658BF"/>
    <w:rsid w:val="00A957BB"/>
    <w:rsid w:val="00AD1730"/>
    <w:rsid w:val="00B24A63"/>
    <w:rsid w:val="00B506B4"/>
    <w:rsid w:val="00B82DEB"/>
    <w:rsid w:val="00BC677C"/>
    <w:rsid w:val="00BC7D28"/>
    <w:rsid w:val="00BF1634"/>
    <w:rsid w:val="00C30D9C"/>
    <w:rsid w:val="00D67087"/>
    <w:rsid w:val="00E64F80"/>
    <w:rsid w:val="00E93AD8"/>
    <w:rsid w:val="00EB37AB"/>
    <w:rsid w:val="00FB20B1"/>
    <w:rsid w:val="00FD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F53432"/>
  <w15:chartTrackingRefBased/>
  <w15:docId w15:val="{1B4C3CBD-24D8-49A4-A68E-FEC1AA10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20B1"/>
    <w:pPr>
      <w:widowControl w:val="0"/>
      <w:spacing w:line="360" w:lineRule="auto"/>
      <w:jc w:val="both"/>
    </w:p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unhideWhenUsed/>
    <w:qFormat/>
    <w:rsid w:val="0097743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 w:type="character" w:customStyle="1" w:styleId="40">
    <w:name w:val="标题 4 字符"/>
    <w:basedOn w:val="a0"/>
    <w:link w:val="4"/>
    <w:uiPriority w:val="9"/>
    <w:rsid w:val="0097743E"/>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601</Words>
  <Characters>3432</Characters>
  <Application>Microsoft Office Word</Application>
  <DocSecurity>0</DocSecurity>
  <Lines>28</Lines>
  <Paragraphs>8</Paragraphs>
  <ScaleCrop>false</ScaleCrop>
  <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J&amp;S</dc:creator>
  <cp:keywords/>
  <dc:description/>
  <cp:lastModifiedBy>A64249</cp:lastModifiedBy>
  <cp:revision>4</cp:revision>
  <dcterms:created xsi:type="dcterms:W3CDTF">2017-12-19T09:50:00Z</dcterms:created>
  <dcterms:modified xsi:type="dcterms:W3CDTF">2023-01-05T03:16:00Z</dcterms:modified>
</cp:coreProperties>
</file>