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3A91F" w14:textId="41D2676A" w:rsidR="00065E76" w:rsidRDefault="004E3D9E" w:rsidP="00DF07A2">
      <w:pPr>
        <w:spacing w:line="360" w:lineRule="auto"/>
        <w:jc w:val="center"/>
        <w:rPr>
          <w:rFonts w:ascii="楷体" w:eastAsia="楷体" w:hAnsi="楷体"/>
          <w:sz w:val="28"/>
          <w:szCs w:val="28"/>
        </w:rPr>
      </w:pPr>
      <w:r>
        <w:rPr>
          <w:rFonts w:ascii="楷体" w:eastAsia="楷体" w:hAnsi="楷体" w:hint="eastAsia"/>
          <w:sz w:val="28"/>
          <w:szCs w:val="28"/>
        </w:rPr>
        <w:t>企业人力资本分析与人效提升</w:t>
      </w:r>
    </w:p>
    <w:p w14:paraId="00E69C42" w14:textId="551AEAA8" w:rsidR="004E3D9E" w:rsidRDefault="004E3D9E" w:rsidP="0059289F">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每个企业</w:t>
      </w:r>
      <w:r w:rsidR="00C153FC">
        <w:rPr>
          <w:rFonts w:ascii="楷体" w:eastAsia="楷体" w:hAnsi="楷体" w:hint="eastAsia"/>
          <w:sz w:val="24"/>
          <w:szCs w:val="24"/>
        </w:rPr>
        <w:t>或</w:t>
      </w:r>
      <w:r>
        <w:rPr>
          <w:rFonts w:ascii="楷体" w:eastAsia="楷体" w:hAnsi="楷体" w:hint="eastAsia"/>
          <w:sz w:val="24"/>
          <w:szCs w:val="24"/>
        </w:rPr>
        <w:t>组织的最终竞争力还是人力资源的竞争力，一个组织</w:t>
      </w:r>
      <w:r w:rsidR="00C153FC">
        <w:rPr>
          <w:rFonts w:ascii="楷体" w:eastAsia="楷体" w:hAnsi="楷体" w:hint="eastAsia"/>
          <w:sz w:val="24"/>
          <w:szCs w:val="24"/>
        </w:rPr>
        <w:t>一旦</w:t>
      </w:r>
      <w:r>
        <w:rPr>
          <w:rFonts w:ascii="楷体" w:eastAsia="楷体" w:hAnsi="楷体" w:hint="eastAsia"/>
          <w:sz w:val="24"/>
          <w:szCs w:val="24"/>
        </w:rPr>
        <w:t>拥有了高效的人力资源，就一定可以带动高效流程的执行</w:t>
      </w:r>
      <w:r w:rsidR="00C153FC">
        <w:rPr>
          <w:rFonts w:ascii="楷体" w:eastAsia="楷体" w:hAnsi="楷体" w:hint="eastAsia"/>
          <w:sz w:val="24"/>
          <w:szCs w:val="24"/>
        </w:rPr>
        <w:t>，从而</w:t>
      </w:r>
      <w:r w:rsidR="00571321">
        <w:rPr>
          <w:rFonts w:ascii="楷体" w:eastAsia="楷体" w:hAnsi="楷体" w:hint="eastAsia"/>
          <w:sz w:val="24"/>
          <w:szCs w:val="24"/>
        </w:rPr>
        <w:t>能够</w:t>
      </w:r>
      <w:r w:rsidR="00C153FC">
        <w:rPr>
          <w:rFonts w:ascii="楷体" w:eastAsia="楷体" w:hAnsi="楷体" w:hint="eastAsia"/>
          <w:sz w:val="24"/>
          <w:szCs w:val="24"/>
        </w:rPr>
        <w:t>实现期待</w:t>
      </w:r>
      <w:r w:rsidR="00571321">
        <w:rPr>
          <w:rFonts w:ascii="楷体" w:eastAsia="楷体" w:hAnsi="楷体" w:hint="eastAsia"/>
          <w:sz w:val="24"/>
          <w:szCs w:val="24"/>
        </w:rPr>
        <w:t>和</w:t>
      </w:r>
      <w:r w:rsidR="00C153FC">
        <w:rPr>
          <w:rFonts w:ascii="楷体" w:eastAsia="楷体" w:hAnsi="楷体" w:hint="eastAsia"/>
          <w:sz w:val="24"/>
          <w:szCs w:val="24"/>
        </w:rPr>
        <w:t>想要的结果</w:t>
      </w:r>
      <w:r>
        <w:rPr>
          <w:rFonts w:ascii="楷体" w:eastAsia="楷体" w:hAnsi="楷体" w:hint="eastAsia"/>
          <w:sz w:val="24"/>
          <w:szCs w:val="24"/>
        </w:rPr>
        <w:t>。持续增长的人力资源运行成本是每个组织都必须面临的现实，谁能持续保持高效的人力资本产出谁就</w:t>
      </w:r>
      <w:r w:rsidR="00872D90">
        <w:rPr>
          <w:rFonts w:ascii="楷体" w:eastAsia="楷体" w:hAnsi="楷体" w:hint="eastAsia"/>
          <w:sz w:val="24"/>
          <w:szCs w:val="24"/>
        </w:rPr>
        <w:t>掌握了</w:t>
      </w:r>
      <w:r>
        <w:rPr>
          <w:rFonts w:ascii="楷体" w:eastAsia="楷体" w:hAnsi="楷体" w:hint="eastAsia"/>
          <w:sz w:val="24"/>
          <w:szCs w:val="24"/>
        </w:rPr>
        <w:t>真正最终拉开竞争差距的</w:t>
      </w:r>
      <w:r w:rsidR="00872D90">
        <w:rPr>
          <w:rFonts w:ascii="楷体" w:eastAsia="楷体" w:hAnsi="楷体" w:hint="eastAsia"/>
          <w:sz w:val="24"/>
          <w:szCs w:val="24"/>
        </w:rPr>
        <w:t>“钥匙”</w:t>
      </w:r>
      <w:r>
        <w:rPr>
          <w:rFonts w:ascii="楷体" w:eastAsia="楷体" w:hAnsi="楷体" w:hint="eastAsia"/>
          <w:sz w:val="24"/>
          <w:szCs w:val="24"/>
        </w:rPr>
        <w:t>。</w:t>
      </w:r>
    </w:p>
    <w:p w14:paraId="45B46374" w14:textId="1A2E9784" w:rsidR="004E3D9E" w:rsidRDefault="004E3D9E" w:rsidP="0059289F">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社会的运转规则是每个组织在发展到一定周期后都会出现不同程度的习惯盲点，导致组织自生的运行体系、组织内部成员的作业习惯和方式，都会</w:t>
      </w:r>
      <w:r w:rsidR="00872D90">
        <w:rPr>
          <w:rFonts w:ascii="楷体" w:eastAsia="楷体" w:hAnsi="楷体" w:hint="eastAsia"/>
          <w:sz w:val="24"/>
          <w:szCs w:val="24"/>
        </w:rPr>
        <w:t>受</w:t>
      </w:r>
      <w:r>
        <w:rPr>
          <w:rFonts w:ascii="楷体" w:eastAsia="楷体" w:hAnsi="楷体" w:hint="eastAsia"/>
          <w:sz w:val="24"/>
          <w:szCs w:val="24"/>
        </w:rPr>
        <w:t>到习惯盲点的影响而最终削弱组织的核心竞争力。</w:t>
      </w:r>
      <w:r w:rsidR="00872D90">
        <w:rPr>
          <w:rFonts w:ascii="楷体" w:eastAsia="楷体" w:hAnsi="楷体" w:hint="eastAsia"/>
          <w:sz w:val="24"/>
          <w:szCs w:val="24"/>
        </w:rPr>
        <w:t>所以破除组织的习惯盲点，让组织成员始终保持高效的运转，是人力资源管理</w:t>
      </w:r>
      <w:r w:rsidR="00571321">
        <w:rPr>
          <w:rFonts w:ascii="楷体" w:eastAsia="楷体" w:hAnsi="楷体" w:hint="eastAsia"/>
          <w:sz w:val="24"/>
          <w:szCs w:val="24"/>
        </w:rPr>
        <w:t>在未来的发展中</w:t>
      </w:r>
      <w:r w:rsidR="00872D90">
        <w:rPr>
          <w:rFonts w:ascii="楷体" w:eastAsia="楷体" w:hAnsi="楷体" w:hint="eastAsia"/>
          <w:sz w:val="24"/>
          <w:szCs w:val="24"/>
        </w:rPr>
        <w:t>的最大挑战。</w:t>
      </w:r>
    </w:p>
    <w:p w14:paraId="259A2884" w14:textId="23C2D426" w:rsidR="00872D90" w:rsidRDefault="00872D90" w:rsidP="0059289F">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过去的2</w:t>
      </w:r>
      <w:r>
        <w:rPr>
          <w:rFonts w:ascii="楷体" w:eastAsia="楷体" w:hAnsi="楷体"/>
          <w:sz w:val="24"/>
          <w:szCs w:val="24"/>
        </w:rPr>
        <w:t>0</w:t>
      </w:r>
      <w:r>
        <w:rPr>
          <w:rFonts w:ascii="楷体" w:eastAsia="楷体" w:hAnsi="楷体" w:hint="eastAsia"/>
          <w:sz w:val="24"/>
          <w:szCs w:val="24"/>
        </w:rPr>
        <w:t>年我们的社会经济总量增长了1</w:t>
      </w:r>
      <w:r>
        <w:rPr>
          <w:rFonts w:ascii="楷体" w:eastAsia="楷体" w:hAnsi="楷体"/>
          <w:sz w:val="24"/>
          <w:szCs w:val="24"/>
        </w:rPr>
        <w:t>0</w:t>
      </w:r>
      <w:r>
        <w:rPr>
          <w:rFonts w:ascii="楷体" w:eastAsia="楷体" w:hAnsi="楷体" w:hint="eastAsia"/>
          <w:sz w:val="24"/>
          <w:szCs w:val="24"/>
        </w:rPr>
        <w:t>倍，任何一个组织过去成功的经验都有可能会在未来的竞争</w:t>
      </w:r>
      <w:r w:rsidR="00F0240E">
        <w:rPr>
          <w:rFonts w:ascii="楷体" w:eastAsia="楷体" w:hAnsi="楷体" w:hint="eastAsia"/>
          <w:sz w:val="24"/>
          <w:szCs w:val="24"/>
        </w:rPr>
        <w:t>和发展</w:t>
      </w:r>
      <w:r>
        <w:rPr>
          <w:rFonts w:ascii="楷体" w:eastAsia="楷体" w:hAnsi="楷体" w:hint="eastAsia"/>
          <w:sz w:val="24"/>
          <w:szCs w:val="24"/>
        </w:rPr>
        <w:t>中成为最大发展隐患，所以因势、因时、因事的及时调整和应对是组织应对未来竞争的最大压力，组织的流程、团队的习惯、成员的经验，这一切都是组织发展中不得不面对的</w:t>
      </w:r>
      <w:r w:rsidR="00F0240E">
        <w:rPr>
          <w:rFonts w:ascii="楷体" w:eastAsia="楷体" w:hAnsi="楷体" w:hint="eastAsia"/>
          <w:sz w:val="24"/>
          <w:szCs w:val="24"/>
        </w:rPr>
        <w:t>困难和</w:t>
      </w:r>
      <w:r>
        <w:rPr>
          <w:rFonts w:ascii="楷体" w:eastAsia="楷体" w:hAnsi="楷体" w:hint="eastAsia"/>
          <w:sz w:val="24"/>
          <w:szCs w:val="24"/>
        </w:rPr>
        <w:t>阻力。</w:t>
      </w:r>
    </w:p>
    <w:p w14:paraId="73C0B5E6" w14:textId="6B39C62F" w:rsidR="0059289F" w:rsidRDefault="00872D90" w:rsidP="00F0240E">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所以如何识别组织的人力成本结构、识别组织的人均效能风险、识别组织的</w:t>
      </w:r>
      <w:r w:rsidR="00F0240E">
        <w:rPr>
          <w:rFonts w:ascii="楷体" w:eastAsia="楷体" w:hAnsi="楷体" w:hint="eastAsia"/>
          <w:sz w:val="24"/>
          <w:szCs w:val="24"/>
        </w:rPr>
        <w:t>无需扩张和流程规范引发增加人力资源的陷阱、破除组织的习惯盲点等都将是每个组织未来在残酷的竞争中必须面对的工具</w:t>
      </w:r>
      <w:r w:rsidR="00571321">
        <w:rPr>
          <w:rFonts w:ascii="楷体" w:eastAsia="楷体" w:hAnsi="楷体" w:hint="eastAsia"/>
          <w:sz w:val="24"/>
          <w:szCs w:val="24"/>
        </w:rPr>
        <w:t>和</w:t>
      </w:r>
      <w:r w:rsidR="00F0240E">
        <w:rPr>
          <w:rFonts w:ascii="楷体" w:eastAsia="楷体" w:hAnsi="楷体" w:hint="eastAsia"/>
          <w:sz w:val="24"/>
          <w:szCs w:val="24"/>
        </w:rPr>
        <w:t>手段。通过对人效的多维度识别、分析后，最终通过人力资源的优化和管理来找出匹配的应对方案和解决方案</w:t>
      </w:r>
      <w:r w:rsidR="00571321">
        <w:rPr>
          <w:rFonts w:ascii="楷体" w:eastAsia="楷体" w:hAnsi="楷体" w:hint="eastAsia"/>
          <w:sz w:val="24"/>
          <w:szCs w:val="24"/>
        </w:rPr>
        <w:t>，从而最终实现企业在残酷的市场竞争中找到最终的发展方向。</w:t>
      </w:r>
    </w:p>
    <w:p w14:paraId="263BE3C2" w14:textId="378023D8" w:rsidR="00945939" w:rsidRPr="00917AD0" w:rsidRDefault="00917AD0" w:rsidP="00917AD0">
      <w:pPr>
        <w:spacing w:line="360" w:lineRule="auto"/>
        <w:rPr>
          <w:rFonts w:ascii="楷体" w:eastAsia="楷体" w:hAnsi="楷体"/>
          <w:sz w:val="24"/>
          <w:szCs w:val="24"/>
        </w:rPr>
      </w:pPr>
      <w:r>
        <w:rPr>
          <w:rFonts w:ascii="楷体" w:eastAsia="楷体" w:hAnsi="楷体" w:hint="eastAsia"/>
          <w:sz w:val="24"/>
          <w:szCs w:val="24"/>
        </w:rPr>
        <w:t>第一部分：课程大纲；</w:t>
      </w:r>
    </w:p>
    <w:p w14:paraId="2E37C2A7" w14:textId="4B884318" w:rsidR="00945939" w:rsidRDefault="00D7550F" w:rsidP="007618ED">
      <w:pPr>
        <w:spacing w:line="360" w:lineRule="auto"/>
        <w:rPr>
          <w:rFonts w:ascii="楷体" w:eastAsia="楷体" w:hAnsi="楷体"/>
          <w:sz w:val="24"/>
          <w:szCs w:val="24"/>
        </w:rPr>
      </w:pPr>
      <w:r>
        <w:rPr>
          <w:rFonts w:ascii="楷体" w:eastAsia="楷体" w:hAnsi="楷体" w:hint="eastAsia"/>
          <w:sz w:val="24"/>
          <w:szCs w:val="24"/>
        </w:rPr>
        <w:t>一、</w:t>
      </w:r>
      <w:r w:rsidR="00F0240E">
        <w:rPr>
          <w:rFonts w:ascii="楷体" w:eastAsia="楷体" w:hAnsi="楷体" w:hint="eastAsia"/>
          <w:sz w:val="24"/>
          <w:szCs w:val="24"/>
        </w:rPr>
        <w:t>解读企业的人力成本；</w:t>
      </w:r>
    </w:p>
    <w:p w14:paraId="7202A228" w14:textId="382C98EC" w:rsidR="00D7550F" w:rsidRDefault="00D7550F" w:rsidP="007618ED">
      <w:pPr>
        <w:spacing w:line="360" w:lineRule="auto"/>
        <w:rPr>
          <w:rFonts w:ascii="楷体" w:eastAsia="楷体" w:hAnsi="楷体"/>
          <w:sz w:val="24"/>
          <w:szCs w:val="24"/>
        </w:rPr>
      </w:pPr>
      <w:r>
        <w:rPr>
          <w:rFonts w:ascii="楷体" w:eastAsia="楷体" w:hAnsi="楷体" w:hint="eastAsia"/>
          <w:sz w:val="24"/>
          <w:szCs w:val="24"/>
        </w:rPr>
        <w:t>二、</w:t>
      </w:r>
      <w:r w:rsidR="00F0240E">
        <w:rPr>
          <w:rFonts w:ascii="楷体" w:eastAsia="楷体" w:hAnsi="楷体" w:hint="eastAsia"/>
          <w:sz w:val="24"/>
          <w:szCs w:val="24"/>
        </w:rPr>
        <w:t>突破组织的习惯盲点</w:t>
      </w:r>
      <w:r>
        <w:rPr>
          <w:rFonts w:ascii="楷体" w:eastAsia="楷体" w:hAnsi="楷体" w:hint="eastAsia"/>
          <w:sz w:val="24"/>
          <w:szCs w:val="24"/>
        </w:rPr>
        <w:t>；</w:t>
      </w:r>
    </w:p>
    <w:p w14:paraId="7C26FFB4" w14:textId="518B9239" w:rsidR="00D7550F" w:rsidRDefault="00D7550F" w:rsidP="007618ED">
      <w:pPr>
        <w:spacing w:line="360" w:lineRule="auto"/>
        <w:rPr>
          <w:rFonts w:ascii="楷体" w:eastAsia="楷体" w:hAnsi="楷体"/>
          <w:sz w:val="24"/>
          <w:szCs w:val="24"/>
        </w:rPr>
      </w:pPr>
      <w:r>
        <w:rPr>
          <w:rFonts w:ascii="楷体" w:eastAsia="楷体" w:hAnsi="楷体" w:hint="eastAsia"/>
          <w:sz w:val="24"/>
          <w:szCs w:val="24"/>
        </w:rPr>
        <w:t>三、</w:t>
      </w:r>
      <w:r w:rsidR="00F0240E">
        <w:rPr>
          <w:rFonts w:ascii="楷体" w:eastAsia="楷体" w:hAnsi="楷体" w:hint="eastAsia"/>
          <w:sz w:val="24"/>
          <w:szCs w:val="24"/>
        </w:rPr>
        <w:t>人力资源管理的价值流程</w:t>
      </w:r>
      <w:r>
        <w:rPr>
          <w:rFonts w:ascii="楷体" w:eastAsia="楷体" w:hAnsi="楷体" w:hint="eastAsia"/>
          <w:sz w:val="24"/>
          <w:szCs w:val="24"/>
        </w:rPr>
        <w:t>；</w:t>
      </w:r>
    </w:p>
    <w:p w14:paraId="26D7B06C" w14:textId="34CC818B" w:rsidR="00D7550F" w:rsidRDefault="00D7550F" w:rsidP="007618ED">
      <w:pPr>
        <w:spacing w:line="360" w:lineRule="auto"/>
        <w:rPr>
          <w:rFonts w:ascii="楷体" w:eastAsia="楷体" w:hAnsi="楷体"/>
          <w:sz w:val="24"/>
          <w:szCs w:val="24"/>
        </w:rPr>
      </w:pPr>
      <w:r>
        <w:rPr>
          <w:rFonts w:ascii="楷体" w:eastAsia="楷体" w:hAnsi="楷体" w:hint="eastAsia"/>
          <w:sz w:val="24"/>
          <w:szCs w:val="24"/>
        </w:rPr>
        <w:t>四、</w:t>
      </w:r>
      <w:r w:rsidR="00F0240E">
        <w:rPr>
          <w:rFonts w:ascii="楷体" w:eastAsia="楷体" w:hAnsi="楷体" w:hint="eastAsia"/>
          <w:sz w:val="24"/>
          <w:szCs w:val="24"/>
        </w:rPr>
        <w:t>信息分享是团队赋能的基础</w:t>
      </w:r>
      <w:r>
        <w:rPr>
          <w:rFonts w:ascii="楷体" w:eastAsia="楷体" w:hAnsi="楷体" w:hint="eastAsia"/>
          <w:sz w:val="24"/>
          <w:szCs w:val="24"/>
        </w:rPr>
        <w:t>；</w:t>
      </w:r>
    </w:p>
    <w:p w14:paraId="6CB7A5D6" w14:textId="77777777" w:rsidR="0059289F" w:rsidRDefault="0059289F" w:rsidP="007618ED">
      <w:pPr>
        <w:spacing w:line="360" w:lineRule="auto"/>
        <w:rPr>
          <w:rFonts w:ascii="楷体" w:eastAsia="楷体" w:hAnsi="楷体"/>
          <w:sz w:val="24"/>
          <w:szCs w:val="24"/>
        </w:rPr>
      </w:pPr>
    </w:p>
    <w:p w14:paraId="15F416C7" w14:textId="77777777" w:rsidR="00F0240E" w:rsidRDefault="0059289F" w:rsidP="00F0240E">
      <w:pPr>
        <w:spacing w:line="360" w:lineRule="auto"/>
        <w:rPr>
          <w:rFonts w:ascii="楷体" w:eastAsia="楷体" w:hAnsi="楷体"/>
          <w:sz w:val="24"/>
          <w:szCs w:val="24"/>
        </w:rPr>
      </w:pPr>
      <w:r>
        <w:rPr>
          <w:rFonts w:ascii="楷体" w:eastAsia="楷体" w:hAnsi="楷体" w:hint="eastAsia"/>
          <w:sz w:val="24"/>
          <w:szCs w:val="24"/>
        </w:rPr>
        <w:t>第二部分：课程</w:t>
      </w:r>
      <w:r w:rsidR="00552C00">
        <w:rPr>
          <w:rFonts w:ascii="楷体" w:eastAsia="楷体" w:hAnsi="楷体" w:hint="eastAsia"/>
          <w:sz w:val="24"/>
          <w:szCs w:val="24"/>
        </w:rPr>
        <w:t>内容</w:t>
      </w:r>
      <w:r w:rsidR="007618ED">
        <w:rPr>
          <w:rFonts w:ascii="楷体" w:eastAsia="楷体" w:hAnsi="楷体" w:hint="eastAsia"/>
          <w:sz w:val="24"/>
          <w:szCs w:val="24"/>
        </w:rPr>
        <w:t>；</w:t>
      </w:r>
    </w:p>
    <w:p w14:paraId="2F702241" w14:textId="22C18AFC" w:rsidR="00F0240E" w:rsidRPr="00F0240E" w:rsidRDefault="00F0240E" w:rsidP="00F0240E">
      <w:pPr>
        <w:pStyle w:val="a4"/>
        <w:numPr>
          <w:ilvl w:val="0"/>
          <w:numId w:val="1"/>
        </w:numPr>
        <w:spacing w:line="360" w:lineRule="auto"/>
        <w:ind w:firstLineChars="0"/>
        <w:rPr>
          <w:rFonts w:ascii="楷体" w:eastAsia="楷体" w:hAnsi="楷体"/>
          <w:sz w:val="24"/>
          <w:szCs w:val="24"/>
        </w:rPr>
      </w:pPr>
      <w:r w:rsidRPr="00F0240E">
        <w:rPr>
          <w:rFonts w:ascii="楷体" w:eastAsia="楷体" w:hAnsi="楷体" w:hint="eastAsia"/>
          <w:sz w:val="24"/>
          <w:szCs w:val="24"/>
        </w:rPr>
        <w:t>解读企业的人力成本；</w:t>
      </w:r>
    </w:p>
    <w:p w14:paraId="175E52C6"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（一）、企业的成本结构；</w:t>
      </w:r>
    </w:p>
    <w:p w14:paraId="189A3971"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（二）、企业人力成本的构成；</w:t>
      </w:r>
    </w:p>
    <w:p w14:paraId="6F9A70C6"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（三）、人力成本的边界成本模型；</w:t>
      </w:r>
    </w:p>
    <w:p w14:paraId="23DC32A3" w14:textId="77777777" w:rsidR="00F0240E" w:rsidRPr="00F0240E" w:rsidRDefault="00F0240E" w:rsidP="00F0240E">
      <w:pPr>
        <w:spacing w:line="360" w:lineRule="auto"/>
        <w:rPr>
          <w:rFonts w:ascii="楷体" w:eastAsia="楷体" w:hAnsi="楷体"/>
          <w:sz w:val="24"/>
          <w:szCs w:val="24"/>
        </w:rPr>
      </w:pPr>
    </w:p>
    <w:p w14:paraId="7BDEEE74" w14:textId="1A2FA83F" w:rsidR="00F0240E" w:rsidRPr="00F0240E" w:rsidRDefault="00F0240E" w:rsidP="00F0240E">
      <w:pPr>
        <w:pStyle w:val="a4"/>
        <w:numPr>
          <w:ilvl w:val="0"/>
          <w:numId w:val="1"/>
        </w:numPr>
        <w:spacing w:line="360" w:lineRule="auto"/>
        <w:ind w:firstLineChars="0"/>
        <w:rPr>
          <w:rFonts w:ascii="楷体" w:eastAsia="楷体" w:hAnsi="楷体"/>
          <w:sz w:val="24"/>
          <w:szCs w:val="24"/>
        </w:rPr>
      </w:pPr>
      <w:r w:rsidRPr="00F0240E">
        <w:rPr>
          <w:rFonts w:ascii="楷体" w:eastAsia="楷体" w:hAnsi="楷体" w:hint="eastAsia"/>
          <w:sz w:val="24"/>
          <w:szCs w:val="24"/>
        </w:rPr>
        <w:t>突破组织的习惯盲点；</w:t>
      </w:r>
    </w:p>
    <w:p w14:paraId="317ED94D"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（一）、组织的习惯盲点；</w:t>
      </w:r>
    </w:p>
    <w:p w14:paraId="6A632A20"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（二）、流程是“导航”；</w:t>
      </w:r>
    </w:p>
    <w:p w14:paraId="7953EE94"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（三）、行动可以丈量的尺度；</w:t>
      </w:r>
    </w:p>
    <w:p w14:paraId="23F4A59E"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（四）、培训是腾飞的翅膀；</w:t>
      </w:r>
    </w:p>
    <w:p w14:paraId="7B826FFE"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（五）、把权力交给决策的人；</w:t>
      </w:r>
    </w:p>
    <w:p w14:paraId="7678FA85" w14:textId="77777777" w:rsidR="00F0240E" w:rsidRPr="00F0240E" w:rsidRDefault="00F0240E" w:rsidP="00F0240E">
      <w:pPr>
        <w:spacing w:line="360" w:lineRule="auto"/>
        <w:rPr>
          <w:rFonts w:ascii="楷体" w:eastAsia="楷体" w:hAnsi="楷体"/>
          <w:sz w:val="24"/>
          <w:szCs w:val="24"/>
        </w:rPr>
      </w:pPr>
    </w:p>
    <w:p w14:paraId="326EC5FD" w14:textId="6AB72C56" w:rsidR="00F0240E" w:rsidRPr="00F0240E" w:rsidRDefault="00F0240E" w:rsidP="00F0240E">
      <w:pPr>
        <w:pStyle w:val="a4"/>
        <w:numPr>
          <w:ilvl w:val="0"/>
          <w:numId w:val="1"/>
        </w:numPr>
        <w:spacing w:line="360" w:lineRule="auto"/>
        <w:ind w:firstLineChars="0"/>
        <w:rPr>
          <w:rFonts w:ascii="楷体" w:eastAsia="楷体" w:hAnsi="楷体"/>
          <w:sz w:val="24"/>
          <w:szCs w:val="24"/>
        </w:rPr>
      </w:pPr>
      <w:r w:rsidRPr="00F0240E">
        <w:rPr>
          <w:rFonts w:ascii="楷体" w:eastAsia="楷体" w:hAnsi="楷体" w:hint="eastAsia"/>
          <w:sz w:val="24"/>
          <w:szCs w:val="24"/>
        </w:rPr>
        <w:t>人力资源管理的价值流程；</w:t>
      </w:r>
    </w:p>
    <w:p w14:paraId="0678FE0F" w14:textId="77777777" w:rsidR="00F0240E" w:rsidRPr="00F0240E" w:rsidRDefault="00F0240E" w:rsidP="00F0240E">
      <w:pPr>
        <w:spacing w:line="360" w:lineRule="auto"/>
        <w:rPr>
          <w:rFonts w:ascii="楷体" w:eastAsia="楷体" w:hAnsi="楷体"/>
          <w:sz w:val="24"/>
          <w:szCs w:val="24"/>
        </w:rPr>
      </w:pPr>
    </w:p>
    <w:p w14:paraId="1CDB7A11" w14:textId="3482A34C" w:rsidR="00F0240E" w:rsidRPr="00F0240E" w:rsidRDefault="00F0240E" w:rsidP="00F0240E">
      <w:pPr>
        <w:pStyle w:val="a4"/>
        <w:numPr>
          <w:ilvl w:val="0"/>
          <w:numId w:val="1"/>
        </w:numPr>
        <w:spacing w:line="360" w:lineRule="auto"/>
        <w:ind w:firstLineChars="0"/>
        <w:rPr>
          <w:rFonts w:ascii="楷体" w:eastAsia="楷体" w:hAnsi="楷体"/>
          <w:sz w:val="24"/>
          <w:szCs w:val="24"/>
        </w:rPr>
      </w:pPr>
      <w:r w:rsidRPr="00F0240E">
        <w:rPr>
          <w:rFonts w:ascii="楷体" w:eastAsia="楷体" w:hAnsi="楷体" w:hint="eastAsia"/>
          <w:sz w:val="24"/>
          <w:szCs w:val="24"/>
        </w:rPr>
        <w:t>信息分享是团队赋能的基础；</w:t>
      </w:r>
    </w:p>
    <w:p w14:paraId="01DA2BA2"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（一）“囚徒困境”提供的关系法则；</w:t>
      </w:r>
    </w:p>
    <w:p w14:paraId="29C88C71"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（二）培养共享意识；</w:t>
      </w:r>
    </w:p>
    <w:p w14:paraId="0DC09370"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（三）沟通的本质是为了更好的解决问题；</w:t>
      </w:r>
    </w:p>
    <w:p w14:paraId="2FE4E5A3" w14:textId="77777777" w:rsidR="00F0240E" w:rsidRPr="00F0240E" w:rsidRDefault="00F0240E" w:rsidP="00F0240E">
      <w:pPr>
        <w:spacing w:line="360" w:lineRule="auto"/>
        <w:rPr>
          <w:rFonts w:ascii="楷体" w:eastAsia="楷体" w:hAnsi="楷体"/>
          <w:sz w:val="24"/>
          <w:szCs w:val="24"/>
        </w:rPr>
      </w:pPr>
      <w:r w:rsidRPr="00F0240E">
        <w:rPr>
          <w:rFonts w:ascii="楷体" w:eastAsia="楷体" w:hAnsi="楷体" w:hint="eastAsia"/>
          <w:sz w:val="24"/>
          <w:szCs w:val="24"/>
        </w:rPr>
        <w:t>（四）人类的原始本性就是善于团队沟通。</w:t>
      </w:r>
    </w:p>
    <w:p w14:paraId="57121F76" w14:textId="77777777" w:rsidR="00F0240E" w:rsidRPr="00F0240E" w:rsidRDefault="00F0240E" w:rsidP="00F0240E">
      <w:pPr>
        <w:spacing w:line="360" w:lineRule="auto"/>
        <w:rPr>
          <w:rFonts w:ascii="楷体" w:eastAsia="楷体" w:hAnsi="楷体"/>
          <w:sz w:val="24"/>
          <w:szCs w:val="24"/>
        </w:rPr>
      </w:pPr>
    </w:p>
    <w:p w14:paraId="3756BC07" w14:textId="5CDFCA7F" w:rsidR="00552C00" w:rsidRDefault="00552C00" w:rsidP="00F0240E">
      <w:pPr>
        <w:spacing w:line="360" w:lineRule="auto"/>
        <w:rPr>
          <w:rFonts w:ascii="楷体" w:eastAsia="楷体" w:hAnsi="楷体"/>
          <w:sz w:val="24"/>
          <w:szCs w:val="24"/>
        </w:rPr>
      </w:pPr>
      <w:r>
        <w:rPr>
          <w:rFonts w:ascii="楷体" w:eastAsia="楷体" w:hAnsi="楷体" w:hint="eastAsia"/>
          <w:sz w:val="24"/>
          <w:szCs w:val="24"/>
        </w:rPr>
        <w:t>第</w:t>
      </w:r>
      <w:r w:rsidR="003E3828">
        <w:rPr>
          <w:rFonts w:ascii="楷体" w:eastAsia="楷体" w:hAnsi="楷体" w:hint="eastAsia"/>
          <w:sz w:val="24"/>
          <w:szCs w:val="24"/>
        </w:rPr>
        <w:t>三</w:t>
      </w:r>
      <w:r>
        <w:rPr>
          <w:rFonts w:ascii="楷体" w:eastAsia="楷体" w:hAnsi="楷体" w:hint="eastAsia"/>
          <w:sz w:val="24"/>
          <w:szCs w:val="24"/>
        </w:rPr>
        <w:t>部分：</w:t>
      </w:r>
      <w:r w:rsidR="00CB71A1">
        <w:rPr>
          <w:rFonts w:ascii="楷体" w:eastAsia="楷体" w:hAnsi="楷体" w:hint="eastAsia"/>
          <w:sz w:val="24"/>
          <w:szCs w:val="24"/>
        </w:rPr>
        <w:t>参与人员：</w:t>
      </w:r>
    </w:p>
    <w:p w14:paraId="7B599D43" w14:textId="186EA3A2" w:rsidR="007618ED" w:rsidRDefault="003E3828" w:rsidP="002814F4">
      <w:pPr>
        <w:spacing w:line="360" w:lineRule="auto"/>
        <w:ind w:firstLineChars="300" w:firstLine="720"/>
        <w:jc w:val="left"/>
        <w:rPr>
          <w:rFonts w:ascii="楷体" w:eastAsia="楷体" w:hAnsi="楷体"/>
          <w:sz w:val="24"/>
          <w:szCs w:val="24"/>
        </w:rPr>
      </w:pPr>
      <w:r>
        <w:rPr>
          <w:rFonts w:ascii="楷体" w:eastAsia="楷体" w:hAnsi="楷体" w:hint="eastAsia"/>
          <w:sz w:val="24"/>
          <w:szCs w:val="24"/>
        </w:rPr>
        <w:t>企业中高层部门负责人、人力资源专业管理人员、财务管理人员；</w:t>
      </w:r>
    </w:p>
    <w:p w14:paraId="78E01003" w14:textId="77777777" w:rsidR="00552C00" w:rsidRPr="00F57391" w:rsidRDefault="00552C00" w:rsidP="00552C00">
      <w:pPr>
        <w:spacing w:line="360" w:lineRule="auto"/>
        <w:jc w:val="left"/>
        <w:rPr>
          <w:rFonts w:ascii="楷体" w:eastAsia="楷体" w:hAnsi="楷体"/>
          <w:sz w:val="24"/>
          <w:szCs w:val="24"/>
        </w:rPr>
      </w:pPr>
    </w:p>
    <w:p w14:paraId="211CD9A2" w14:textId="3C875F51" w:rsidR="00552C00" w:rsidRDefault="00552C00" w:rsidP="007618ED">
      <w:pPr>
        <w:spacing w:line="360" w:lineRule="auto"/>
        <w:jc w:val="left"/>
        <w:rPr>
          <w:rFonts w:ascii="楷体" w:eastAsia="楷体" w:hAnsi="楷体"/>
          <w:sz w:val="24"/>
          <w:szCs w:val="24"/>
        </w:rPr>
      </w:pPr>
      <w:r>
        <w:rPr>
          <w:rFonts w:ascii="楷体" w:eastAsia="楷体" w:hAnsi="楷体" w:hint="eastAsia"/>
          <w:sz w:val="24"/>
          <w:szCs w:val="24"/>
        </w:rPr>
        <w:t>第</w:t>
      </w:r>
      <w:r w:rsidR="003E3828">
        <w:rPr>
          <w:rFonts w:ascii="楷体" w:eastAsia="楷体" w:hAnsi="楷体" w:hint="eastAsia"/>
          <w:sz w:val="24"/>
          <w:szCs w:val="24"/>
        </w:rPr>
        <w:t>四</w:t>
      </w:r>
      <w:r>
        <w:rPr>
          <w:rFonts w:ascii="楷体" w:eastAsia="楷体" w:hAnsi="楷体" w:hint="eastAsia"/>
          <w:sz w:val="24"/>
          <w:szCs w:val="24"/>
        </w:rPr>
        <w:t>部分：课程时间</w:t>
      </w:r>
    </w:p>
    <w:p w14:paraId="3262B616" w14:textId="66A6E963" w:rsidR="007618ED" w:rsidRDefault="003E3828" w:rsidP="00552C00">
      <w:pPr>
        <w:spacing w:line="360" w:lineRule="auto"/>
        <w:ind w:firstLineChars="500" w:firstLine="1200"/>
        <w:jc w:val="left"/>
        <w:rPr>
          <w:rFonts w:ascii="楷体" w:eastAsia="楷体" w:hAnsi="楷体"/>
          <w:sz w:val="24"/>
          <w:szCs w:val="24"/>
        </w:rPr>
      </w:pPr>
      <w:r>
        <w:rPr>
          <w:rFonts w:ascii="楷体" w:eastAsia="楷体" w:hAnsi="楷体"/>
          <w:sz w:val="24"/>
          <w:szCs w:val="24"/>
        </w:rPr>
        <w:t>1</w:t>
      </w:r>
      <w:r w:rsidR="007618ED">
        <w:rPr>
          <w:rFonts w:ascii="楷体" w:eastAsia="楷体" w:hAnsi="楷体" w:hint="eastAsia"/>
          <w:sz w:val="24"/>
          <w:szCs w:val="24"/>
        </w:rPr>
        <w:t>天；</w:t>
      </w:r>
    </w:p>
    <w:p w14:paraId="0CC02E8C" w14:textId="0159400D" w:rsidR="00417AB2" w:rsidRDefault="00552C00" w:rsidP="007618ED">
      <w:pPr>
        <w:spacing w:line="360" w:lineRule="auto"/>
        <w:jc w:val="left"/>
        <w:rPr>
          <w:rFonts w:ascii="楷体" w:eastAsia="楷体" w:hAnsi="楷体"/>
          <w:sz w:val="24"/>
          <w:szCs w:val="24"/>
        </w:rPr>
      </w:pPr>
      <w:r>
        <w:rPr>
          <w:rFonts w:ascii="楷体" w:eastAsia="楷体" w:hAnsi="楷体" w:hint="eastAsia"/>
          <w:sz w:val="24"/>
          <w:szCs w:val="24"/>
        </w:rPr>
        <w:t>第</w:t>
      </w:r>
      <w:r w:rsidR="003E3828">
        <w:rPr>
          <w:rFonts w:ascii="楷体" w:eastAsia="楷体" w:hAnsi="楷体" w:hint="eastAsia"/>
          <w:sz w:val="24"/>
          <w:szCs w:val="24"/>
        </w:rPr>
        <w:t>五</w:t>
      </w:r>
      <w:r>
        <w:rPr>
          <w:rFonts w:ascii="楷体" w:eastAsia="楷体" w:hAnsi="楷体" w:hint="eastAsia"/>
          <w:sz w:val="24"/>
          <w:szCs w:val="24"/>
        </w:rPr>
        <w:t>部分：课程</w:t>
      </w:r>
      <w:r w:rsidR="00417AB2">
        <w:rPr>
          <w:rFonts w:ascii="楷体" w:eastAsia="楷体" w:hAnsi="楷体" w:hint="eastAsia"/>
          <w:sz w:val="24"/>
          <w:szCs w:val="24"/>
        </w:rPr>
        <w:t>价值：</w:t>
      </w:r>
    </w:p>
    <w:p w14:paraId="1C0B6E69" w14:textId="7BBCDE00" w:rsidR="007618ED" w:rsidRDefault="00F0240E" w:rsidP="00417AB2">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通过学习和人力成本分析工具，合理测算企业在不同阶段的人效，并结合组织的发展需要，通过结构和流程的优化，</w:t>
      </w:r>
      <w:r w:rsidR="00571321">
        <w:rPr>
          <w:rFonts w:ascii="楷体" w:eastAsia="楷体" w:hAnsi="楷体" w:hint="eastAsia"/>
          <w:sz w:val="24"/>
          <w:szCs w:val="24"/>
        </w:rPr>
        <w:t>持续</w:t>
      </w:r>
      <w:r>
        <w:rPr>
          <w:rFonts w:ascii="楷体" w:eastAsia="楷体" w:hAnsi="楷体" w:hint="eastAsia"/>
          <w:sz w:val="24"/>
          <w:szCs w:val="24"/>
        </w:rPr>
        <w:t>保持企业的人</w:t>
      </w:r>
      <w:r w:rsidR="00571321">
        <w:rPr>
          <w:rFonts w:ascii="楷体" w:eastAsia="楷体" w:hAnsi="楷体" w:hint="eastAsia"/>
          <w:sz w:val="24"/>
          <w:szCs w:val="24"/>
        </w:rPr>
        <w:t>均</w:t>
      </w:r>
      <w:r>
        <w:rPr>
          <w:rFonts w:ascii="楷体" w:eastAsia="楷体" w:hAnsi="楷体" w:hint="eastAsia"/>
          <w:sz w:val="24"/>
          <w:szCs w:val="24"/>
        </w:rPr>
        <w:t>效</w:t>
      </w:r>
      <w:r w:rsidR="00571321">
        <w:rPr>
          <w:rFonts w:ascii="楷体" w:eastAsia="楷体" w:hAnsi="楷体" w:hint="eastAsia"/>
          <w:sz w:val="24"/>
          <w:szCs w:val="24"/>
        </w:rPr>
        <w:t>能</w:t>
      </w:r>
      <w:r w:rsidR="005E0DC9">
        <w:rPr>
          <w:rFonts w:ascii="楷体" w:eastAsia="楷体" w:hAnsi="楷体" w:hint="eastAsia"/>
          <w:sz w:val="24"/>
          <w:szCs w:val="24"/>
        </w:rPr>
        <w:t>。</w:t>
      </w:r>
    </w:p>
    <w:p w14:paraId="47A90788" w14:textId="1C0E8523" w:rsidR="007D3F9A" w:rsidRPr="00241A9C" w:rsidRDefault="007D3F9A" w:rsidP="007D3F9A">
      <w:pPr>
        <w:spacing w:line="360" w:lineRule="auto"/>
        <w:ind w:firstLineChars="600" w:firstLine="1440"/>
        <w:jc w:val="left"/>
        <w:rPr>
          <w:rFonts w:ascii="楷体" w:eastAsia="楷体" w:hAnsi="楷体"/>
          <w:sz w:val="24"/>
          <w:szCs w:val="24"/>
        </w:rPr>
      </w:pPr>
    </w:p>
    <w:sectPr w:rsidR="007D3F9A" w:rsidRPr="00241A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11C0E"/>
    <w:multiLevelType w:val="hybridMultilevel"/>
    <w:tmpl w:val="9E965DE6"/>
    <w:lvl w:ilvl="0" w:tplc="C630D2DA">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22621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C24"/>
    <w:rsid w:val="00060855"/>
    <w:rsid w:val="00065E76"/>
    <w:rsid w:val="00180276"/>
    <w:rsid w:val="00241A9C"/>
    <w:rsid w:val="002814F4"/>
    <w:rsid w:val="002B2C24"/>
    <w:rsid w:val="002F1FFF"/>
    <w:rsid w:val="00326E39"/>
    <w:rsid w:val="003317B2"/>
    <w:rsid w:val="003A147A"/>
    <w:rsid w:val="003E3828"/>
    <w:rsid w:val="003E556A"/>
    <w:rsid w:val="00417AB2"/>
    <w:rsid w:val="00436190"/>
    <w:rsid w:val="004E3D9E"/>
    <w:rsid w:val="00552C00"/>
    <w:rsid w:val="00571321"/>
    <w:rsid w:val="0059289F"/>
    <w:rsid w:val="005C37D0"/>
    <w:rsid w:val="005E0DC9"/>
    <w:rsid w:val="005F4201"/>
    <w:rsid w:val="00621638"/>
    <w:rsid w:val="006926E7"/>
    <w:rsid w:val="007618ED"/>
    <w:rsid w:val="007D3F9A"/>
    <w:rsid w:val="00872D90"/>
    <w:rsid w:val="008F4BFD"/>
    <w:rsid w:val="00917AD0"/>
    <w:rsid w:val="009205ED"/>
    <w:rsid w:val="0094451C"/>
    <w:rsid w:val="00945939"/>
    <w:rsid w:val="00963FEC"/>
    <w:rsid w:val="009B1207"/>
    <w:rsid w:val="009F4FBE"/>
    <w:rsid w:val="00A346EF"/>
    <w:rsid w:val="00A800F3"/>
    <w:rsid w:val="00AA188C"/>
    <w:rsid w:val="00AB421C"/>
    <w:rsid w:val="00B33F66"/>
    <w:rsid w:val="00B67B60"/>
    <w:rsid w:val="00C153FC"/>
    <w:rsid w:val="00C67EE8"/>
    <w:rsid w:val="00C70E58"/>
    <w:rsid w:val="00CB71A1"/>
    <w:rsid w:val="00D55652"/>
    <w:rsid w:val="00D7550F"/>
    <w:rsid w:val="00D8538A"/>
    <w:rsid w:val="00D939AC"/>
    <w:rsid w:val="00DF07A2"/>
    <w:rsid w:val="00EB5263"/>
    <w:rsid w:val="00F0240E"/>
    <w:rsid w:val="00F57391"/>
    <w:rsid w:val="00FB2103"/>
    <w:rsid w:val="00FB7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00B6F"/>
  <w15:chartTrackingRefBased/>
  <w15:docId w15:val="{945BAC1F-6754-4573-B3CF-C8CB9CA7D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24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61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0240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883424">
      <w:bodyDiv w:val="1"/>
      <w:marLeft w:val="0"/>
      <w:marRight w:val="0"/>
      <w:marTop w:val="0"/>
      <w:marBottom w:val="0"/>
      <w:divBdr>
        <w:top w:val="none" w:sz="0" w:space="0" w:color="auto"/>
        <w:left w:val="none" w:sz="0" w:space="0" w:color="auto"/>
        <w:bottom w:val="none" w:sz="0" w:space="0" w:color="auto"/>
        <w:right w:val="none" w:sz="0" w:space="0" w:color="auto"/>
      </w:divBdr>
    </w:div>
    <w:div w:id="383482950">
      <w:bodyDiv w:val="1"/>
      <w:marLeft w:val="0"/>
      <w:marRight w:val="0"/>
      <w:marTop w:val="0"/>
      <w:marBottom w:val="0"/>
      <w:divBdr>
        <w:top w:val="none" w:sz="0" w:space="0" w:color="auto"/>
        <w:left w:val="none" w:sz="0" w:space="0" w:color="auto"/>
        <w:bottom w:val="none" w:sz="0" w:space="0" w:color="auto"/>
        <w:right w:val="none" w:sz="0" w:space="0" w:color="auto"/>
      </w:divBdr>
    </w:div>
    <w:div w:id="503861150">
      <w:bodyDiv w:val="1"/>
      <w:marLeft w:val="0"/>
      <w:marRight w:val="0"/>
      <w:marTop w:val="0"/>
      <w:marBottom w:val="0"/>
      <w:divBdr>
        <w:top w:val="none" w:sz="0" w:space="0" w:color="auto"/>
        <w:left w:val="none" w:sz="0" w:space="0" w:color="auto"/>
        <w:bottom w:val="none" w:sz="0" w:space="0" w:color="auto"/>
        <w:right w:val="none" w:sz="0" w:space="0" w:color="auto"/>
      </w:divBdr>
    </w:div>
    <w:div w:id="541138584">
      <w:bodyDiv w:val="1"/>
      <w:marLeft w:val="0"/>
      <w:marRight w:val="0"/>
      <w:marTop w:val="0"/>
      <w:marBottom w:val="0"/>
      <w:divBdr>
        <w:top w:val="none" w:sz="0" w:space="0" w:color="auto"/>
        <w:left w:val="none" w:sz="0" w:space="0" w:color="auto"/>
        <w:bottom w:val="none" w:sz="0" w:space="0" w:color="auto"/>
        <w:right w:val="none" w:sz="0" w:space="0" w:color="auto"/>
      </w:divBdr>
    </w:div>
    <w:div w:id="662202342">
      <w:bodyDiv w:val="1"/>
      <w:marLeft w:val="0"/>
      <w:marRight w:val="0"/>
      <w:marTop w:val="0"/>
      <w:marBottom w:val="0"/>
      <w:divBdr>
        <w:top w:val="none" w:sz="0" w:space="0" w:color="auto"/>
        <w:left w:val="none" w:sz="0" w:space="0" w:color="auto"/>
        <w:bottom w:val="none" w:sz="0" w:space="0" w:color="auto"/>
        <w:right w:val="none" w:sz="0" w:space="0" w:color="auto"/>
      </w:divBdr>
    </w:div>
    <w:div w:id="948319477">
      <w:bodyDiv w:val="1"/>
      <w:marLeft w:val="0"/>
      <w:marRight w:val="0"/>
      <w:marTop w:val="0"/>
      <w:marBottom w:val="0"/>
      <w:divBdr>
        <w:top w:val="none" w:sz="0" w:space="0" w:color="auto"/>
        <w:left w:val="none" w:sz="0" w:space="0" w:color="auto"/>
        <w:bottom w:val="none" w:sz="0" w:space="0" w:color="auto"/>
        <w:right w:val="none" w:sz="0" w:space="0" w:color="auto"/>
      </w:divBdr>
    </w:div>
    <w:div w:id="1122698148">
      <w:bodyDiv w:val="1"/>
      <w:marLeft w:val="0"/>
      <w:marRight w:val="0"/>
      <w:marTop w:val="0"/>
      <w:marBottom w:val="0"/>
      <w:divBdr>
        <w:top w:val="none" w:sz="0" w:space="0" w:color="auto"/>
        <w:left w:val="none" w:sz="0" w:space="0" w:color="auto"/>
        <w:bottom w:val="none" w:sz="0" w:space="0" w:color="auto"/>
        <w:right w:val="none" w:sz="0" w:space="0" w:color="auto"/>
      </w:divBdr>
    </w:div>
    <w:div w:id="1261717623">
      <w:bodyDiv w:val="1"/>
      <w:marLeft w:val="0"/>
      <w:marRight w:val="0"/>
      <w:marTop w:val="0"/>
      <w:marBottom w:val="0"/>
      <w:divBdr>
        <w:top w:val="none" w:sz="0" w:space="0" w:color="auto"/>
        <w:left w:val="none" w:sz="0" w:space="0" w:color="auto"/>
        <w:bottom w:val="none" w:sz="0" w:space="0" w:color="auto"/>
        <w:right w:val="none" w:sz="0" w:space="0" w:color="auto"/>
      </w:divBdr>
    </w:div>
    <w:div w:id="1960524511">
      <w:bodyDiv w:val="1"/>
      <w:marLeft w:val="0"/>
      <w:marRight w:val="0"/>
      <w:marTop w:val="0"/>
      <w:marBottom w:val="0"/>
      <w:divBdr>
        <w:top w:val="none" w:sz="0" w:space="0" w:color="auto"/>
        <w:left w:val="none" w:sz="0" w:space="0" w:color="auto"/>
        <w:bottom w:val="none" w:sz="0" w:space="0" w:color="auto"/>
        <w:right w:val="none" w:sz="0" w:space="0" w:color="auto"/>
      </w:divBdr>
    </w:div>
    <w:div w:id="2131580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1008</TotalTime>
  <Pages>2</Pages>
  <Words>153</Words>
  <Characters>878</Characters>
  <Application>Microsoft Office Word</Application>
  <DocSecurity>0</DocSecurity>
  <Lines>7</Lines>
  <Paragraphs>2</Paragraphs>
  <ScaleCrop>false</ScaleCrop>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13703026680@163.com</dc:creator>
  <cp:keywords/>
  <dc:description/>
  <cp:lastModifiedBy>周 到户</cp:lastModifiedBy>
  <cp:revision>27</cp:revision>
  <dcterms:created xsi:type="dcterms:W3CDTF">2020-11-30T07:57:00Z</dcterms:created>
  <dcterms:modified xsi:type="dcterms:W3CDTF">2023-06-19T03:15:00Z</dcterms:modified>
</cp:coreProperties>
</file>