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/>
        <w:t xml:space="preserve">对象</w:t>
      </w:r>
    </w:p>
    <w:p>
      <w:pPr/>
      <w:r>
        <w:rPr/>
        <w:t xml:space="preserve">亚健康，受疾病折磨着的人等</w:t>
      </w:r>
    </w:p>
    <w:p>
      <w:pPr/>
      <w:r>
        <w:rPr/>
        <w:t xml:space="preserve">目的</w:t>
      </w:r>
    </w:p>
    <w:p>
      <w:pPr/>
      <w:r>
        <w:rPr/>
        <w:t xml:space="preserve">祛病强身，益寿延年，开发智慧</w:t>
      </w:r>
    </w:p>
    <w:p>
      <w:pPr/>
      <w:r>
        <w:rPr/>
        <w:t xml:space="preserve">内容</w:t>
      </w:r>
    </w:p>
    <w:p>
      <w:pPr/>
      <w:r>
        <w:rPr/>
        <w:t xml:space="preserve">为什么有人“春秋皆度百岁，而动作不衰”；为什么有人“年过半百而动作皆衰”啦？如何“度百岁乃去”？课中讲述健康要遵循的法则，从吃、喝、精神、环境、起居、运动、穴位等等方面给与指导。把皇帝内经养生中一学就会，一用就灵的精华提炼出来教给你。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2024-04-19T11:22:48+08:00</dcterms:created>
  <dcterms:modified xsi:type="dcterms:W3CDTF">2024-04-19T11:22:48+08:00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