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/>
        <w:t xml:space="preserve">对象</w:t>
      </w:r>
    </w:p>
    <w:p>
      <w:pPr/>
      <w:r>
        <w:rPr/>
        <w:t xml:space="preserve">亚健康，爱好养生，有慢性病者</w:t>
      </w:r>
    </w:p>
    <w:p>
      <w:pPr/>
      <w:r>
        <w:rPr/>
        <w:t xml:space="preserve">目的</w:t>
      </w:r>
    </w:p>
    <w:p>
      <w:pPr/>
      <w:r>
        <w:rPr/>
        <w:t xml:space="preserve">祛病强身，益寿延年，开发智慧</w:t>
      </w:r>
    </w:p>
    <w:p>
      <w:pPr/>
      <w:r>
        <w:rPr/>
        <w:t xml:space="preserve">内容</w:t>
      </w:r>
    </w:p>
    <w:p>
      <w:pPr/>
      <w:r>
        <w:rPr/>
        <w:t xml:space="preserve">传统华佗五禽戏是东汉末年华佗编创，有1800多年历史，之后代代相传，至今已有弟58代。被列为国家非物质文化遗产。华佗模仿虎鹿熊猿鸟的动作，姿态，动静结合，象形取意，为我所用，是举世闻名的养生功法。祛病强身，益寿延年效果显著，易学易练。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2024-04-19T11:22:48+08:00</dcterms:created>
  <dcterms:modified xsi:type="dcterms:W3CDTF">2024-04-19T11:22:48+08:00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