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Hans"/>
        </w:rPr>
        <w:t>《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Hans"/>
        </w:rPr>
        <w:t>“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Hans"/>
        </w:rPr>
        <w:t>后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Hans"/>
        </w:rPr>
        <w:t>”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Hans"/>
        </w:rPr>
        <w:t>员工管理艺术》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--从内部融入完成00后的管理突破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课程背景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时间飞讯，一转眼间80后的已变成了“老腊肉”，90后的小伙子也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过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了而立之年，90后还没有退潮，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后已经拍马赶到了。而作为企业的管理者应该如何管理新生代员工，并带领其在职场中快速成长呢，成为了重中之重。特别是在企业中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后的员工离职率占了40%，辞职的速度飞快。做为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后员工的家庭来说，基本生活条件比较优越，一般不会像80后那样背负着经济的压力。同时，由于接受的教育及接触到的崭新事务，让他们会更有创新精神和实践能力。但是，吃苦承受压力的能力也是较弱的，因为生活的优越，会让他们变得娇气，坚韧性往往不够，遇到挫折时比较容易退缩，难以持久。再加之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后员工不听话、太个性、难管理都成为了企业头痛的问题，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何威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为了更好的帮助企业走出『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后』管理困境，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利用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后特点，并结合企业实际情况，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总结出一套适合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企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业的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eastAsia="zh-Hans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后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eastAsia="zh-Hans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管理方案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深入『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后』团体内部，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并结交众多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后伙伴进行实际践行，了解他们、学习他们，并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利用多年的职业经理人的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实践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和管理经验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lang w:val="en-US" w:eastAsia="zh-Hans"/>
          <w14:textFill>
            <w14:solidFill>
              <w14:schemeClr w14:val="tx1"/>
            </w14:solidFill>
          </w14:textFill>
        </w:rPr>
        <w:t>将自己的且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具有自主知识产权的《狼王管理之道》课程进一步优化，形成了本节课程。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课程收益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核心收益01：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转变管理观念，将管理的目标由“口服”变为“心服”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核心收益02：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为员工提供更好的沟通环境，学会共情沟通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核心收益03：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学习全新的管理技巧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核心收益04：</w:t>
      </w:r>
      <w:r>
        <w:rPr>
          <w:rFonts w:hint="eastAsia" w:ascii="微软雅黑" w:hAnsi="微软雅黑" w:eastAsia="微软雅黑" w:cs="微软雅黑"/>
          <w:sz w:val="21"/>
          <w:szCs w:val="21"/>
        </w:rPr>
        <w:t>建设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更富有活力且凝聚超强的</w:t>
      </w:r>
      <w:r>
        <w:rPr>
          <w:rFonts w:hint="eastAsia" w:ascii="微软雅黑" w:hAnsi="微软雅黑" w:eastAsia="微软雅黑" w:cs="微软雅黑"/>
          <w:sz w:val="21"/>
          <w:szCs w:val="21"/>
        </w:rPr>
        <w:t>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核心收益05：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吸引人才，培养人才，留住人才，让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后为企业创造无限价值，成为这个时代未来的主人翁。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课程特色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干货，没有废话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科学，逻辑清晰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实战，学之能用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投入，案例精彩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对象】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主管部门负责人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及员工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【授课形式】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理论授课、分组讨论、案例教学、现场任务</w:t>
      </w:r>
      <w:r>
        <w:rPr>
          <w:rFonts w:hint="eastAsia" w:ascii="微软雅黑" w:hAnsi="微软雅黑" w:eastAsia="微软雅黑" w:cs="微软雅黑"/>
          <w:bCs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课程时间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天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 xml:space="preserve"> （ 6小时/天）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840" w:leftChars="400" w:firstLine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课程：理论课程</w:t>
      </w:r>
      <w:r>
        <w:rPr>
          <w:rFonts w:hint="eastAsia" w:ascii="微软雅黑" w:hAnsi="微软雅黑" w:eastAsia="微软雅黑" w:cs="微软雅黑"/>
          <w:sz w:val="21"/>
          <w:szCs w:val="21"/>
        </w:rPr>
        <w:t>1天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大纲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240" w:lineRule="auto"/>
        <w:ind w:firstLine="0"/>
        <w:jc w:val="both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观念认知篇——发现之道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学前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8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问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管理者自信受挫案例分析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我眼中的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后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分析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后语录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后语法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后行为状态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4、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后工作表现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五、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80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后与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后的对比PK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六、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后员工评价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 xml:space="preserve">第二部分 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有效管理篇——整合之道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一、管理案例分析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后员工给管理带来的挑战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后的管理误区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四、转变一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令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后下属最感动的职场情境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令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00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后下属最纠结的职场情境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30" w:firstLineChars="30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Hans"/>
        </w:rPr>
        <w:t>案例研讨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：00后如何整顿职场的？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转变二</w:t>
      </w: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--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策略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转变策略一：轻管理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转变策略二：微时代的微沟通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转变策略三：员工再加工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转变策略四：和而不同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转变策略五：有效自我管理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转变策略六：跨越鸿沟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转变策略七：管理梦想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30" w:firstLineChars="300"/>
        <w:textAlignment w:val="auto"/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案例分享：Applestore直营店的团队管理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Hans"/>
        </w:rPr>
        <w:t>三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部分 职业心态篇——成长之道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一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社会阶层分析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二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社会最底层及中下层人的七大表现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心理学实验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10" w:firstLineChars="1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死囚实验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10" w:firstLineChars="1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2、9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人过桥实验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四、职业秘籍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10" w:firstLineChars="1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●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职业心态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10" w:firstLineChars="10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●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妙解秀才梦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央视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调查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--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你幸福吗？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/>
          <w:color w:val="FF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FF0000"/>
          <w:sz w:val="21"/>
          <w:szCs w:val="21"/>
          <w:lang w:val="en-US" w:eastAsia="zh-Hans"/>
        </w:rPr>
        <w:t>优秀案例分析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  <w:lang w:val="en-US" w:eastAsia="zh-CN"/>
        </w:rPr>
        <w:t>如何走近00后内部？新疆某企业团队游戏大赛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本篇讨论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杰出教练篇——蜕变之道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我问你答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工作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10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问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Hans"/>
        </w:rPr>
        <w:t>教练技术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教练技术一：教练管理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教练技术二：留住员工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教练技术三：生涯引导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8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Hans"/>
        </w:rPr>
        <w:t>教练技术四：有效激励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630" w:firstLineChars="300"/>
        <w:textAlignment w:val="auto"/>
        <w:rPr>
          <w:rFonts w:hint="eastAsia" w:ascii="微软雅黑" w:hAnsi="微软雅黑" w:eastAsia="微软雅黑" w:cs="微软雅黑"/>
          <w:b w:val="0"/>
          <w:bCs/>
          <w:color w:val="FF0000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/>
          <w:color w:val="FF0000"/>
          <w:sz w:val="21"/>
          <w:szCs w:val="21"/>
          <w:lang w:val="en-US" w:eastAsia="zh-Hans"/>
        </w:rPr>
        <w:t>课后学员自检</w:t>
      </w:r>
      <w:r>
        <w:rPr>
          <w:rFonts w:hint="eastAsia" w:ascii="微软雅黑" w:hAnsi="微软雅黑" w:eastAsia="微软雅黑" w:cs="微软雅黑"/>
          <w:b w:val="0"/>
          <w:bCs/>
          <w:color w:val="FF0000"/>
          <w:sz w:val="21"/>
          <w:szCs w:val="21"/>
          <w:lang w:val="en-US" w:eastAsia="zh-CN"/>
        </w:rPr>
        <w:t>：以问卷调查、情景对练模式进行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结果产出：形成方案+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+学员自评+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Hans"/>
        </w:rPr>
        <w:t>与互评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+筛选优秀人才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E6D170"/>
    <w:multiLevelType w:val="singleLevel"/>
    <w:tmpl w:val="AFE6D17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DFFD7DE"/>
    <w:multiLevelType w:val="singleLevel"/>
    <w:tmpl w:val="BDFFD7DE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abstractNum w:abstractNumId="2">
    <w:nsid w:val="E3FE149E"/>
    <w:multiLevelType w:val="singleLevel"/>
    <w:tmpl w:val="E3FE149E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FF6ED0F2"/>
    <w:multiLevelType w:val="singleLevel"/>
    <w:tmpl w:val="FF6ED0F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F760D21"/>
    <w:multiLevelType w:val="singleLevel"/>
    <w:tmpl w:val="FF760D21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5">
    <w:nsid w:val="3E4FF7C6"/>
    <w:multiLevelType w:val="singleLevel"/>
    <w:tmpl w:val="3E4FF7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47BF9C14"/>
    <w:multiLevelType w:val="singleLevel"/>
    <w:tmpl w:val="47BF9C14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abstractNum w:abstractNumId="7">
    <w:nsid w:val="79F62FC2"/>
    <w:multiLevelType w:val="singleLevel"/>
    <w:tmpl w:val="79F62FC2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6"/>
  </w:num>
  <w:num w:numId="5">
    <w:abstractNumId w:val="0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wOTdlZDU4NmRiOTMwZTBkYmE5NWYzZTc0MDUwOGEifQ=="/>
  </w:docVars>
  <w:rsids>
    <w:rsidRoot w:val="6F360656"/>
    <w:rsid w:val="44735FE1"/>
    <w:rsid w:val="647E1C65"/>
    <w:rsid w:val="6F360656"/>
    <w:rsid w:val="744E7EC9"/>
    <w:rsid w:val="75C32DA9"/>
    <w:rsid w:val="7ED1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2023-08-02T09:12:00Z</dcterms:created>
  <dc:creator>何威</dc:creator>
  <cp:lastModifiedBy>何威</cp:lastModifiedBy>
  <dcterms:modified xsi:type="dcterms:W3CDTF">2023-08-04T01:57:43Z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4009491CF82147488732C8F0E3BA94D0_11</vt:lpwstr>
  </property>
</Properties>
</file>