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银行互联网环境下新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Hans"/>
        </w:rPr>
        <w:t>营销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用新媒体工具赋能客户经理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近几年，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随着互联网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不断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的发展，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我们的企业客户不断被蚕食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员工干劲不足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，导致我们的服务越来越远离顾客，为了扭转这种局面，某些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中小银行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转而与同业打起了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降息提利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价格战，致使成本不断增加，利润越来越薄弱，最后只能被市场淘汰。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为了改变现状，许多银行也在不断寻求方向但是苦于没有方法。如何在这种大环境下让员工动起来、走出去、去创新的玩转营销，那么开拓的思维与高端的营销技巧最为关键。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何威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利用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大量实践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和经验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将自己的且具有自主知识产权的《实战沟通销售七步法》与传统销售行业优秀的营销技巧，并结合企业实际情况，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总结出一套适合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银行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场景化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营销的打法，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利用营销思维与技巧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作为重要的手段，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结合新媒体运营，将线上线下巧妙结合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打造体验式营销场景、管家式服务，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从而带动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银行数字化增长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pacing w:line="460" w:lineRule="exact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val="en-US" w:eastAsia="zh-CN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】</w:t>
      </w:r>
    </w:p>
    <w:p>
      <w:pPr>
        <w:numPr>
          <w:ilvl w:val="0"/>
          <w:numId w:val="1"/>
        </w:numPr>
        <w:spacing w:line="460" w:lineRule="exact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案例拆解总结短视频营销内容的定位和创作思路</w:t>
      </w:r>
    </w:p>
    <w:p>
      <w:pPr>
        <w:numPr>
          <w:ilvl w:val="0"/>
          <w:numId w:val="1"/>
        </w:numPr>
        <w:spacing w:line="460" w:lineRule="exact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短视频拍摄、剪辑技巧</w:t>
      </w:r>
    </w:p>
    <w:p>
      <w:pPr>
        <w:numPr>
          <w:ilvl w:val="0"/>
          <w:numId w:val="1"/>
        </w:numPr>
        <w:spacing w:line="460" w:lineRule="exact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抖音短视频的运营和规划技巧</w:t>
      </w:r>
    </w:p>
    <w:p>
      <w:pPr>
        <w:numPr>
          <w:ilvl w:val="0"/>
          <w:numId w:val="1"/>
        </w:numPr>
        <w:spacing w:line="460" w:lineRule="exact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银行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Hans"/>
        </w:rPr>
        <w:t>直播脚本的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创作</w:t>
      </w:r>
    </w:p>
    <w:p>
      <w:pPr>
        <w:numPr>
          <w:ilvl w:val="0"/>
          <w:numId w:val="1"/>
        </w:numPr>
        <w:spacing w:line="460" w:lineRule="exact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从0-1学会直播卖货</w:t>
      </w:r>
    </w:p>
    <w:p>
      <w:pPr>
        <w:numPr>
          <w:ilvl w:val="0"/>
          <w:numId w:val="1"/>
        </w:numPr>
        <w:spacing w:line="460" w:lineRule="exact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为银行总结一套直播话术</w:t>
      </w:r>
    </w:p>
    <w:p>
      <w:pPr>
        <w:numPr>
          <w:ilvl w:val="0"/>
          <w:numId w:val="1"/>
        </w:numPr>
        <w:spacing w:line="460" w:lineRule="exact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银行如何用直播做好客户管理及流量变现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主管部门负责人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及员工</w:t>
      </w:r>
    </w:p>
    <w:p>
      <w:pPr>
        <w:spacing w:line="440" w:lineRule="exact"/>
        <w:rPr>
          <w:rFonts w:hint="eastAsia" w:ascii="微软雅黑" w:hAnsi="微软雅黑" w:eastAsia="微软雅黑" w:cs="微软雅黑"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时长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2-3天，6小时/天</w:t>
      </w:r>
    </w:p>
    <w:p>
      <w:pPr>
        <w:jc w:val="left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>附：辅导需求根据各家情况“一行一策”制定周期安排</w:t>
      </w:r>
    </w:p>
    <w:p>
      <w:pPr>
        <w:jc w:val="left"/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讲：让代发客群短视频运营顾盼生辉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思考：短视频只能拍自己吗？能否用短视频为客户赋能？</w:t>
      </w:r>
    </w:p>
    <w:p>
      <w:pPr>
        <w:pStyle w:val="5"/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人设定位</w:t>
      </w:r>
    </w:p>
    <w:p>
      <w:pPr>
        <w:pStyle w:val="5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</w:rPr>
        <w:t>人设IP定位5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个绝绝子妙招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（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银行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+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）</w:t>
      </w:r>
    </w:p>
    <w:p>
      <w:pPr>
        <w:pStyle w:val="5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银行短视频</w:t>
      </w:r>
      <w:r>
        <w:rPr>
          <w:rFonts w:hint="eastAsia" w:ascii="微软雅黑" w:hAnsi="微软雅黑" w:eastAsia="微软雅黑" w:cs="微软雅黑"/>
          <w:sz w:val="21"/>
          <w:szCs w:val="21"/>
        </w:rPr>
        <w:t>账号定位解析</w:t>
      </w:r>
    </w:p>
    <w:p>
      <w:pPr>
        <w:pStyle w:val="5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</w:rPr>
        <w:t>抖音封号的8大原因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二、短视频内容策划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短视频内容定位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a：日常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b：搞笑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c：专业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做好内容方向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短视频代发客群用户需求定位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630" w:firstLineChars="3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a、目标用户画像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630" w:firstLineChars="3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b、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挖掘目标用户人群的痛点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短视频内容策划原则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a、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娱乐性原则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b、价值性原则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c、情感性原则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短视频脚本设计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a、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短视频脚本的类型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b、脚本的前期准备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实操：</w:t>
      </w: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  <w:t>编写分镜头脚本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三、短视频拍摄方法与实战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景别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由于拍摄工具与被摄主体的位置距离不同，导致被摄主体在拍摄工具取景器中呈现的画面的范围大小不一样，而这个画面范围就是景别。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拍摄角度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拍摄距离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拍摄方向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拍摄高度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光线运用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光位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光质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造型光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视频画面构图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画面构图形式元素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画面构成结构元素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画面构图要求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5、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运镜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镜头的推、拉、摇、跟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综合运动镜头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四、短视频后期剪辑-剪映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制作希区柯克式变焦效果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制作曲线变速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剪辑好物分享视频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五、短视频优化与发布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短视频的优化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优化短视频封面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优化短视频标题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添加话题标签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短视频发布时间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短视频的发布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六、短视频的内容打造营销新思路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爆款引流短视频特点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打造爆款短视频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短视频平台算法机制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长尾效应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创作分类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视频分类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变现形式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视频定位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短视频营销新思路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短视频的九种主流玩法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七、短视频拍摄实战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1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、拍摄生动的 Vlog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2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、拍摄付有质感商业广告片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3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、拍摄震撼的宣传片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4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拍摄直播带货类宣传短视频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以小组为团队，根据确立的短视频选题、脚本和所学拍摄剪辑技巧，进行分工拍摄和剪辑，形成最终作品。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结果产出：形成作品+学员自评+学员互评+老师点评+择优选用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讲：代发客群银企联动直播技巧实战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代发客群直播类型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电商直播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理财直播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金融产品营销直播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银企联动活动直播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二、金融行业直播带货的“不行”与“行”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各大平台对金融行业直播带货的约束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 xml:space="preserve">银行人在直播带货领域该如何“曲线救国”？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信用卡营销直播可以做到哪一步？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手机银行可以通过直播拉新促活吗？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5、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贵金属产品该如何直播带货？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三、银行直播的4大切入点和落脚点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行长直播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可盐可甜，即可客串又可卖货，让客户看到不一样行长形象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案例：行长联合名嘴韩乔生主持村超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 xml:space="preserve">      某县一银行行长与县长共同助农直播卖货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党员直播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扶贫助农、暖心慰问、带头表率服务民众--皆可播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助力乡村振兴直播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整村授信现场直播，线上线下同步行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入户调研做直播，展现新农村、新风采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当地特产往外销，助农直播我看行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采访纪实、直播卖货，打造新时代服务型银行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助力企业发展直播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帮助企业做带货直播（企业产品专场直播-口播广告、产品展示等）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辅助企业做宣传直播（如：走进某某某企业，探索不为人知的奥秘等）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联合企业做活动直播（宣传活动、公益活动等）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四、主播人设——构建IP化主播 增强用户粘性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IP、人设、知识产权、品牌的解读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主播IP的包装与丰富策略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主播IP的构建与实施路径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主播IP打造的元素模型与策略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实操：主播IP打造的规划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五、主播的呈现技巧及镜头感训练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六、主播销售技巧及引人上头的高转化话术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七、开播准备——直播的人 货 场的拆解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直播间的系统搭建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直播间的直播设备使用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直播单场的选品/内容规划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直播用户画像构建与拆解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实操：直播设备使用、用户画像拆解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八、直播引流——流量广撒网 用户精获取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直播内容的选题规划与设计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直播内容的标题设计与创意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直播内容的文案策划与创意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直播内容的海报设计与制作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5、 直播内容的H5设计与制作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实操：标题、文案、海报、H5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九、直播流程——直播全系流程的规划与设计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主播运营团队的组建与工作流程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直播的排期与规划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直播的预热策划与营销计划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主播单场直播的流程脚本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5、 直播的产品卖点与买点提炼设计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6、 主播的五步直播脚本设计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模拟直播间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以小组为单位，组成临时直播团队，密切分工配合，模拟直播前、直播中和直播后全链路流程。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EF59F6"/>
    <w:multiLevelType w:val="singleLevel"/>
    <w:tmpl w:val="F9EF59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701C74"/>
    <w:multiLevelType w:val="multilevel"/>
    <w:tmpl w:val="54701C74"/>
    <w:lvl w:ilvl="0" w:tentative="0">
      <w:start w:val="1"/>
      <w:numFmt w:val="bullet"/>
      <w:lvlText w:val="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wOTdlZDU4NmRiOTMwZTBkYmE5NWYzZTc0MDUwOGEifQ=="/>
  </w:docVars>
  <w:rsids>
    <w:rsidRoot w:val="179021E1"/>
    <w:rsid w:val="1790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widowControl w:val="0"/>
      <w:spacing w:line="240" w:lineRule="auto"/>
      <w:ind w:firstLine="420" w:firstLineChars="200"/>
    </w:pPr>
    <w:rPr>
      <w:rFonts w:ascii="宋体" w:hAnsi="宋体" w:eastAsia="宋体" w:cs="Times New Roman (正文 CS 字体)"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after="20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2023-09-13T06:14:00Z</dcterms:created>
  <dc:creator>何威</dc:creator>
  <cp:lastModifiedBy>何威</cp:lastModifiedBy>
  <dcterms:modified xsi:type="dcterms:W3CDTF">2023-09-13T06:20:57Z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84A58133DD0C437888AD2690AFE8D0E7_11</vt:lpwstr>
  </property>
</Properties>
</file>