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120" w:beforeLines="50" w:after="120" w:afterLines="50" w:line="400" w:lineRule="exact"/>
        <w:ind w:left="0" w:leftChars="0" w:right="0" w:rightChars="0" w:firstLine="280" w:firstLineChars="100"/>
        <w:jc w:val="center"/>
        <w:textAlignment w:val="auto"/>
        <w:outlineLvl w:val="0"/>
        <w:rPr>
          <w:rFonts w:hint="eastAsia" w:ascii="微软雅黑" w:hAnsi="微软雅黑" w:eastAsia="微软雅黑" w:cs="微软雅黑"/>
          <w:b/>
          <w:bCs/>
          <w:color w:val="0070C0"/>
          <w:kern w:val="0"/>
          <w:sz w:val="28"/>
          <w:szCs w:val="28"/>
          <w:lang w:val="en-US" w:eastAsia="zh-CN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28"/>
          <w:szCs w:val="28"/>
          <w:lang w:val="en-US" w:eastAsia="zh-CN"/>
        </w:rPr>
        <w:t>稳在中层·打造精英管理层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120" w:beforeLines="50" w:after="120" w:afterLines="50" w:line="400" w:lineRule="exact"/>
        <w:ind w:left="0" w:leftChars="0" w:right="0" w:rightChars="0" w:firstLine="210" w:firstLineChars="100"/>
        <w:jc w:val="center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21"/>
          <w:szCs w:val="21"/>
          <w:lang w:val="en-US" w:eastAsia="zh-CN"/>
        </w:rPr>
        <w:t>--源于美国的MTP管理技能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120" w:beforeLines="50" w:afterAutospacing="0"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【课程背景】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MTP（Management Training Program）管理课程是一门综合性较强的管理培训课程，旨在为企业培养具有实战经验的管理人才。该课程起源于日本，现已在全球范围内得到广泛推广和应用。MTP管理课程注重实践性和应用性，旨在通过系统化、模块化的培训方式，提高管理者在战略规划、项目管理、沟通协调和团队建设等方面的管理能力和实践技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伴随着企业的发展和人员正常的晋升，一批业绩突出、专业过硬、上级信任的骨干员工或基层主管被逐步提升到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中层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管理岗位上。毫无疑问，他们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过去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是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专业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能手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但是却缺乏相应统筹规划的管理能力，在管理过程中不能很好管控团队人员；在没有方法、方向和技能的赋能下，很多中层管理者最后不得不回归到原岗位，更有甚者，有些会对自己能力产生质疑，最终导致人才流失。</w:t>
      </w:r>
    </w:p>
    <w:p>
      <w:pPr>
        <w:pStyle w:val="6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课程旨在为企业中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层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管理者的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核心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管理技能提升，提供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</w:rPr>
        <w:t>作为管理者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  <w:lang w:val="en-US" w:eastAsia="zh-CN"/>
        </w:rPr>
        <w:t>必须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</w:rPr>
        <w:t>要掌握和加强的思维、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  <w:lang w:val="en-US" w:eastAsia="zh-CN"/>
        </w:rPr>
        <w:t>工具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</w:rPr>
        <w:t>和方法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1"/>
          <w:szCs w:val="21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帮助他们实现从专业工作者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或基层管理者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到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职业化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管理者的角色和能力的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成功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转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型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 xml:space="preserve">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课程的授课方式采用多种形式，包括PPT讲解、案例分析、小组讨论、角色扮演等。通过这些形式，学员可以更好地理解课程中的知识点和技能，并且可以通过实践操作来加深理解和掌握。同时，我们还会有专业的导师对学员进行指导和解答疑惑，帮助学员更好地掌握课程内容。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</w:pP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 xml:space="preserve">【课程收益】        </w:t>
      </w:r>
    </w:p>
    <w:p>
      <w:pPr>
        <w:pStyle w:val="6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1"/>
          <w:szCs w:val="21"/>
          <w:lang w:val="zh-TW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 w:eastAsia="zh-TW"/>
        </w:rPr>
        <w:t>对于个人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/>
        </w:rPr>
        <w:t>：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了解管理者容易出现的问题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明确管理者的角色定位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与职责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掌握系统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的管理落地工具（附课纲后）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提升工作绩效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CN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特别是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sz w:val="21"/>
          <w:szCs w:val="21"/>
        </w:rPr>
        <w:t>新生代员工的沟通方法</w:t>
      </w:r>
    </w:p>
    <w:p>
      <w:pPr>
        <w:pStyle w:val="6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1"/>
          <w:szCs w:val="21"/>
          <w:lang w:val="zh-TW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 w:eastAsia="zh-TW"/>
        </w:rPr>
        <w:t>对于团队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/>
        </w:rPr>
        <w:t>：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达成高员工满意率、高目标达成率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降低优秀员工流失率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塑造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绩效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导向、注重执行的工作氛围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提升团队绩效</w:t>
      </w:r>
    </w:p>
    <w:p>
      <w:pPr>
        <w:pStyle w:val="67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1"/>
          <w:szCs w:val="21"/>
          <w:lang w:val="zh-TW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 w:eastAsia="zh-TW"/>
        </w:rPr>
        <w:t>对于组织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zh-TW" w:eastAsia="zh-CN"/>
        </w:rPr>
        <w:t>：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形成并建立沟通的通用语言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提升组织整体执行能力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并</w:t>
      </w:r>
      <w:r>
        <w:rPr>
          <w:rFonts w:hint="eastAsia" w:ascii="微软雅黑" w:hAnsi="微软雅黑" w:eastAsia="微软雅黑" w:cs="微软雅黑"/>
          <w:sz w:val="21"/>
          <w:szCs w:val="21"/>
          <w:lang w:val="zh-TW" w:eastAsia="zh-TW"/>
        </w:rPr>
        <w:t>培育高素质的管理人才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【课程对象】</w:t>
      </w:r>
      <w:r>
        <w:rPr>
          <w:rFonts w:hint="eastAsia" w:ascii="微软雅黑" w:hAnsi="微软雅黑" w:eastAsia="微软雅黑" w:cs="微软雅黑"/>
          <w:sz w:val="21"/>
          <w:szCs w:val="21"/>
        </w:rPr>
        <w:t>中层管理者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储备干部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新晋升管理者</w:t>
      </w:r>
    </w:p>
    <w:p>
      <w:pPr>
        <w:pStyle w:val="6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【课程时间】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en-US" w:eastAsia="zh-CN" w:bidi="ar-SA"/>
        </w:rPr>
        <w:t>2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zh-TW" w:eastAsia="zh-TW" w:bidi="ar-SA"/>
        </w:rPr>
        <w:t>天，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en-US" w:eastAsia="zh-CN" w:bidi="ar-SA"/>
        </w:rPr>
        <w:t>6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zh-TW" w:eastAsia="zh-TW" w:bidi="ar-SA"/>
        </w:rPr>
        <w:t>小时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en-US" w:eastAsia="zh-CN" w:bidi="ar-SA"/>
        </w:rPr>
        <w:t>/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zh-TW" w:eastAsia="zh-TW" w:bidi="ar-SA"/>
        </w:rPr>
        <w:t>天</w:t>
      </w:r>
      <w:r>
        <w:rPr>
          <w:rFonts w:hint="eastAsia" w:ascii="微软雅黑" w:hAnsi="微软雅黑" w:eastAsia="微软雅黑" w:cs="微软雅黑"/>
          <w:color w:val="auto"/>
          <w:kern w:val="2"/>
          <w:sz w:val="21"/>
          <w:szCs w:val="21"/>
          <w:u w:val="non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1"/>
          <w:szCs w:val="21"/>
          <w:lang w:val="en-US" w:eastAsia="zh-CN" w:bidi="ar-SA"/>
        </w:rPr>
        <w:t>【课程方式】</w:t>
      </w:r>
      <w:r>
        <w:rPr>
          <w:rFonts w:hint="eastAsia" w:ascii="微软雅黑" w:hAnsi="微软雅黑" w:eastAsia="微软雅黑" w:cs="微软雅黑"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研讨</w:t>
      </w:r>
      <w:r>
        <w:rPr>
          <w:rFonts w:hint="eastAsia" w:ascii="微软雅黑" w:hAnsi="微软雅黑" w:eastAsia="微软雅黑" w:cs="微软雅黑"/>
          <w:sz w:val="21"/>
          <w:szCs w:val="21"/>
        </w:rPr>
        <w:t>+视频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赏析+</w:t>
      </w:r>
      <w:r>
        <w:rPr>
          <w:rFonts w:hint="eastAsia" w:ascii="微软雅黑" w:hAnsi="微软雅黑" w:eastAsia="微软雅黑" w:cs="微软雅黑"/>
          <w:sz w:val="21"/>
          <w:szCs w:val="21"/>
        </w:rPr>
        <w:t>角色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演练</w:t>
      </w:r>
      <w:r>
        <w:rPr>
          <w:rFonts w:hint="eastAsia" w:ascii="微软雅黑" w:hAnsi="微软雅黑" w:eastAsia="微软雅黑" w:cs="微软雅黑"/>
          <w:sz w:val="21"/>
          <w:szCs w:val="21"/>
        </w:rPr>
        <w:t>+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技能训练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3572" w:firstLineChars="170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第一讲：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管理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者的角色认知与修炼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jc w:val="left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21"/>
          <w:szCs w:val="21"/>
        </w:rPr>
        <w:t>一、新时代背景下的企业管理发展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jc w:val="left"/>
        <w:textAlignment w:val="auto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1.管理的定义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jc w:val="left"/>
        <w:textAlignment w:val="auto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2.互联网经济下组织结构的变化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jc w:val="left"/>
        <w:textAlignment w:val="auto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3.新管理者的变化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>4.管理理论的发展—以变对变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二、管理者的1-2-3-4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1. 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研讨分析：我是谁？我存在的意愿？我要去哪里？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2. 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探根寻源：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管理1个指向——目标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讲解陈述：管理2个范畴——人和事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 类别分析：角色3个维度——下级、上级、平级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5. 核心要素：概念4个要素——透过 众人 完成 任务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案例分享：读史有经验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0" w:firstLineChars="0"/>
        <w:jc w:val="both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三、中层管理者如何做好角色定位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rPr>
          <w:rFonts w:ascii="微软雅黑" w:hAnsi="微软雅黑" w:eastAsia="微软雅黑" w:cs="宋体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kern w:val="0"/>
          <w:sz w:val="21"/>
          <w:szCs w:val="21"/>
        </w:rPr>
        <w:t>1.中层经理</w:t>
      </w:r>
      <w:r>
        <w:rPr>
          <w:rFonts w:ascii="微软雅黑" w:hAnsi="微软雅黑" w:eastAsia="微软雅黑" w:cs="宋体"/>
          <w:kern w:val="0"/>
          <w:sz w:val="21"/>
          <w:szCs w:val="21"/>
        </w:rPr>
        <w:t>的自身角色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rPr>
          <w:rFonts w:ascii="微软雅黑" w:hAnsi="微软雅黑" w:eastAsia="微软雅黑" w:cs="宋体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kern w:val="0"/>
          <w:sz w:val="21"/>
          <w:szCs w:val="21"/>
        </w:rPr>
        <w:t>2.中层</w:t>
      </w:r>
      <w:r>
        <w:rPr>
          <w:rFonts w:ascii="微软雅黑" w:hAnsi="微软雅黑" w:eastAsia="微软雅黑" w:cs="宋体"/>
          <w:kern w:val="0"/>
          <w:sz w:val="21"/>
          <w:szCs w:val="21"/>
        </w:rPr>
        <w:t>经理的角色定位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rPr>
          <w:rFonts w:ascii="微软雅黑" w:hAnsi="微软雅黑" w:eastAsia="微软雅黑" w:cs="宋体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kern w:val="0"/>
          <w:sz w:val="21"/>
          <w:szCs w:val="21"/>
        </w:rPr>
        <w:t>3.</w:t>
      </w:r>
      <w:r>
        <w:rPr>
          <w:rFonts w:ascii="微软雅黑" w:hAnsi="微软雅黑" w:eastAsia="微软雅黑" w:cs="宋体"/>
          <w:kern w:val="0"/>
          <w:sz w:val="21"/>
          <w:szCs w:val="21"/>
        </w:rPr>
        <w:t>“问题猴子”的管理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rPr>
          <w:rFonts w:ascii="微软雅黑" w:hAnsi="微软雅黑" w:eastAsia="微软雅黑" w:cs="宋体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kern w:val="0"/>
          <w:sz w:val="21"/>
          <w:szCs w:val="21"/>
        </w:rPr>
        <w:t>4.</w:t>
      </w:r>
      <w:r>
        <w:rPr>
          <w:rFonts w:ascii="微软雅黑" w:hAnsi="微软雅黑" w:eastAsia="微软雅黑" w:cs="宋体"/>
          <w:kern w:val="0"/>
          <w:sz w:val="21"/>
          <w:szCs w:val="21"/>
        </w:rPr>
        <w:t>中层经理应具备的三大技能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rPr>
          <w:rFonts w:ascii="微软雅黑" w:hAnsi="微软雅黑" w:eastAsia="微软雅黑" w:cs="宋体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kern w:val="0"/>
          <w:sz w:val="21"/>
          <w:szCs w:val="21"/>
        </w:rPr>
        <w:t>5.</w:t>
      </w:r>
      <w:r>
        <w:rPr>
          <w:rFonts w:ascii="微软雅黑" w:hAnsi="微软雅黑" w:eastAsia="微软雅黑" w:cs="宋体"/>
          <w:kern w:val="0"/>
          <w:sz w:val="21"/>
          <w:szCs w:val="21"/>
        </w:rPr>
        <w:t>中层</w:t>
      </w:r>
      <w:r>
        <w:rPr>
          <w:rFonts w:hint="eastAsia" w:ascii="微软雅黑" w:hAnsi="微软雅黑" w:eastAsia="微软雅黑" w:cs="宋体"/>
          <w:kern w:val="0"/>
          <w:sz w:val="21"/>
          <w:szCs w:val="21"/>
        </w:rPr>
        <w:t>经理的八大误区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0" w:firstLineChars="0"/>
        <w:jc w:val="both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四、中层管理的8中角色呈现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210" w:firstLineChars="100"/>
        <w:jc w:val="both"/>
        <w:textAlignment w:val="auto"/>
        <w:outlineLvl w:val="0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1.中层管理者的对上角色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A.执行者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【案例分析：老板随便一句话，你该怎么办？】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B.建议者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【案例分析：孙先红在蒙牛时的作用】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both"/>
        <w:textAlignment w:val="auto"/>
        <w:outlineLvl w:val="0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2、中层管理者的对下角色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C.管理者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【案例分析：不是他的错】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D.教育者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【案例分析：让自己轻松的根本】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210" w:firstLineChars="100"/>
        <w:jc w:val="both"/>
        <w:textAlignment w:val="auto"/>
        <w:outlineLvl w:val="0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3、中层管理者的对等角色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E.合作者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【案例分析：美日两国究竟是什么关系】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F.竞争者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【案例分析：中层心中说不出的秘密】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105" w:rightChars="50" w:firstLine="210" w:firstLineChars="100"/>
        <w:jc w:val="left"/>
        <w:textAlignment w:val="auto"/>
        <w:outlineLvl w:val="0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4、中层管理者的对外角色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H.服务者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【案例分析：在大客户面前，我就是一服务员】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I.营销者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105" w:rightChars="50"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lang w:val="en-US" w:eastAsia="zh-CN"/>
        </w:rPr>
        <w:t>【案例分析：为了团队业绩我冲了】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0" w:leftChars="0" w:firstLine="0" w:firstLineChars="0"/>
        <w:jc w:val="left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五、管理者的两大病症是什么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 经验教训：新经理并发症——急于表现、过于缓和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经验教训：老经理综合症——经验主义、好好先生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3. 经典案例：早起的鸟儿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4. 经典案例：制度调整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ind w:left="0" w:leftChars="0" w:firstLine="0" w:firstLineChars="0"/>
        <w:jc w:val="left"/>
        <w:textAlignment w:val="auto"/>
        <w:outlineLvl w:val="2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第二讲：管理者沟通力六板块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ind w:left="0" w:leftChars="0" w:firstLine="0" w:firstLineChars="0"/>
        <w:jc w:val="left"/>
        <w:textAlignment w:val="auto"/>
        <w:outlineLvl w:val="1"/>
        <w:rPr>
          <w:rFonts w:hint="eastAsia" w:ascii="微软雅黑" w:hAnsi="微软雅黑" w:eastAsia="微软雅黑" w:cs="微软雅黑"/>
          <w:b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一、认知沟通除障碍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 明辨是非：沟通陷阱四个坑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观点识别：沟通的目的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真知灼见：沟通必知的人性密码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 对比分析：沟通与期望、标准的关系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5. 经典案例：谈恋爱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6. 经典案例：饭桌派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7. 经典案例：无头贴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接受任务要回应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1. 游戏体验：感触沟通的重要性及换位思考彼此的不易，重新定位管理者的角色、作用和责任。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答疑解惑：作为上司的想法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方法指引：接受上司任务安排时的步骤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 核心要领：明确三个关键点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5. 经典案例：可怜的专员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outlineLvl w:val="1"/>
        <w:rPr>
          <w:rFonts w:hint="eastAsia" w:ascii="微软雅黑" w:hAnsi="微软雅黑" w:eastAsia="微软雅黑" w:cs="微软雅黑"/>
          <w:b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三、汇报工作有内涵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 观点认知：主动汇报有准备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方法指引：结论先行有重点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方法指引：中途汇报有轻重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 核心要领：掌握分寸不越权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提出建议有方案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1. 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方法指引：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提出建议有方式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2. 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实用技巧：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提出方案有准备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3. 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真知灼见：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不同风格分方式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4. 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核心要领：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建议被否三注意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五、安排工作要明确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1. 游戏体验：自身感受一个工作指令是如何传递的，重新认知安排工作的重要性。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探根寻源：工作指令传递的三个阶段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方法指引：确保上级说明白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 方法指引：确保下级听明白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5. 方法指引：确保下级做明白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6. 核心要领：给95后员工布置工作三要素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7. 经典案例：让经理头皮发麻的00后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lang w:val="en-US" w:eastAsia="zh-CN"/>
        </w:rPr>
        <w:t>8. 演练工具：5W2H1L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平级沟通要给予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left="210" w:leftChars="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答疑解惑：日常协作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时</w:t>
      </w:r>
      <w:r>
        <w:rPr>
          <w:rFonts w:hint="eastAsia" w:ascii="微软雅黑" w:hAnsi="微软雅黑" w:eastAsia="微软雅黑" w:cs="微软雅黑"/>
          <w:sz w:val="21"/>
          <w:szCs w:val="21"/>
        </w:rPr>
        <w:t>最反感的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现象</w:t>
      </w:r>
      <w:r>
        <w:rPr>
          <w:rFonts w:hint="eastAsia" w:ascii="微软雅黑" w:hAnsi="微软雅黑" w:eastAsia="微软雅黑" w:cs="微软雅黑"/>
          <w:sz w:val="21"/>
          <w:szCs w:val="21"/>
        </w:rPr>
        <w:t>是什么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0" w:name="_Hlk509583102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 真知灼见：欲先取之必先予之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bCs/>
          <w:sz w:val="21"/>
          <w:szCs w:val="21"/>
          <w:highlight w:val="yellow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 核心要领：放大格局结果至上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第三讲：管理者目标管理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jc w:val="both"/>
        <w:textAlignment w:val="auto"/>
        <w:outlineLvl w:val="1"/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  <w:t>一、目标的分类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1. 指标任务目标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2. 培养下属目标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3. 自我发展目标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jc w:val="both"/>
        <w:textAlignment w:val="auto"/>
        <w:outlineLvl w:val="1"/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  <w:t>二、目标的设定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1. 目标设定的六大要素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2. 目标设定的九大步骤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color w:val="C00000"/>
          <w:sz w:val="21"/>
          <w:szCs w:val="21"/>
        </w:rPr>
        <w:t>【分组讨论：目标设定的6大要素有哪些】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jc w:val="both"/>
        <w:textAlignment w:val="auto"/>
        <w:outlineLvl w:val="1"/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楷体"/>
          <w:b w:val="0"/>
          <w:bCs/>
          <w:color w:val="auto"/>
          <w:sz w:val="21"/>
          <w:szCs w:val="21"/>
        </w:rPr>
        <w:t>三、目标的达成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outlineLvl w:val="0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1. 目标达成的障碍分析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1）品牌因素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2）行业因素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3）人为因素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outlineLvl w:val="0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2. 目标达成的策略运用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1）三问：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——客户究竟是谁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——选我的理由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——背叛的原因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color w:val="C00000"/>
          <w:sz w:val="21"/>
          <w:szCs w:val="21"/>
        </w:rPr>
      </w:pPr>
      <w:r>
        <w:rPr>
          <w:rFonts w:hint="eastAsia" w:ascii="微软雅黑" w:hAnsi="微软雅黑" w:eastAsia="微软雅黑" w:cs="楷体"/>
          <w:color w:val="C00000"/>
          <w:sz w:val="21"/>
          <w:szCs w:val="21"/>
        </w:rPr>
        <w:t>【案例分析：定位越准营销越精】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2）三增：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——增加粘性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——增多馈赠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——增进感情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color w:val="C00000"/>
          <w:sz w:val="21"/>
          <w:szCs w:val="21"/>
        </w:rPr>
      </w:pPr>
      <w:r>
        <w:rPr>
          <w:rFonts w:hint="eastAsia" w:ascii="微软雅黑" w:hAnsi="微软雅黑" w:eastAsia="微软雅黑" w:cs="楷体"/>
          <w:color w:val="C00000"/>
          <w:sz w:val="21"/>
          <w:szCs w:val="21"/>
        </w:rPr>
        <w:t>【案例分析：分享是人的本能】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3）三法：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——客户见证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——信任代理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——转介频率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color w:val="C00000"/>
          <w:sz w:val="21"/>
          <w:szCs w:val="21"/>
        </w:rPr>
      </w:pPr>
      <w:r>
        <w:rPr>
          <w:rFonts w:hint="eastAsia" w:ascii="微软雅黑" w:hAnsi="微软雅黑" w:eastAsia="微软雅黑" w:cs="楷体"/>
          <w:color w:val="C00000"/>
          <w:sz w:val="21"/>
          <w:szCs w:val="21"/>
        </w:rPr>
        <w:t>【案例分析：4个圈的营销策略】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4）三宝：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——档案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——产品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楷体"/>
          <w:sz w:val="21"/>
          <w:szCs w:val="21"/>
        </w:rPr>
      </w:pPr>
      <w:r>
        <w:rPr>
          <w:rFonts w:hint="eastAsia" w:ascii="微软雅黑" w:hAnsi="微软雅黑" w:eastAsia="微软雅黑" w:cs="楷体"/>
          <w:sz w:val="21"/>
          <w:szCs w:val="21"/>
        </w:rPr>
        <w:t>——服务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420" w:firstLineChars="200"/>
        <w:jc w:val="both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</w:rPr>
      </w:pPr>
      <w:r>
        <w:rPr>
          <w:rFonts w:hint="eastAsia" w:ascii="微软雅黑" w:hAnsi="微软雅黑" w:eastAsia="微软雅黑" w:cs="楷体"/>
          <w:color w:val="C00000"/>
          <w:sz w:val="21"/>
          <w:szCs w:val="21"/>
        </w:rPr>
        <w:t>【案例分析：感动成交的秘密】</w:t>
      </w:r>
      <w:bookmarkEnd w:id="0"/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400" w:lineRule="exact"/>
        <w:textAlignment w:val="auto"/>
        <w:outlineLvl w:val="1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</w:rPr>
        <w:t>讲：管理者的5大激励策略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一、激励的原则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1.合理原则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2.明确原则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3.时效原则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4.按需原则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</w:rPr>
        <w:t>【故事启迪：让曹操没有想到的关羽】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二、激励的类别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1.物质激励与精神激励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2.正激励与负激励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3.内激励与外激励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400" w:lineRule="exact"/>
        <w:textAlignment w:val="auto"/>
        <w:outlineLvl w:val="1"/>
        <w:rPr>
          <w:rFonts w:hint="eastAsia" w:ascii="微软雅黑" w:hAnsi="微软雅黑" w:eastAsia="微软雅黑" w:cs="微软雅黑"/>
          <w:b/>
          <w:color w:val="C45911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三、激励的方式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1.物件激励法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2.文字激励法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3.动作激励法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4.语言激励法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5.事件激励法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</w:rPr>
        <w:t>【视频播放：美国人的教育与引导】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400" w:lineRule="exact"/>
        <w:textAlignment w:val="auto"/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1"/>
          <w:szCs w:val="21"/>
        </w:rPr>
        <w:t>讲：教练风范——中层管理者的教练6步曲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1.我说，你听；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2.我做，你看；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3.我问，你答；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4.你说，我听；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5.你做，我看；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ind w:firstLine="210" w:firstLineChars="10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6.你问，我答；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讲：管理团队，一招鲜吃遍天吗？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一、识别不同的员工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1. 菜鸟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雄鹰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老鸟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4. 坏鸟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1"/>
        <w:rPr>
          <w:rFonts w:hint="eastAsia" w:ascii="微软雅黑" w:hAnsi="微软雅黑" w:eastAsia="微软雅黑" w:cs="微软雅黑"/>
          <w:b/>
          <w:bCs/>
          <w:color w:val="C45911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二、管理不同的角色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1. 教练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上级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政委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4. 教官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案例剖析：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C00000"/>
          <w:kern w:val="0"/>
          <w:sz w:val="21"/>
          <w:szCs w:val="21"/>
        </w:rPr>
        <w:t>下君用己之力</w:t>
      </w:r>
    </w:p>
    <w:p>
      <w:pPr>
        <w:pStyle w:val="6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C00000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C00000"/>
          <w:kern w:val="0"/>
          <w:sz w:val="21"/>
          <w:szCs w:val="21"/>
        </w:rPr>
        <w:t>中君用人之力</w:t>
      </w:r>
    </w:p>
    <w:p>
      <w:pPr>
        <w:pStyle w:val="6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210" w:firstLineChars="100"/>
        <w:textAlignment w:val="auto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C00000"/>
          <w:kern w:val="0"/>
          <w:sz w:val="21"/>
          <w:szCs w:val="21"/>
        </w:rPr>
        <w:t>上君用人之智</w:t>
      </w:r>
    </w:p>
    <w:p>
      <w:pPr>
        <w:pStyle w:val="2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" w:lineRule="exact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rPr>
          <w:rFonts w:hint="default" w:ascii="微软雅黑" w:hAnsi="微软雅黑" w:eastAsia="微软雅黑" w:cs="微软雅黑"/>
          <w:b/>
          <w:bCs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70C0"/>
          <w:sz w:val="21"/>
          <w:szCs w:val="21"/>
          <w:lang w:val="en-US" w:eastAsia="zh-CN"/>
        </w:rPr>
        <w:t>【交付工具包】</w:t>
      </w:r>
    </w:p>
    <w:tbl>
      <w:tblPr>
        <w:tblStyle w:val="26"/>
        <w:tblpPr w:leftFromText="180" w:rightFromText="180" w:vertAnchor="text" w:horzAnchor="page" w:tblpX="937" w:tblpY="415"/>
        <w:tblOverlap w:val="never"/>
        <w:tblW w:w="10522" w:type="dxa"/>
        <w:tblInd w:w="0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103"/>
        <w:gridCol w:w="907"/>
        <w:gridCol w:w="4673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工具名称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工具名称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感知与偏好性格能力测试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PDCA复盘工具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人才盘点工具箱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细节管理与执行力测试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九宫格人才盘点表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执行工具5W2H2R标准工作计划表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员工胜任素质模型与任职资格手册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执行工具5W2H2R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28问工具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贝尔金团队角色测试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执行工具5W2H2R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固化执行流程图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阿里管理三板斧</w:t>
            </w:r>
          </w:p>
        </w:tc>
        <w:tc>
          <w:tcPr>
            <w:tcW w:w="907" w:type="dxa"/>
            <w:noWrap w:val="0"/>
            <w:vAlign w:val="top"/>
          </w:tcPr>
          <w:p>
            <w:pPr>
              <w:pStyle w:val="6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6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执行工具5W2H2R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个人规划执行表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1F4E79"/>
          <w:sz w:val="21"/>
          <w:szCs w:val="21"/>
          <w:lang w:val="en-US" w:eastAsia="zh-CN"/>
        </w:rPr>
      </w:pPr>
    </w:p>
    <w:bookmarkEnd w:id="1"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type w:val="continuous"/>
      <w:pgSz w:w="11906" w:h="16838"/>
      <w:pgMar w:top="867" w:right="666" w:bottom="884" w:left="940" w:header="851" w:footer="1021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Arail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Square721 BT">
    <w:altName w:val="Segoe Script"/>
    <w:panose1 w:val="020B0504020202060204"/>
    <w:charset w:val="00"/>
    <w:family w:val="swiss"/>
    <w:pitch w:val="default"/>
    <w:sig w:usb0="00000000" w:usb1="00000000" w:usb2="00000000" w:usb3="00000000" w:csb0="0000001B" w:csb1="00000000"/>
  </w:font>
  <w:font w:name="Rage Italic LET">
    <w:altName w:val="Segoe Print"/>
    <w:panose1 w:val="00000000000000000000"/>
    <w:charset w:val="00"/>
    <w:family w:val="auto"/>
    <w:pitch w:val="default"/>
    <w:sig w:usb0="00000000" w:usb1="00000000" w:usb2="00000000" w:usb3="00000000" w:csb0="00000009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right="-864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0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- 0 -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aYJL0wAAAAUB&#10;AAAPAAAAAAAAAAEAIAAAACIAAABkcnMvZG93bnJldi54bWxQSwECFAAUAAAACACHTuJA1mdaKucB&#10;AADJAwAADgAAAAAAAAABACAAAAAi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0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- 0 -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framePr w:wrap="around" w:vAnchor="text" w:hAnchor="margin" w:xAlign="center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framePr w:wrap="around" w:vAnchor="text" w:hAnchor="margin" w:xAlign="center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- 0 -</w:t>
    </w:r>
    <w:r>
      <w:fldChar w:fldCharType="end"/>
    </w:r>
  </w:p>
  <w:p>
    <w:pPr>
      <w:pStyle w:val="20"/>
      <w:ind w:right="360"/>
      <w:rPr>
        <w:b/>
        <w:i/>
        <w:color w:val="0000FF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HYPERLINK "</w:instrText>
    </w:r>
    <w:r>
      <w:rPr>
        <w:rFonts w:hint="eastAsia"/>
        <w:b/>
        <w:sz w:val="24"/>
        <w:szCs w:val="24"/>
      </w:rPr>
      <w:instrText xml:space="preserve">http://www.jinlanmeng.cn</w:instrText>
    </w:r>
    <w:r>
      <w:rPr>
        <w:b/>
        <w:sz w:val="24"/>
        <w:szCs w:val="24"/>
      </w:rPr>
      <w:instrText xml:space="preserve">" </w:instrText>
    </w:r>
    <w:r>
      <w:rPr>
        <w:b/>
        <w:sz w:val="24"/>
        <w:szCs w:val="24"/>
      </w:rPr>
      <w:fldChar w:fldCharType="separate"/>
    </w:r>
    <w:r>
      <w:rPr>
        <w:rStyle w:val="33"/>
        <w:rFonts w:hint="eastAsia"/>
        <w:b/>
        <w:sz w:val="24"/>
        <w:szCs w:val="24"/>
      </w:rPr>
      <w:t>http://www.jinlanmeng.cn</w:t>
    </w:r>
    <w:r>
      <w:rPr>
        <w:b/>
        <w:sz w:val="24"/>
        <w:szCs w:val="24"/>
      </w:rPr>
      <w:fldChar w:fldCharType="end"/>
    </w:r>
    <w:r>
      <w:rPr>
        <w:rFonts w:hint="eastAsia"/>
        <w:b/>
        <w:sz w:val="24"/>
        <w:szCs w:val="24"/>
      </w:rPr>
      <w:t xml:space="preserve"> </w:t>
    </w:r>
    <w:r>
      <w:rPr>
        <w:rFonts w:hint="eastAsia"/>
      </w:rPr>
      <w:t xml:space="preserve">                                            </w:t>
    </w:r>
    <w:r>
      <w:rPr>
        <w:rFonts w:hint="eastAsia"/>
        <w:b/>
        <w:i/>
        <w:color w:val="0000FF"/>
        <w:sz w:val="24"/>
        <w:szCs w:val="24"/>
      </w:rPr>
      <w:t>规范 标准 专业 高效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pBdr>
        <w:bottom w:val="none" w:color="auto" w:sz="0" w:space="0"/>
      </w:pBdr>
      <w:ind w:right="360"/>
      <w:rPr>
        <w:rFonts w:hint="eastAsia"/>
        <w:b/>
      </w:rPr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134620</wp:posOffset>
              </wp:positionV>
              <wp:extent cx="6638925" cy="0"/>
              <wp:effectExtent l="0" t="0" r="0" b="0"/>
              <wp:wrapNone/>
              <wp:docPr id="7" name="Auto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38925" cy="0"/>
                      </a:xfrm>
                      <a:prstGeom prst="straightConnector1">
                        <a:avLst/>
                      </a:prstGeom>
                      <a:ln w="1270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AutoShape 6" o:spid="_x0000_s1026" o:spt="32" type="#_x0000_t32" style="position:absolute;left:0pt;margin-left:0pt;margin-top:10.6pt;height:0pt;width:522.75pt;z-index:251665408;mso-width-relative:page;mso-height-relative:page;" filled="f" stroked="t" coordsize="21600,21600" o:gfxdata="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u7vNrtMAAAAHAQAADwAAAAAAAAABACAAAAAiAAAAZHJzL2Rvd25yZXYueG1sUEsBAhQAFAAAAAgA&#10;h07iQFst9z3xAQAA+wMAAA4AAAAAAAAAAQAgAAAAIgEAAGRycy9lMm9Eb2MueG1sUEsFBgAAAAAG&#10;AAYAWQEAAIUFAAAAAA==&#10;">
              <v:fill on="f" focussize="0,0"/>
              <v:stroke weight="1pt"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/>
        <w:b/>
        <w:lang w:val="en-US" w:eastAsia="zh-CN"/>
      </w:rPr>
      <w:t xml:space="preserve">                                                                                                                                                            </w:t>
    </w:r>
    <w:r>
      <w:rPr>
        <w:rFonts w:hint="eastAsia"/>
        <w:b/>
      </w:rPr>
      <w:t xml:space="preserve">        </w:t>
    </w:r>
    <w:r>
      <w:rPr>
        <w:rFonts w:hint="eastAsia"/>
        <w:b/>
        <w:lang w:val="en-US" w:eastAsia="zh-CN"/>
      </w:rPr>
      <w:t xml:space="preserve">                                                                                         </w:t>
    </w:r>
    <w:r>
      <w:rPr>
        <w:rFonts w:hint="eastAsia"/>
        <w:b/>
      </w:rPr>
      <w:t xml:space="preserve">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single" w:color="auto" w:sz="6" w:space="25"/>
      </w:pBdr>
      <w:tabs>
        <w:tab w:val="left" w:pos="220"/>
        <w:tab w:val="center" w:pos="4932"/>
      </w:tabs>
      <w:jc w:val="left"/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3086100</wp:posOffset>
              </wp:positionH>
              <wp:positionV relativeFrom="paragraph">
                <wp:posOffset>8890</wp:posOffset>
              </wp:positionV>
              <wp:extent cx="2514600" cy="396240"/>
              <wp:effectExtent l="0" t="0" r="0" b="3810"/>
              <wp:wrapNone/>
              <wp:docPr id="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14600" cy="396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hint="eastAsia" w:ascii="宋体" w:hAnsi="宋体"/>
                              <w:b/>
                              <w:bCs/>
                              <w:color w:val="000080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/>
                              <w:b/>
                              <w:bCs/>
                              <w:color w:val="000080"/>
                              <w:sz w:val="24"/>
                            </w:rPr>
                            <w:t>金蓝盟企业管理顾问集团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Text Box 12" o:spid="_x0000_s1026" o:spt="202" type="#_x0000_t202" style="position:absolute;left:0pt;margin-left:243pt;margin-top:0.7pt;height:31.2pt;width:198pt;z-index:251660288;mso-width-relative:page;mso-height-relative:page;" fillcolor="#FFFFFF" filled="t" stroked="f" coordsize="21600,21600" o:gfxdata="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Dbt2izVAAAACAEAAA8AAAAAAAAAAQAgAAAAIgAAAGRycy9kb3ducmV2LnhtbFBLAQIU&#10;ABQAAAAIAIdO4kA9ugPPvQEAAIUDAAAOAAAAAAAAAAEAIAAAACQBAABkcnMvZTJvRG9jLnhtbFBL&#10;BQYAAAAABgAGAFkBAABTBQAAAAA=&#10;">
              <v:fill on="t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distribute"/>
                      <w:rPr>
                        <w:rFonts w:hint="eastAsia" w:ascii="宋体" w:hAnsi="宋体"/>
                        <w:b/>
                        <w:bCs/>
                        <w:color w:val="000080"/>
                        <w:sz w:val="24"/>
                      </w:rPr>
                    </w:pPr>
                    <w:r>
                      <w:rPr>
                        <w:rFonts w:hint="eastAsia" w:ascii="宋体" w:hAnsi="宋体"/>
                        <w:b/>
                        <w:bCs/>
                        <w:color w:val="000080"/>
                        <w:sz w:val="24"/>
                      </w:rPr>
                      <w:t>金蓝盟企业管理顾问集团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457200</wp:posOffset>
              </wp:positionH>
              <wp:positionV relativeFrom="paragraph">
                <wp:posOffset>-198120</wp:posOffset>
              </wp:positionV>
              <wp:extent cx="2924175" cy="693420"/>
              <wp:effectExtent l="0" t="0" r="0" b="0"/>
              <wp:wrapNone/>
              <wp:docPr id="5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4175" cy="693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b/>
                              <w:bCs/>
                              <w:color w:val="FF9900"/>
                              <w:sz w:val="52"/>
                            </w:rPr>
                          </w:pPr>
                          <w:r>
                            <w:rPr>
                              <w:rFonts w:ascii="Impact" w:hAnsi="Impact"/>
                              <w:color w:val="FF6600"/>
                              <w:sz w:val="28"/>
                            </w:rPr>
                            <w:t>Beijing</w:t>
                          </w:r>
                          <w:r>
                            <w:rPr>
                              <w:rFonts w:hint="eastAsia" w:ascii="Square721 BT" w:hAnsi="Square721 BT"/>
                              <w:b/>
                              <w:bCs/>
                              <w:color w:val="003366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hint="eastAsia" w:ascii="Rage Italic LET" w:hAnsi="Rage Italic LET"/>
                              <w:b/>
                              <w:bCs/>
                              <w:color w:val="003366"/>
                              <w:sz w:val="52"/>
                            </w:rPr>
                            <w:t>jinlanmeng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Text Box 13" o:spid="_x0000_s1026" o:spt="202" type="#_x0000_t202" style="position:absolute;left:0pt;margin-left:36pt;margin-top:-15.6pt;height:54.6pt;width:230.25pt;z-index:251663360;mso-width-relative:page;mso-height-relative:page;" filled="f" stroked="f" coordsize="21600,21600" o:gfxdata="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JTG8L/XAAAACQEA&#10;AA8AAAAAAAAAAQAgAAAAIgAAAGRycy9kb3ducmV2LnhtbFBLAQIUABQAAAAIAIdO4kBKPJJ1qQEA&#10;AFwDAAAOAAAAAAAAAAEAIAAAACYBAABkcnMvZTJvRG9jLnhtbFBLBQYAAAAABgAGAFkBAABBBQAA&#10;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/>
                        <w:b/>
                        <w:bCs/>
                        <w:color w:val="FF9900"/>
                        <w:sz w:val="52"/>
                      </w:rPr>
                    </w:pPr>
                    <w:r>
                      <w:rPr>
                        <w:rFonts w:ascii="Impact" w:hAnsi="Impact"/>
                        <w:color w:val="FF6600"/>
                        <w:sz w:val="28"/>
                      </w:rPr>
                      <w:t>Beijing</w:t>
                    </w:r>
                    <w:r>
                      <w:rPr>
                        <w:rFonts w:hint="eastAsia" w:ascii="Square721 BT" w:hAnsi="Square721 BT"/>
                        <w:b/>
                        <w:bCs/>
                        <w:color w:val="003366"/>
                        <w:sz w:val="30"/>
                      </w:rPr>
                      <w:t xml:space="preserve"> </w:t>
                    </w:r>
                    <w:r>
                      <w:rPr>
                        <w:rFonts w:hint="eastAsia" w:ascii="Rage Italic LET" w:hAnsi="Rage Italic LET"/>
                        <w:b/>
                        <w:bCs/>
                        <w:color w:val="003366"/>
                        <w:sz w:val="52"/>
                      </w:rPr>
                      <w:t>jinlanmeng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-145415</wp:posOffset>
          </wp:positionV>
          <wp:extent cx="685800" cy="819150"/>
          <wp:effectExtent l="0" t="0" r="0" b="0"/>
          <wp:wrapNone/>
          <wp:docPr id="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4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217170</wp:posOffset>
              </wp:positionH>
              <wp:positionV relativeFrom="paragraph">
                <wp:posOffset>-145415</wp:posOffset>
              </wp:positionV>
              <wp:extent cx="2514600" cy="821055"/>
              <wp:effectExtent l="0" t="0" r="0" b="0"/>
              <wp:wrapNone/>
              <wp:docPr id="1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14600" cy="821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Text Box 15" o:spid="_x0000_s1026" o:spt="202" type="#_x0000_t202" style="position:absolute;left:0pt;margin-left:17.1pt;margin-top:-11.45pt;height:64.65pt;width:198pt;z-index:-251657216;mso-width-relative:page;mso-height-relative:page;" filled="f" stroked="f" coordsize="21600,21600" o:gfxdata="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ix++OdYAAAAKAQAADwAA&#10;AAAAAAABACAAAAAiAAAAZHJzL2Rvd25yZXYueG1sUEsBAhQAFAAAAAgAh07iQORtFoemAQAAXAMA&#10;AA4AAAAAAAAAAQAgAAAAJQEAAGRycy9lMm9Eb2MueG1sUEsFBgAAAAAGAAYAWQEAAD0FAAAAAA==&#10;">
              <v:fill on="f" focussize="0,0"/>
              <v:stroke on="f"/>
              <v:imagedata o:title=""/>
              <o:lock v:ext="edit" aspectratio="f"/>
              <v:textbox>
                <w:txbxContent>
                  <w:p/>
                </w:txbxContent>
              </v:textbox>
            </v:shape>
          </w:pict>
        </mc:Fallback>
      </mc:AlternateContent>
    </w:r>
    <w:r>
      <w:tab/>
    </w:r>
    <w:r>
      <w:tab/>
    </w:r>
  </w:p>
  <w:p>
    <w:pPr>
      <w:pStyle w:val="21"/>
      <w:pBdr>
        <w:bottom w:val="single" w:color="auto" w:sz="6" w:space="25"/>
      </w:pBdr>
      <w:tabs>
        <w:tab w:val="center" w:pos="4932"/>
      </w:tabs>
      <w:jc w:val="left"/>
      <w:rPr>
        <w:rFonts w:hint="eastAsia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2971800</wp:posOffset>
              </wp:positionH>
              <wp:positionV relativeFrom="paragraph">
                <wp:posOffset>143510</wp:posOffset>
              </wp:positionV>
              <wp:extent cx="2743200" cy="0"/>
              <wp:effectExtent l="0" t="19050" r="0" b="19050"/>
              <wp:wrapNone/>
              <wp:docPr id="3" name="Lin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43200" cy="0"/>
                      </a:xfrm>
                      <a:prstGeom prst="line">
                        <a:avLst/>
                      </a:prstGeom>
                      <a:ln w="38100" cap="flat" cmpd="dbl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e 16" o:spid="_x0000_s1026" o:spt="20" style="position:absolute;left:0pt;margin-left:234pt;margin-top:11.3pt;height:0pt;width:216pt;z-index:251661312;mso-width-relative:page;mso-height-relative:page;" filled="f" stroked="t" coordsize="21600,21600" o:gfxdata="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19o2z1gAAAAkBAAAPAAAAAAAA&#10;AAEAIAAAACIAAABkcnMvZG93bnJldi54bWxQSwECFAAUAAAACACHTuJAn9LT+9sBAADbAwAADgAA&#10;AAAAAAABACAAAAAlAQAAZHJzL2Uyb0RvYy54bWxQSwUGAAAAAAYABgBZAQAAcgUAAAAA&#10;">
              <v:fill on="f" focussize="0,0"/>
              <v:stroke weight="3pt" color="#000000" linestyle="thinThin" joinstyle="round"/>
              <v:imagedata o:title=""/>
              <o:lock v:ext="edit" aspectratio="f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685800</wp:posOffset>
              </wp:positionH>
              <wp:positionV relativeFrom="paragraph">
                <wp:posOffset>119380</wp:posOffset>
              </wp:positionV>
              <wp:extent cx="1943100" cy="396240"/>
              <wp:effectExtent l="0" t="0" r="0" b="0"/>
              <wp:wrapNone/>
              <wp:docPr id="6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39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rFonts w:ascii="Square721 BT" w:hAnsi="Square721 BT"/>
                              <w:b/>
                              <w:bCs/>
                              <w:color w:val="FF0000"/>
                              <w:sz w:val="18"/>
                            </w:rPr>
                            <w:t>headhunter enterprise Co., Ltd.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Text Box 17" o:spid="_x0000_s1026" o:spt="202" type="#_x0000_t202" style="position:absolute;left:0pt;margin-left:54pt;margin-top:9.4pt;height:31.2pt;width:153pt;z-index:251664384;mso-width-relative:page;mso-height-relative:page;" filled="f" stroked="f" coordsize="21600,21600" o:gfxdata="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LmzfFTVAAAACQEAAA8A&#10;AAAAAAAAAQAgAAAAIgAAAGRycy9kb3ducmV2LnhtbFBLAQIUABQAAAAIAIdO4kDB+K0gqAEAAFwD&#10;AAAOAAAAAAAAAAEAIAAAACQBAABkcnMvZTJvRG9jLnhtbFBLBQYAAAAABgAGAFkBAAA+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sz w:val="18"/>
                      </w:rPr>
                    </w:pPr>
                    <w:r>
                      <w:rPr>
                        <w:rFonts w:ascii="Square721 BT" w:hAnsi="Square721 BT"/>
                        <w:b/>
                        <w:bCs/>
                        <w:color w:val="FF0000"/>
                        <w:sz w:val="18"/>
                      </w:rPr>
                      <w:t>headhunter enterprise Co., Ltd.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68F72"/>
    <w:multiLevelType w:val="singleLevel"/>
    <w:tmpl w:val="AFF68F7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E"/>
    <w:multiLevelType w:val="multilevel"/>
    <w:tmpl w:val="0000000E"/>
    <w:lvl w:ilvl="0" w:tentative="0">
      <w:start w:val="1"/>
      <w:numFmt w:val="bullet"/>
      <w:pStyle w:val="68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bullet"/>
      <w:lvlText w:val="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bullet"/>
      <w:lvlText w:val="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F"/>
    <w:multiLevelType w:val="singleLevel"/>
    <w:tmpl w:val="0000000F"/>
    <w:lvl w:ilvl="0" w:tentative="0">
      <w:start w:val="1"/>
      <w:numFmt w:val="decimal"/>
      <w:pStyle w:val="11"/>
      <w:lvlText w:val="%1)"/>
      <w:lvlJc w:val="left"/>
      <w:pPr>
        <w:tabs>
          <w:tab w:val="left" w:pos="964"/>
        </w:tabs>
        <w:ind w:left="964" w:hanging="397"/>
      </w:pPr>
      <w:rPr>
        <w:rFonts w:hint="eastAsia"/>
      </w:rPr>
    </w:lvl>
  </w:abstractNum>
  <w:abstractNum w:abstractNumId="3">
    <w:nsid w:val="64088A16"/>
    <w:multiLevelType w:val="singleLevel"/>
    <w:tmpl w:val="64088A16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812E4C6"/>
    <w:multiLevelType w:val="singleLevel"/>
    <w:tmpl w:val="6812E4C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140B451"/>
    <w:multiLevelType w:val="singleLevel"/>
    <w:tmpl w:val="7140B451"/>
    <w:lvl w:ilvl="0" w:tentative="0">
      <w:start w:val="1"/>
      <w:numFmt w:val="decimal"/>
      <w:suff w:val="space"/>
      <w:lvlText w:val="%1."/>
      <w:lvlJc w:val="left"/>
      <w:pPr>
        <w:ind w:left="21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172A27"/>
    <w:rsid w:val="00001FBE"/>
    <w:rsid w:val="00006B49"/>
    <w:rsid w:val="0004120C"/>
    <w:rsid w:val="00054BF3"/>
    <w:rsid w:val="000646A9"/>
    <w:rsid w:val="00077ED1"/>
    <w:rsid w:val="000A13C9"/>
    <w:rsid w:val="000B3CE2"/>
    <w:rsid w:val="000E33B6"/>
    <w:rsid w:val="00113A3F"/>
    <w:rsid w:val="0013019E"/>
    <w:rsid w:val="00136797"/>
    <w:rsid w:val="001650A1"/>
    <w:rsid w:val="0017459E"/>
    <w:rsid w:val="001812C4"/>
    <w:rsid w:val="00191D0C"/>
    <w:rsid w:val="001D68A7"/>
    <w:rsid w:val="001F4889"/>
    <w:rsid w:val="00213FE0"/>
    <w:rsid w:val="00223CC8"/>
    <w:rsid w:val="0026618F"/>
    <w:rsid w:val="002731AF"/>
    <w:rsid w:val="00336663"/>
    <w:rsid w:val="00340D6A"/>
    <w:rsid w:val="00360882"/>
    <w:rsid w:val="003774DB"/>
    <w:rsid w:val="00387BB1"/>
    <w:rsid w:val="00397597"/>
    <w:rsid w:val="003E205E"/>
    <w:rsid w:val="003E691D"/>
    <w:rsid w:val="003F26B3"/>
    <w:rsid w:val="0040727F"/>
    <w:rsid w:val="0042675B"/>
    <w:rsid w:val="004267D5"/>
    <w:rsid w:val="00435F15"/>
    <w:rsid w:val="0044659C"/>
    <w:rsid w:val="004506A9"/>
    <w:rsid w:val="004A3270"/>
    <w:rsid w:val="004B3E78"/>
    <w:rsid w:val="004C2140"/>
    <w:rsid w:val="004C5305"/>
    <w:rsid w:val="005460FE"/>
    <w:rsid w:val="005502BB"/>
    <w:rsid w:val="005A6237"/>
    <w:rsid w:val="005B1ED7"/>
    <w:rsid w:val="005E1215"/>
    <w:rsid w:val="005F2C38"/>
    <w:rsid w:val="005F7C0D"/>
    <w:rsid w:val="006476E0"/>
    <w:rsid w:val="00653A2F"/>
    <w:rsid w:val="006553E2"/>
    <w:rsid w:val="006900ED"/>
    <w:rsid w:val="00690C6B"/>
    <w:rsid w:val="006D15EC"/>
    <w:rsid w:val="006F58BC"/>
    <w:rsid w:val="00715028"/>
    <w:rsid w:val="00720A9E"/>
    <w:rsid w:val="00725F3F"/>
    <w:rsid w:val="00731E3F"/>
    <w:rsid w:val="0073515B"/>
    <w:rsid w:val="00740E47"/>
    <w:rsid w:val="00751553"/>
    <w:rsid w:val="00786125"/>
    <w:rsid w:val="00794A5A"/>
    <w:rsid w:val="00854726"/>
    <w:rsid w:val="00854F5D"/>
    <w:rsid w:val="00880D93"/>
    <w:rsid w:val="00895BD0"/>
    <w:rsid w:val="008A41DF"/>
    <w:rsid w:val="008F0CD7"/>
    <w:rsid w:val="00940948"/>
    <w:rsid w:val="00943668"/>
    <w:rsid w:val="0095017D"/>
    <w:rsid w:val="009A5CB5"/>
    <w:rsid w:val="009B5A8B"/>
    <w:rsid w:val="009C03CE"/>
    <w:rsid w:val="009C3275"/>
    <w:rsid w:val="009D2E92"/>
    <w:rsid w:val="00A01A8F"/>
    <w:rsid w:val="00A04FFF"/>
    <w:rsid w:val="00A41991"/>
    <w:rsid w:val="00A50855"/>
    <w:rsid w:val="00A72096"/>
    <w:rsid w:val="00A84E83"/>
    <w:rsid w:val="00AA2A2F"/>
    <w:rsid w:val="00AD2B4C"/>
    <w:rsid w:val="00AD38D5"/>
    <w:rsid w:val="00AE3FBF"/>
    <w:rsid w:val="00B05B14"/>
    <w:rsid w:val="00B138F0"/>
    <w:rsid w:val="00B20D64"/>
    <w:rsid w:val="00B43875"/>
    <w:rsid w:val="00B57E9C"/>
    <w:rsid w:val="00B7105B"/>
    <w:rsid w:val="00B730AD"/>
    <w:rsid w:val="00B94F55"/>
    <w:rsid w:val="00BB3148"/>
    <w:rsid w:val="00BB359D"/>
    <w:rsid w:val="00BD3968"/>
    <w:rsid w:val="00BD6429"/>
    <w:rsid w:val="00BE69AA"/>
    <w:rsid w:val="00C30FC2"/>
    <w:rsid w:val="00C35A86"/>
    <w:rsid w:val="00C730F1"/>
    <w:rsid w:val="00CA20A4"/>
    <w:rsid w:val="00CB5252"/>
    <w:rsid w:val="00CB6075"/>
    <w:rsid w:val="00CE6F6D"/>
    <w:rsid w:val="00D12FD9"/>
    <w:rsid w:val="00D13FB4"/>
    <w:rsid w:val="00D25014"/>
    <w:rsid w:val="00D70E46"/>
    <w:rsid w:val="00DC2302"/>
    <w:rsid w:val="00E23D65"/>
    <w:rsid w:val="00E4063F"/>
    <w:rsid w:val="00E719A2"/>
    <w:rsid w:val="00ED0BA4"/>
    <w:rsid w:val="00ED1057"/>
    <w:rsid w:val="00EE0E3D"/>
    <w:rsid w:val="00EF184A"/>
    <w:rsid w:val="00EF7660"/>
    <w:rsid w:val="00F05AA3"/>
    <w:rsid w:val="00F14362"/>
    <w:rsid w:val="00F17A94"/>
    <w:rsid w:val="00F34661"/>
    <w:rsid w:val="00FA2DFD"/>
    <w:rsid w:val="00FA4DEC"/>
    <w:rsid w:val="00FD584C"/>
    <w:rsid w:val="00FE4660"/>
    <w:rsid w:val="014519A3"/>
    <w:rsid w:val="015A60C5"/>
    <w:rsid w:val="018E7819"/>
    <w:rsid w:val="01BE4924"/>
    <w:rsid w:val="01CB6AD6"/>
    <w:rsid w:val="023757A4"/>
    <w:rsid w:val="025008B2"/>
    <w:rsid w:val="025C4D30"/>
    <w:rsid w:val="02937977"/>
    <w:rsid w:val="02F1154D"/>
    <w:rsid w:val="02F516EA"/>
    <w:rsid w:val="030F4492"/>
    <w:rsid w:val="0323310A"/>
    <w:rsid w:val="032A2069"/>
    <w:rsid w:val="032A7C37"/>
    <w:rsid w:val="032F4456"/>
    <w:rsid w:val="036E22AD"/>
    <w:rsid w:val="037048A7"/>
    <w:rsid w:val="038A5856"/>
    <w:rsid w:val="03B0401B"/>
    <w:rsid w:val="03D25952"/>
    <w:rsid w:val="03E231D9"/>
    <w:rsid w:val="043E2473"/>
    <w:rsid w:val="04434F67"/>
    <w:rsid w:val="04443CFD"/>
    <w:rsid w:val="045D20E6"/>
    <w:rsid w:val="047C12B4"/>
    <w:rsid w:val="04810476"/>
    <w:rsid w:val="04F33A86"/>
    <w:rsid w:val="04F46C31"/>
    <w:rsid w:val="051261E1"/>
    <w:rsid w:val="0529073C"/>
    <w:rsid w:val="05344197"/>
    <w:rsid w:val="05442556"/>
    <w:rsid w:val="054E12FE"/>
    <w:rsid w:val="055B4FF0"/>
    <w:rsid w:val="056229F9"/>
    <w:rsid w:val="057D0A3F"/>
    <w:rsid w:val="05D75447"/>
    <w:rsid w:val="05F67DE0"/>
    <w:rsid w:val="05FE3C23"/>
    <w:rsid w:val="0628773F"/>
    <w:rsid w:val="068E46A9"/>
    <w:rsid w:val="06AF18D1"/>
    <w:rsid w:val="06D23EEF"/>
    <w:rsid w:val="06DE2494"/>
    <w:rsid w:val="06E9102F"/>
    <w:rsid w:val="06FD153E"/>
    <w:rsid w:val="06FD7006"/>
    <w:rsid w:val="07103242"/>
    <w:rsid w:val="0736518C"/>
    <w:rsid w:val="07424025"/>
    <w:rsid w:val="07515C9E"/>
    <w:rsid w:val="07630C96"/>
    <w:rsid w:val="07736C45"/>
    <w:rsid w:val="07DB6E6C"/>
    <w:rsid w:val="07FF19DD"/>
    <w:rsid w:val="08034319"/>
    <w:rsid w:val="0846746F"/>
    <w:rsid w:val="084D5C25"/>
    <w:rsid w:val="08640E8B"/>
    <w:rsid w:val="08BA0261"/>
    <w:rsid w:val="08DD2FFB"/>
    <w:rsid w:val="08DD7DDD"/>
    <w:rsid w:val="08E66B26"/>
    <w:rsid w:val="08F2195A"/>
    <w:rsid w:val="08F272E8"/>
    <w:rsid w:val="09026AB9"/>
    <w:rsid w:val="093A00E3"/>
    <w:rsid w:val="093F04BA"/>
    <w:rsid w:val="094B42CC"/>
    <w:rsid w:val="09511A59"/>
    <w:rsid w:val="096E44AA"/>
    <w:rsid w:val="09B33FFF"/>
    <w:rsid w:val="0A5D3C45"/>
    <w:rsid w:val="0A7814BB"/>
    <w:rsid w:val="0A972349"/>
    <w:rsid w:val="0A986BB5"/>
    <w:rsid w:val="0AA50CDE"/>
    <w:rsid w:val="0ABB6A34"/>
    <w:rsid w:val="0ADB1CC9"/>
    <w:rsid w:val="0AE51971"/>
    <w:rsid w:val="0B1E5B53"/>
    <w:rsid w:val="0B7F21B2"/>
    <w:rsid w:val="0BA12222"/>
    <w:rsid w:val="0BD613F8"/>
    <w:rsid w:val="0C6B620E"/>
    <w:rsid w:val="0C897FA2"/>
    <w:rsid w:val="0CCB0A0B"/>
    <w:rsid w:val="0CD75F3E"/>
    <w:rsid w:val="0D0C6227"/>
    <w:rsid w:val="0D4202AD"/>
    <w:rsid w:val="0D497FD6"/>
    <w:rsid w:val="0DE338CE"/>
    <w:rsid w:val="0DF74781"/>
    <w:rsid w:val="0E406169"/>
    <w:rsid w:val="0E542A90"/>
    <w:rsid w:val="0E871FE6"/>
    <w:rsid w:val="0EC53E31"/>
    <w:rsid w:val="0ED801CE"/>
    <w:rsid w:val="0F06274E"/>
    <w:rsid w:val="0F236F20"/>
    <w:rsid w:val="0F5613B9"/>
    <w:rsid w:val="0FAE784A"/>
    <w:rsid w:val="0FC95E75"/>
    <w:rsid w:val="0FE17BC9"/>
    <w:rsid w:val="0FED3FB4"/>
    <w:rsid w:val="0FF25C84"/>
    <w:rsid w:val="10181F4D"/>
    <w:rsid w:val="109C4D6C"/>
    <w:rsid w:val="10B14AEE"/>
    <w:rsid w:val="10CE2566"/>
    <w:rsid w:val="10FB2CF6"/>
    <w:rsid w:val="112934B3"/>
    <w:rsid w:val="11B5691A"/>
    <w:rsid w:val="11BE034F"/>
    <w:rsid w:val="122D0A4C"/>
    <w:rsid w:val="127B55A3"/>
    <w:rsid w:val="127F1ABC"/>
    <w:rsid w:val="128062B7"/>
    <w:rsid w:val="12E77F91"/>
    <w:rsid w:val="13196C48"/>
    <w:rsid w:val="135C7817"/>
    <w:rsid w:val="137A7472"/>
    <w:rsid w:val="1419043C"/>
    <w:rsid w:val="142E3B2B"/>
    <w:rsid w:val="142F06AB"/>
    <w:rsid w:val="14327973"/>
    <w:rsid w:val="143518E3"/>
    <w:rsid w:val="14516BF2"/>
    <w:rsid w:val="145611C6"/>
    <w:rsid w:val="146177FD"/>
    <w:rsid w:val="147A61A9"/>
    <w:rsid w:val="14C4172D"/>
    <w:rsid w:val="155315B9"/>
    <w:rsid w:val="1557646D"/>
    <w:rsid w:val="155C679B"/>
    <w:rsid w:val="15660BB4"/>
    <w:rsid w:val="158818BD"/>
    <w:rsid w:val="15A42D90"/>
    <w:rsid w:val="15C16FA1"/>
    <w:rsid w:val="15CF4D56"/>
    <w:rsid w:val="15F3690F"/>
    <w:rsid w:val="16306590"/>
    <w:rsid w:val="16374397"/>
    <w:rsid w:val="163E130D"/>
    <w:rsid w:val="16A67A37"/>
    <w:rsid w:val="16B90C56"/>
    <w:rsid w:val="16C67F6C"/>
    <w:rsid w:val="17005A4C"/>
    <w:rsid w:val="1745083A"/>
    <w:rsid w:val="17457279"/>
    <w:rsid w:val="17CA4F1F"/>
    <w:rsid w:val="17CB5EBE"/>
    <w:rsid w:val="17D0411F"/>
    <w:rsid w:val="17F3522D"/>
    <w:rsid w:val="183D3AA3"/>
    <w:rsid w:val="187569AE"/>
    <w:rsid w:val="18A361F8"/>
    <w:rsid w:val="18C654B3"/>
    <w:rsid w:val="18CB6BFC"/>
    <w:rsid w:val="18D76B56"/>
    <w:rsid w:val="18DD25CA"/>
    <w:rsid w:val="18F85A87"/>
    <w:rsid w:val="19392E1F"/>
    <w:rsid w:val="198C19F9"/>
    <w:rsid w:val="19DF6EA2"/>
    <w:rsid w:val="1A173B5B"/>
    <w:rsid w:val="1A37660E"/>
    <w:rsid w:val="1A4511A7"/>
    <w:rsid w:val="1A483F68"/>
    <w:rsid w:val="1A524C3A"/>
    <w:rsid w:val="1A661154"/>
    <w:rsid w:val="1A837FAE"/>
    <w:rsid w:val="1ABF2C2D"/>
    <w:rsid w:val="1AE81CB5"/>
    <w:rsid w:val="1B034CDA"/>
    <w:rsid w:val="1B331037"/>
    <w:rsid w:val="1B431FA0"/>
    <w:rsid w:val="1B797F1F"/>
    <w:rsid w:val="1B9803D8"/>
    <w:rsid w:val="1BB96A5B"/>
    <w:rsid w:val="1BD15DD6"/>
    <w:rsid w:val="1BDC7FC4"/>
    <w:rsid w:val="1BE31B4D"/>
    <w:rsid w:val="1C221598"/>
    <w:rsid w:val="1C24347D"/>
    <w:rsid w:val="1C8F6BAA"/>
    <w:rsid w:val="1CAF251B"/>
    <w:rsid w:val="1CCA59C3"/>
    <w:rsid w:val="1D106820"/>
    <w:rsid w:val="1D1B12E9"/>
    <w:rsid w:val="1DAD023F"/>
    <w:rsid w:val="1DB530CD"/>
    <w:rsid w:val="1DE9384D"/>
    <w:rsid w:val="1E127BE4"/>
    <w:rsid w:val="1E161E6D"/>
    <w:rsid w:val="1E246A21"/>
    <w:rsid w:val="1E2717D9"/>
    <w:rsid w:val="1E47263C"/>
    <w:rsid w:val="1E494A73"/>
    <w:rsid w:val="1E6E02FD"/>
    <w:rsid w:val="1EA4019B"/>
    <w:rsid w:val="1EA97702"/>
    <w:rsid w:val="1EAB6ADD"/>
    <w:rsid w:val="1ED50F53"/>
    <w:rsid w:val="1F236994"/>
    <w:rsid w:val="1F2D104D"/>
    <w:rsid w:val="1F2D35A3"/>
    <w:rsid w:val="1F6C499D"/>
    <w:rsid w:val="1F7F5B6B"/>
    <w:rsid w:val="1F8C7450"/>
    <w:rsid w:val="1F8F72EE"/>
    <w:rsid w:val="1FD41831"/>
    <w:rsid w:val="1FDC4DE5"/>
    <w:rsid w:val="2008481B"/>
    <w:rsid w:val="200947F1"/>
    <w:rsid w:val="201E088E"/>
    <w:rsid w:val="203159E0"/>
    <w:rsid w:val="209736A7"/>
    <w:rsid w:val="20B866D9"/>
    <w:rsid w:val="20D160B4"/>
    <w:rsid w:val="20D47C2C"/>
    <w:rsid w:val="212573D3"/>
    <w:rsid w:val="21380790"/>
    <w:rsid w:val="2143175D"/>
    <w:rsid w:val="215A6A05"/>
    <w:rsid w:val="216C5A62"/>
    <w:rsid w:val="21B84562"/>
    <w:rsid w:val="21C51658"/>
    <w:rsid w:val="21D03CB9"/>
    <w:rsid w:val="21E94D31"/>
    <w:rsid w:val="21EF7228"/>
    <w:rsid w:val="22042711"/>
    <w:rsid w:val="221D3782"/>
    <w:rsid w:val="221E3703"/>
    <w:rsid w:val="227F28FE"/>
    <w:rsid w:val="22921CC7"/>
    <w:rsid w:val="22D01ABE"/>
    <w:rsid w:val="2310430C"/>
    <w:rsid w:val="233434C6"/>
    <w:rsid w:val="23360EBF"/>
    <w:rsid w:val="233904A0"/>
    <w:rsid w:val="234F664A"/>
    <w:rsid w:val="235B30CD"/>
    <w:rsid w:val="236A2F18"/>
    <w:rsid w:val="23735089"/>
    <w:rsid w:val="238E3130"/>
    <w:rsid w:val="239861F8"/>
    <w:rsid w:val="23E76D75"/>
    <w:rsid w:val="247D056D"/>
    <w:rsid w:val="247E5FEF"/>
    <w:rsid w:val="24865CF2"/>
    <w:rsid w:val="2500591A"/>
    <w:rsid w:val="25171665"/>
    <w:rsid w:val="25304F3A"/>
    <w:rsid w:val="255660A1"/>
    <w:rsid w:val="25566111"/>
    <w:rsid w:val="25652A69"/>
    <w:rsid w:val="25655965"/>
    <w:rsid w:val="25686D92"/>
    <w:rsid w:val="25701481"/>
    <w:rsid w:val="25786F6D"/>
    <w:rsid w:val="25805E96"/>
    <w:rsid w:val="259A1C3E"/>
    <w:rsid w:val="25CE30ED"/>
    <w:rsid w:val="25FA2ED3"/>
    <w:rsid w:val="263A3FCC"/>
    <w:rsid w:val="26984878"/>
    <w:rsid w:val="26C51F0E"/>
    <w:rsid w:val="26FA3BD3"/>
    <w:rsid w:val="270C61EE"/>
    <w:rsid w:val="272E6672"/>
    <w:rsid w:val="27925042"/>
    <w:rsid w:val="27984882"/>
    <w:rsid w:val="27D064E6"/>
    <w:rsid w:val="27FF01AF"/>
    <w:rsid w:val="28037175"/>
    <w:rsid w:val="28211F2F"/>
    <w:rsid w:val="283D78DC"/>
    <w:rsid w:val="288E3BDE"/>
    <w:rsid w:val="28A102F8"/>
    <w:rsid w:val="28B82949"/>
    <w:rsid w:val="29156672"/>
    <w:rsid w:val="299D6AD2"/>
    <w:rsid w:val="2A034B04"/>
    <w:rsid w:val="2A32345D"/>
    <w:rsid w:val="2A66773C"/>
    <w:rsid w:val="2A92082D"/>
    <w:rsid w:val="2AB65216"/>
    <w:rsid w:val="2AE34FBC"/>
    <w:rsid w:val="2B0A2BC1"/>
    <w:rsid w:val="2B28746F"/>
    <w:rsid w:val="2B635DDC"/>
    <w:rsid w:val="2B704C06"/>
    <w:rsid w:val="2B800C74"/>
    <w:rsid w:val="2BAB7642"/>
    <w:rsid w:val="2BAC1149"/>
    <w:rsid w:val="2BB13FBE"/>
    <w:rsid w:val="2BB327BE"/>
    <w:rsid w:val="2BB70662"/>
    <w:rsid w:val="2BE616A2"/>
    <w:rsid w:val="2C0028BD"/>
    <w:rsid w:val="2C0A1E19"/>
    <w:rsid w:val="2C144918"/>
    <w:rsid w:val="2C144DE1"/>
    <w:rsid w:val="2C9021AC"/>
    <w:rsid w:val="2CAC1898"/>
    <w:rsid w:val="2CE12B99"/>
    <w:rsid w:val="2D354EB8"/>
    <w:rsid w:val="2D6A593E"/>
    <w:rsid w:val="2D78252E"/>
    <w:rsid w:val="2D9A3CDB"/>
    <w:rsid w:val="2DA10221"/>
    <w:rsid w:val="2DA4655E"/>
    <w:rsid w:val="2DA61CF4"/>
    <w:rsid w:val="2E001B01"/>
    <w:rsid w:val="2E331558"/>
    <w:rsid w:val="2E4D24C1"/>
    <w:rsid w:val="2E521CF0"/>
    <w:rsid w:val="2E6A0B26"/>
    <w:rsid w:val="2EC04A62"/>
    <w:rsid w:val="2EC6278B"/>
    <w:rsid w:val="2EE942BC"/>
    <w:rsid w:val="2EEE565A"/>
    <w:rsid w:val="2EF517FC"/>
    <w:rsid w:val="2F1C20EE"/>
    <w:rsid w:val="2F525AA3"/>
    <w:rsid w:val="2F7424C4"/>
    <w:rsid w:val="2F7D5E21"/>
    <w:rsid w:val="2F8F362C"/>
    <w:rsid w:val="2FF23AB7"/>
    <w:rsid w:val="306A53BC"/>
    <w:rsid w:val="30AC4BAE"/>
    <w:rsid w:val="30B45249"/>
    <w:rsid w:val="30DA41DF"/>
    <w:rsid w:val="30FB1909"/>
    <w:rsid w:val="3115415F"/>
    <w:rsid w:val="312C033C"/>
    <w:rsid w:val="3157337F"/>
    <w:rsid w:val="318536D4"/>
    <w:rsid w:val="31C12A2E"/>
    <w:rsid w:val="31C5586A"/>
    <w:rsid w:val="322F6D7E"/>
    <w:rsid w:val="324026B1"/>
    <w:rsid w:val="32422082"/>
    <w:rsid w:val="332A155F"/>
    <w:rsid w:val="33562A10"/>
    <w:rsid w:val="33D41194"/>
    <w:rsid w:val="34344A31"/>
    <w:rsid w:val="3439296F"/>
    <w:rsid w:val="34405EF0"/>
    <w:rsid w:val="346B0258"/>
    <w:rsid w:val="34827302"/>
    <w:rsid w:val="349415D2"/>
    <w:rsid w:val="34C67823"/>
    <w:rsid w:val="34EF2BE5"/>
    <w:rsid w:val="35661FC6"/>
    <w:rsid w:val="359E5308"/>
    <w:rsid w:val="35A5545C"/>
    <w:rsid w:val="35C12F3E"/>
    <w:rsid w:val="35E24565"/>
    <w:rsid w:val="35F900EC"/>
    <w:rsid w:val="36047EF3"/>
    <w:rsid w:val="364A3EB3"/>
    <w:rsid w:val="369B61D7"/>
    <w:rsid w:val="36BA0FE1"/>
    <w:rsid w:val="36C1546F"/>
    <w:rsid w:val="36D0134D"/>
    <w:rsid w:val="36D9180C"/>
    <w:rsid w:val="37910FBB"/>
    <w:rsid w:val="37B52474"/>
    <w:rsid w:val="37C833BF"/>
    <w:rsid w:val="37D16521"/>
    <w:rsid w:val="38074678"/>
    <w:rsid w:val="3842555B"/>
    <w:rsid w:val="38EF5674"/>
    <w:rsid w:val="3917548F"/>
    <w:rsid w:val="39833764"/>
    <w:rsid w:val="398A0BCA"/>
    <w:rsid w:val="39962458"/>
    <w:rsid w:val="39B4382F"/>
    <w:rsid w:val="39CC5062"/>
    <w:rsid w:val="39D26F6B"/>
    <w:rsid w:val="39E45FD0"/>
    <w:rsid w:val="39FD43C2"/>
    <w:rsid w:val="3AAC3184"/>
    <w:rsid w:val="3B651900"/>
    <w:rsid w:val="3BC91E90"/>
    <w:rsid w:val="3BD52EB9"/>
    <w:rsid w:val="3C0E3E3D"/>
    <w:rsid w:val="3C67040F"/>
    <w:rsid w:val="3C75753F"/>
    <w:rsid w:val="3C930303"/>
    <w:rsid w:val="3CFF209B"/>
    <w:rsid w:val="3D0833DA"/>
    <w:rsid w:val="3D205459"/>
    <w:rsid w:val="3D20716D"/>
    <w:rsid w:val="3D382B5F"/>
    <w:rsid w:val="3D6428A6"/>
    <w:rsid w:val="3D816C95"/>
    <w:rsid w:val="3D8A7087"/>
    <w:rsid w:val="3D8F7C8C"/>
    <w:rsid w:val="3D9342D9"/>
    <w:rsid w:val="3D99601D"/>
    <w:rsid w:val="3DC1175F"/>
    <w:rsid w:val="3DD23BF8"/>
    <w:rsid w:val="3DF06A2B"/>
    <w:rsid w:val="3E5C29C9"/>
    <w:rsid w:val="3E5C3CB1"/>
    <w:rsid w:val="3E8D2552"/>
    <w:rsid w:val="3EAD2662"/>
    <w:rsid w:val="3EC5324F"/>
    <w:rsid w:val="3EED2397"/>
    <w:rsid w:val="3F2C5590"/>
    <w:rsid w:val="3F363658"/>
    <w:rsid w:val="3F755757"/>
    <w:rsid w:val="3F8245DC"/>
    <w:rsid w:val="402243C4"/>
    <w:rsid w:val="404F5AC5"/>
    <w:rsid w:val="40F32912"/>
    <w:rsid w:val="40F85985"/>
    <w:rsid w:val="41484A2F"/>
    <w:rsid w:val="416C3C0E"/>
    <w:rsid w:val="416E7C67"/>
    <w:rsid w:val="417102F8"/>
    <w:rsid w:val="41B2390E"/>
    <w:rsid w:val="41BB54D0"/>
    <w:rsid w:val="41CC2F69"/>
    <w:rsid w:val="422104DF"/>
    <w:rsid w:val="422F4711"/>
    <w:rsid w:val="42672561"/>
    <w:rsid w:val="4286780B"/>
    <w:rsid w:val="429A5632"/>
    <w:rsid w:val="42A16021"/>
    <w:rsid w:val="42E513FF"/>
    <w:rsid w:val="42F63767"/>
    <w:rsid w:val="43104E14"/>
    <w:rsid w:val="431E7819"/>
    <w:rsid w:val="43342D97"/>
    <w:rsid w:val="434C3DBB"/>
    <w:rsid w:val="438403B2"/>
    <w:rsid w:val="43C45AFF"/>
    <w:rsid w:val="43DB57E2"/>
    <w:rsid w:val="44167B4C"/>
    <w:rsid w:val="442C0A64"/>
    <w:rsid w:val="44603A3D"/>
    <w:rsid w:val="44712053"/>
    <w:rsid w:val="44A06825"/>
    <w:rsid w:val="44D559FA"/>
    <w:rsid w:val="44E32791"/>
    <w:rsid w:val="45B21B65"/>
    <w:rsid w:val="45CF187E"/>
    <w:rsid w:val="45F70877"/>
    <w:rsid w:val="4633388C"/>
    <w:rsid w:val="46727D1C"/>
    <w:rsid w:val="46AD25F5"/>
    <w:rsid w:val="46D65159"/>
    <w:rsid w:val="46EF156C"/>
    <w:rsid w:val="471F335B"/>
    <w:rsid w:val="47563958"/>
    <w:rsid w:val="475C08BE"/>
    <w:rsid w:val="478164BA"/>
    <w:rsid w:val="479D59E6"/>
    <w:rsid w:val="4828256E"/>
    <w:rsid w:val="488A5218"/>
    <w:rsid w:val="4922593F"/>
    <w:rsid w:val="492B471A"/>
    <w:rsid w:val="49423685"/>
    <w:rsid w:val="4974251C"/>
    <w:rsid w:val="49877032"/>
    <w:rsid w:val="49A17BDC"/>
    <w:rsid w:val="49F14BB0"/>
    <w:rsid w:val="4A793565"/>
    <w:rsid w:val="4A9A2E81"/>
    <w:rsid w:val="4AAC5C6F"/>
    <w:rsid w:val="4ABF62D0"/>
    <w:rsid w:val="4AFF034E"/>
    <w:rsid w:val="4BB45275"/>
    <w:rsid w:val="4BEE199F"/>
    <w:rsid w:val="4C75244C"/>
    <w:rsid w:val="4CAD655A"/>
    <w:rsid w:val="4CDD10A1"/>
    <w:rsid w:val="4D04612C"/>
    <w:rsid w:val="4D267A60"/>
    <w:rsid w:val="4D5F7FCF"/>
    <w:rsid w:val="4D7C592E"/>
    <w:rsid w:val="4D873CBF"/>
    <w:rsid w:val="4D9522BC"/>
    <w:rsid w:val="4D973F59"/>
    <w:rsid w:val="4DA54004"/>
    <w:rsid w:val="4DBF769C"/>
    <w:rsid w:val="4DD4333E"/>
    <w:rsid w:val="4E1F5BAF"/>
    <w:rsid w:val="4E320680"/>
    <w:rsid w:val="4E657E2A"/>
    <w:rsid w:val="4E912D9F"/>
    <w:rsid w:val="4E9B642D"/>
    <w:rsid w:val="4EA8761A"/>
    <w:rsid w:val="4EC35C45"/>
    <w:rsid w:val="4ED857AD"/>
    <w:rsid w:val="4EEC473C"/>
    <w:rsid w:val="4EFA3A58"/>
    <w:rsid w:val="4F335641"/>
    <w:rsid w:val="4F4E4B9B"/>
    <w:rsid w:val="4FDF7F74"/>
    <w:rsid w:val="4FE74102"/>
    <w:rsid w:val="4FF3271A"/>
    <w:rsid w:val="4FF62F61"/>
    <w:rsid w:val="504428BE"/>
    <w:rsid w:val="5054095A"/>
    <w:rsid w:val="50774392"/>
    <w:rsid w:val="5082324B"/>
    <w:rsid w:val="50A7014F"/>
    <w:rsid w:val="50B84DFB"/>
    <w:rsid w:val="50F93666"/>
    <w:rsid w:val="5119199D"/>
    <w:rsid w:val="511B476F"/>
    <w:rsid w:val="512A23E5"/>
    <w:rsid w:val="51924A43"/>
    <w:rsid w:val="51F51469"/>
    <w:rsid w:val="523201FA"/>
    <w:rsid w:val="524D2529"/>
    <w:rsid w:val="525A7B37"/>
    <w:rsid w:val="526A538D"/>
    <w:rsid w:val="52A87B30"/>
    <w:rsid w:val="52CD6A64"/>
    <w:rsid w:val="52DC7083"/>
    <w:rsid w:val="532E79B7"/>
    <w:rsid w:val="533101E9"/>
    <w:rsid w:val="53C17E54"/>
    <w:rsid w:val="53FF05BC"/>
    <w:rsid w:val="54077672"/>
    <w:rsid w:val="541325FF"/>
    <w:rsid w:val="54175782"/>
    <w:rsid w:val="542C03B4"/>
    <w:rsid w:val="544869AA"/>
    <w:rsid w:val="548B69DA"/>
    <w:rsid w:val="54BB519D"/>
    <w:rsid w:val="553810DC"/>
    <w:rsid w:val="553F47E0"/>
    <w:rsid w:val="55417706"/>
    <w:rsid w:val="554C5504"/>
    <w:rsid w:val="55F263AB"/>
    <w:rsid w:val="563E570C"/>
    <w:rsid w:val="568859C7"/>
    <w:rsid w:val="56D178F2"/>
    <w:rsid w:val="5712593A"/>
    <w:rsid w:val="572318A4"/>
    <w:rsid w:val="572546BD"/>
    <w:rsid w:val="57625337"/>
    <w:rsid w:val="57C633DB"/>
    <w:rsid w:val="580F7233"/>
    <w:rsid w:val="58200B20"/>
    <w:rsid w:val="582C0C6F"/>
    <w:rsid w:val="58737D36"/>
    <w:rsid w:val="588B4133"/>
    <w:rsid w:val="58BD2497"/>
    <w:rsid w:val="58D401A3"/>
    <w:rsid w:val="58F77625"/>
    <w:rsid w:val="59032F02"/>
    <w:rsid w:val="591B3341"/>
    <w:rsid w:val="59A57A22"/>
    <w:rsid w:val="59AD0212"/>
    <w:rsid w:val="59C44A54"/>
    <w:rsid w:val="5A21156A"/>
    <w:rsid w:val="5A35600C"/>
    <w:rsid w:val="5AAA30C5"/>
    <w:rsid w:val="5ACA6B08"/>
    <w:rsid w:val="5AD6331C"/>
    <w:rsid w:val="5B3E2639"/>
    <w:rsid w:val="5B5277DD"/>
    <w:rsid w:val="5B604B8F"/>
    <w:rsid w:val="5B821DF4"/>
    <w:rsid w:val="5B883035"/>
    <w:rsid w:val="5BA7053A"/>
    <w:rsid w:val="5BB27A04"/>
    <w:rsid w:val="5BE16432"/>
    <w:rsid w:val="5BFC2E74"/>
    <w:rsid w:val="5C0415A0"/>
    <w:rsid w:val="5C041FDE"/>
    <w:rsid w:val="5C3368E4"/>
    <w:rsid w:val="5D005E09"/>
    <w:rsid w:val="5D0638AC"/>
    <w:rsid w:val="5D24680F"/>
    <w:rsid w:val="5D7578E2"/>
    <w:rsid w:val="5D900655"/>
    <w:rsid w:val="5E0C7370"/>
    <w:rsid w:val="5E53181D"/>
    <w:rsid w:val="5E5A11EB"/>
    <w:rsid w:val="5EC1188C"/>
    <w:rsid w:val="5EEA51A6"/>
    <w:rsid w:val="5EFF4378"/>
    <w:rsid w:val="5F125F0A"/>
    <w:rsid w:val="5F335F45"/>
    <w:rsid w:val="5F5F0F4A"/>
    <w:rsid w:val="5F696002"/>
    <w:rsid w:val="5F7A0539"/>
    <w:rsid w:val="5F7F4908"/>
    <w:rsid w:val="5F9C0A92"/>
    <w:rsid w:val="5F9C1E71"/>
    <w:rsid w:val="5FD76F4D"/>
    <w:rsid w:val="5FE307E1"/>
    <w:rsid w:val="60C51ECE"/>
    <w:rsid w:val="60E00828"/>
    <w:rsid w:val="60E059C4"/>
    <w:rsid w:val="60E43C29"/>
    <w:rsid w:val="611454BF"/>
    <w:rsid w:val="61433B6A"/>
    <w:rsid w:val="6182654E"/>
    <w:rsid w:val="618A6E0F"/>
    <w:rsid w:val="61D22B59"/>
    <w:rsid w:val="61E448BB"/>
    <w:rsid w:val="61F94EBB"/>
    <w:rsid w:val="624A16E7"/>
    <w:rsid w:val="62A43097"/>
    <w:rsid w:val="632E327E"/>
    <w:rsid w:val="637D1446"/>
    <w:rsid w:val="638A735E"/>
    <w:rsid w:val="638C719B"/>
    <w:rsid w:val="639F61A7"/>
    <w:rsid w:val="63AF625E"/>
    <w:rsid w:val="640619DD"/>
    <w:rsid w:val="64260C8E"/>
    <w:rsid w:val="644D291F"/>
    <w:rsid w:val="64561F2A"/>
    <w:rsid w:val="646E75D0"/>
    <w:rsid w:val="64861C2C"/>
    <w:rsid w:val="649D417B"/>
    <w:rsid w:val="64AE1B0B"/>
    <w:rsid w:val="65450CE8"/>
    <w:rsid w:val="65501793"/>
    <w:rsid w:val="657D3011"/>
    <w:rsid w:val="65A42750"/>
    <w:rsid w:val="65A81A70"/>
    <w:rsid w:val="65E36238"/>
    <w:rsid w:val="663D6DB9"/>
    <w:rsid w:val="667B37FF"/>
    <w:rsid w:val="66F90827"/>
    <w:rsid w:val="67CA4D75"/>
    <w:rsid w:val="67E02009"/>
    <w:rsid w:val="67EA77E0"/>
    <w:rsid w:val="680A7DBC"/>
    <w:rsid w:val="68531437"/>
    <w:rsid w:val="68AE0042"/>
    <w:rsid w:val="69161004"/>
    <w:rsid w:val="69651944"/>
    <w:rsid w:val="69DB1C30"/>
    <w:rsid w:val="69DE0089"/>
    <w:rsid w:val="6A221315"/>
    <w:rsid w:val="6A26487F"/>
    <w:rsid w:val="6A5247FE"/>
    <w:rsid w:val="6A66297C"/>
    <w:rsid w:val="6A7516F9"/>
    <w:rsid w:val="6A9E14D4"/>
    <w:rsid w:val="6AC1471F"/>
    <w:rsid w:val="6AC61F0E"/>
    <w:rsid w:val="6ACC2E43"/>
    <w:rsid w:val="6ADC12DE"/>
    <w:rsid w:val="6AEC1322"/>
    <w:rsid w:val="6AED1CD7"/>
    <w:rsid w:val="6B1A09C3"/>
    <w:rsid w:val="6B327685"/>
    <w:rsid w:val="6B3A6806"/>
    <w:rsid w:val="6B774406"/>
    <w:rsid w:val="6B8D78B3"/>
    <w:rsid w:val="6BAD59B4"/>
    <w:rsid w:val="6BAE3435"/>
    <w:rsid w:val="6BCD613E"/>
    <w:rsid w:val="6BF41A8A"/>
    <w:rsid w:val="6C0F21D5"/>
    <w:rsid w:val="6C5C4853"/>
    <w:rsid w:val="6C74577D"/>
    <w:rsid w:val="6C7C410E"/>
    <w:rsid w:val="6C7E2237"/>
    <w:rsid w:val="6C927077"/>
    <w:rsid w:val="6CBB05F8"/>
    <w:rsid w:val="6CC802D6"/>
    <w:rsid w:val="6D11307D"/>
    <w:rsid w:val="6D4B65AF"/>
    <w:rsid w:val="6D63499B"/>
    <w:rsid w:val="6D73026F"/>
    <w:rsid w:val="6D97680A"/>
    <w:rsid w:val="6DE714A6"/>
    <w:rsid w:val="6DF15AF2"/>
    <w:rsid w:val="6DF80100"/>
    <w:rsid w:val="6E076756"/>
    <w:rsid w:val="6E3126AB"/>
    <w:rsid w:val="6E500921"/>
    <w:rsid w:val="6E97417D"/>
    <w:rsid w:val="6EE502F3"/>
    <w:rsid w:val="6F0A0D54"/>
    <w:rsid w:val="6F2F6935"/>
    <w:rsid w:val="6F333FFC"/>
    <w:rsid w:val="6F977170"/>
    <w:rsid w:val="6F9B5FA9"/>
    <w:rsid w:val="6FAB2966"/>
    <w:rsid w:val="6FAD7640"/>
    <w:rsid w:val="6FD761E6"/>
    <w:rsid w:val="6FE14539"/>
    <w:rsid w:val="706630F4"/>
    <w:rsid w:val="707F0AB4"/>
    <w:rsid w:val="70E5240A"/>
    <w:rsid w:val="71420460"/>
    <w:rsid w:val="716C0C21"/>
    <w:rsid w:val="71867038"/>
    <w:rsid w:val="71CC3DA7"/>
    <w:rsid w:val="71D47DCB"/>
    <w:rsid w:val="71E64C3B"/>
    <w:rsid w:val="71F946B6"/>
    <w:rsid w:val="71FE370E"/>
    <w:rsid w:val="722248B4"/>
    <w:rsid w:val="72565E22"/>
    <w:rsid w:val="729D3AC5"/>
    <w:rsid w:val="72AA1ED4"/>
    <w:rsid w:val="72B21DF9"/>
    <w:rsid w:val="72D901BC"/>
    <w:rsid w:val="72E2670E"/>
    <w:rsid w:val="72FE4E64"/>
    <w:rsid w:val="736026C9"/>
    <w:rsid w:val="737F61A9"/>
    <w:rsid w:val="73993673"/>
    <w:rsid w:val="7405599C"/>
    <w:rsid w:val="74152900"/>
    <w:rsid w:val="749E04BE"/>
    <w:rsid w:val="74AD1E06"/>
    <w:rsid w:val="74AE17FA"/>
    <w:rsid w:val="750C2E98"/>
    <w:rsid w:val="7549282B"/>
    <w:rsid w:val="75D513CD"/>
    <w:rsid w:val="75E33DF5"/>
    <w:rsid w:val="75EF5689"/>
    <w:rsid w:val="76BC0B4F"/>
    <w:rsid w:val="76F14726"/>
    <w:rsid w:val="76F4567B"/>
    <w:rsid w:val="770B3170"/>
    <w:rsid w:val="77745868"/>
    <w:rsid w:val="77B138DE"/>
    <w:rsid w:val="77B770B7"/>
    <w:rsid w:val="780324A2"/>
    <w:rsid w:val="78280720"/>
    <w:rsid w:val="78433271"/>
    <w:rsid w:val="78537F77"/>
    <w:rsid w:val="78676FD6"/>
    <w:rsid w:val="787C25E9"/>
    <w:rsid w:val="789D3609"/>
    <w:rsid w:val="78AE25AB"/>
    <w:rsid w:val="78B624FF"/>
    <w:rsid w:val="78EF5FF6"/>
    <w:rsid w:val="793357E6"/>
    <w:rsid w:val="794819D5"/>
    <w:rsid w:val="79551AA9"/>
    <w:rsid w:val="795934A7"/>
    <w:rsid w:val="795F5D07"/>
    <w:rsid w:val="796F433F"/>
    <w:rsid w:val="79894D0B"/>
    <w:rsid w:val="79B018E1"/>
    <w:rsid w:val="79BE736F"/>
    <w:rsid w:val="79C4716C"/>
    <w:rsid w:val="79DC6B44"/>
    <w:rsid w:val="79DD60B3"/>
    <w:rsid w:val="79DE545A"/>
    <w:rsid w:val="79E97529"/>
    <w:rsid w:val="7A0C6C2A"/>
    <w:rsid w:val="7A961DAD"/>
    <w:rsid w:val="7AC07CB0"/>
    <w:rsid w:val="7B1227F8"/>
    <w:rsid w:val="7B212856"/>
    <w:rsid w:val="7B585A6E"/>
    <w:rsid w:val="7B843C7E"/>
    <w:rsid w:val="7B955EC9"/>
    <w:rsid w:val="7BFD1C34"/>
    <w:rsid w:val="7C416FEB"/>
    <w:rsid w:val="7C444B17"/>
    <w:rsid w:val="7C520C06"/>
    <w:rsid w:val="7CA24148"/>
    <w:rsid w:val="7CC33EE9"/>
    <w:rsid w:val="7CCE32C5"/>
    <w:rsid w:val="7D175851"/>
    <w:rsid w:val="7D256CD9"/>
    <w:rsid w:val="7D614BB6"/>
    <w:rsid w:val="7D813877"/>
    <w:rsid w:val="7D8A5CA2"/>
    <w:rsid w:val="7D9068BA"/>
    <w:rsid w:val="7DDE7D33"/>
    <w:rsid w:val="7DFB573F"/>
    <w:rsid w:val="7E240D4D"/>
    <w:rsid w:val="7E35461F"/>
    <w:rsid w:val="7E7C74DC"/>
    <w:rsid w:val="7ED23BD3"/>
    <w:rsid w:val="7ED831FE"/>
    <w:rsid w:val="7EED3DCE"/>
    <w:rsid w:val="7F0204F0"/>
    <w:rsid w:val="7F1840FA"/>
    <w:rsid w:val="7F3630A8"/>
    <w:rsid w:val="7F7A0807"/>
    <w:rsid w:val="7F7B1F47"/>
    <w:rsid w:val="7F7C746F"/>
    <w:rsid w:val="7F9C15E8"/>
    <w:rsid w:val="7FAC2229"/>
    <w:rsid w:val="7FD45FE4"/>
    <w:rsid w:val="7FE559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beforeLines="0" w:after="290" w:afterLines="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beforeLines="0" w:after="290" w:afterLines="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40" w:beforeLines="0" w:after="64" w:afterLines="0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beforeLines="0" w:after="64" w:afterLines="0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beforeLines="0" w:after="64" w:afterLines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beforeLines="0" w:after="64" w:afterLines="0" w:line="317" w:lineRule="auto"/>
      <w:outlineLvl w:val="8"/>
    </w:pPr>
    <w:rPr>
      <w:rFonts w:ascii="Arial" w:hAnsi="Arial" w:eastAsia="黑体"/>
      <w:szCs w:val="21"/>
    </w:rPr>
  </w:style>
  <w:style w:type="character" w:default="1" w:styleId="27">
    <w:name w:val="Default Paragraph Font"/>
    <w:uiPriority w:val="0"/>
  </w:style>
  <w:style w:type="table" w:default="1" w:styleId="2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"/>
    <w:basedOn w:val="12"/>
    <w:uiPriority w:val="0"/>
    <w:pPr>
      <w:widowControl/>
      <w:numPr>
        <w:ilvl w:val="0"/>
        <w:numId w:val="1"/>
      </w:numPr>
      <w:spacing w:after="360" w:afterLines="0" w:line="280" w:lineRule="atLeast"/>
      <w:ind w:firstLineChars="0"/>
    </w:pPr>
    <w:rPr>
      <w:rFonts w:eastAsia="PMingLiU"/>
      <w:spacing w:val="-5"/>
      <w:kern w:val="0"/>
      <w:sz w:val="22"/>
      <w:szCs w:val="20"/>
      <w:lang w:eastAsia="zh-TW" w:bidi="he-IL"/>
    </w:rPr>
  </w:style>
  <w:style w:type="paragraph" w:styleId="12">
    <w:name w:val="List"/>
    <w:basedOn w:val="1"/>
    <w:uiPriority w:val="0"/>
    <w:pPr>
      <w:ind w:left="200" w:hanging="200" w:hangingChars="200"/>
    </w:pPr>
  </w:style>
  <w:style w:type="paragraph" w:styleId="13">
    <w:name w:val="Document Map"/>
    <w:basedOn w:val="1"/>
    <w:qFormat/>
    <w:uiPriority w:val="0"/>
    <w:pPr>
      <w:shd w:val="clear" w:color="auto" w:fill="000080"/>
    </w:pPr>
  </w:style>
  <w:style w:type="paragraph" w:styleId="14">
    <w:name w:val="annotation text"/>
    <w:basedOn w:val="1"/>
    <w:uiPriority w:val="0"/>
    <w:pPr>
      <w:jc w:val="left"/>
    </w:pPr>
  </w:style>
  <w:style w:type="paragraph" w:styleId="15">
    <w:name w:val="Body Text"/>
    <w:basedOn w:val="1"/>
    <w:qFormat/>
    <w:uiPriority w:val="0"/>
    <w:pPr>
      <w:spacing w:line="480" w:lineRule="auto"/>
      <w:jc w:val="center"/>
    </w:pPr>
    <w:rPr>
      <w:b/>
      <w:bCs/>
      <w:sz w:val="30"/>
    </w:rPr>
  </w:style>
  <w:style w:type="paragraph" w:styleId="16">
    <w:name w:val="Body Text Indent"/>
    <w:basedOn w:val="1"/>
    <w:link w:val="39"/>
    <w:uiPriority w:val="0"/>
    <w:pPr>
      <w:spacing w:after="120" w:afterLines="0"/>
      <w:ind w:left="420" w:leftChars="200"/>
    </w:pPr>
  </w:style>
  <w:style w:type="paragraph" w:styleId="17">
    <w:name w:val="toc 3"/>
    <w:basedOn w:val="1"/>
    <w:next w:val="1"/>
    <w:uiPriority w:val="0"/>
    <w:pPr>
      <w:tabs>
        <w:tab w:val="left" w:pos="1365"/>
        <w:tab w:val="right" w:leader="dot" w:pos="9436"/>
      </w:tabs>
      <w:ind w:left="840" w:leftChars="400"/>
    </w:pPr>
  </w:style>
  <w:style w:type="paragraph" w:styleId="18">
    <w:name w:val="Plain Text"/>
    <w:basedOn w:val="1"/>
    <w:link w:val="40"/>
    <w:uiPriority w:val="0"/>
    <w:rPr>
      <w:rFonts w:ascii="宋体" w:hAnsi="Courier New" w:cs="Courier New"/>
      <w:szCs w:val="21"/>
    </w:rPr>
  </w:style>
  <w:style w:type="paragraph" w:styleId="19">
    <w:name w:val="Balloon Text"/>
    <w:basedOn w:val="1"/>
    <w:uiPriority w:val="0"/>
    <w:rPr>
      <w:sz w:val="18"/>
      <w:szCs w:val="18"/>
    </w:rPr>
  </w:style>
  <w:style w:type="paragraph" w:styleId="20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iPriority w:val="0"/>
    <w:pPr>
      <w:tabs>
        <w:tab w:val="left" w:pos="420"/>
        <w:tab w:val="right" w:leader="dot" w:pos="9436"/>
      </w:tabs>
      <w:spacing w:line="360" w:lineRule="auto"/>
    </w:pPr>
  </w:style>
  <w:style w:type="paragraph" w:styleId="23">
    <w:name w:val="toc 2"/>
    <w:basedOn w:val="1"/>
    <w:next w:val="1"/>
    <w:qFormat/>
    <w:uiPriority w:val="0"/>
    <w:pPr>
      <w:tabs>
        <w:tab w:val="left" w:pos="735"/>
        <w:tab w:val="right" w:leader="dot" w:pos="9436"/>
      </w:tabs>
      <w:ind w:left="420" w:leftChars="200"/>
    </w:pPr>
  </w:style>
  <w:style w:type="paragraph" w:styleId="24">
    <w:name w:val="Normal (Web)"/>
    <w:basedOn w:val="1"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25">
    <w:name w:val="annotation subject"/>
    <w:basedOn w:val="14"/>
    <w:next w:val="14"/>
    <w:uiPriority w:val="0"/>
    <w:rPr>
      <w:b/>
      <w:bCs/>
    </w:rPr>
  </w:style>
  <w:style w:type="character" w:styleId="28">
    <w:name w:val="page number"/>
    <w:basedOn w:val="27"/>
    <w:uiPriority w:val="0"/>
  </w:style>
  <w:style w:type="character" w:styleId="29">
    <w:name w:val="FollowedHyperlink"/>
    <w:uiPriority w:val="0"/>
    <w:rPr>
      <w:color w:val="136EC2"/>
      <w:u w:val="single"/>
    </w:rPr>
  </w:style>
  <w:style w:type="character" w:styleId="30">
    <w:name w:val="Emphasis"/>
    <w:qFormat/>
    <w:uiPriority w:val="0"/>
  </w:style>
  <w:style w:type="character" w:styleId="31">
    <w:name w:val="HTML Definition"/>
    <w:uiPriority w:val="0"/>
  </w:style>
  <w:style w:type="character" w:styleId="32">
    <w:name w:val="HTML Variable"/>
    <w:uiPriority w:val="0"/>
  </w:style>
  <w:style w:type="character" w:styleId="33">
    <w:name w:val="Hyperlink"/>
    <w:uiPriority w:val="0"/>
    <w:rPr>
      <w:color w:val="136EC2"/>
      <w:u w:val="single"/>
    </w:rPr>
  </w:style>
  <w:style w:type="character" w:styleId="34">
    <w:name w:val="HTML Code"/>
    <w:uiPriority w:val="0"/>
    <w:rPr>
      <w:rFonts w:ascii="Courier New" w:hAnsi="Courier New" w:eastAsia="Courier New" w:cs="Courier New"/>
      <w:sz w:val="20"/>
    </w:rPr>
  </w:style>
  <w:style w:type="character" w:styleId="35">
    <w:name w:val="annotation reference"/>
    <w:uiPriority w:val="0"/>
    <w:rPr>
      <w:sz w:val="21"/>
      <w:szCs w:val="21"/>
    </w:rPr>
  </w:style>
  <w:style w:type="character" w:styleId="36">
    <w:name w:val="HTML Cite"/>
    <w:uiPriority w:val="0"/>
  </w:style>
  <w:style w:type="character" w:styleId="37">
    <w:name w:val="HTML Keyboard"/>
    <w:uiPriority w:val="0"/>
    <w:rPr>
      <w:rFonts w:ascii="Courier New" w:hAnsi="Courier New" w:eastAsia="Courier New" w:cs="Courier New"/>
      <w:sz w:val="20"/>
    </w:rPr>
  </w:style>
  <w:style w:type="character" w:styleId="38">
    <w:name w:val="HTML Sample"/>
    <w:uiPriority w:val="0"/>
    <w:rPr>
      <w:rFonts w:ascii="Courier New" w:hAnsi="Courier New" w:eastAsia="Courier New" w:cs="Courier New"/>
    </w:rPr>
  </w:style>
  <w:style w:type="character" w:customStyle="1" w:styleId="39">
    <w:name w:val="正文文本缩进 Char"/>
    <w:link w:val="16"/>
    <w:uiPriority w:val="0"/>
    <w:rPr>
      <w:kern w:val="2"/>
      <w:sz w:val="21"/>
      <w:szCs w:val="24"/>
    </w:rPr>
  </w:style>
  <w:style w:type="character" w:customStyle="1" w:styleId="40">
    <w:name w:val="纯文本 Char"/>
    <w:link w:val="18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1">
    <w:name w:val="页脚 Char"/>
    <w:link w:val="20"/>
    <w:uiPriority w:val="0"/>
    <w:rPr>
      <w:kern w:val="2"/>
      <w:sz w:val="18"/>
      <w:szCs w:val="18"/>
    </w:rPr>
  </w:style>
  <w:style w:type="character" w:customStyle="1" w:styleId="42">
    <w:name w:val="bds_nopic"/>
    <w:basedOn w:val="27"/>
    <w:uiPriority w:val="0"/>
  </w:style>
  <w:style w:type="character" w:customStyle="1" w:styleId="43">
    <w:name w:val="font"/>
    <w:basedOn w:val="27"/>
    <w:uiPriority w:val="0"/>
  </w:style>
  <w:style w:type="character" w:customStyle="1" w:styleId="44">
    <w:name w:val="bds_more2"/>
    <w:uiPriority w:val="0"/>
    <w:rPr>
      <w:rFonts w:hint="eastAsia" w:ascii="宋体" w:hAnsi="宋体" w:eastAsia="宋体" w:cs="宋体"/>
    </w:rPr>
  </w:style>
  <w:style w:type="character" w:customStyle="1" w:styleId="45">
    <w:name w:val="sidecatalog-dot1"/>
    <w:basedOn w:val="27"/>
    <w:uiPriority w:val="0"/>
  </w:style>
  <w:style w:type="character" w:customStyle="1" w:styleId="46">
    <w:name w:val="polysemyexp"/>
    <w:uiPriority w:val="0"/>
    <w:rPr>
      <w:color w:val="AAAAAA"/>
      <w:sz w:val="18"/>
      <w:szCs w:val="18"/>
    </w:rPr>
  </w:style>
  <w:style w:type="character" w:customStyle="1" w:styleId="47">
    <w:name w:val="plus"/>
    <w:uiPriority w:val="0"/>
    <w:rPr>
      <w:b/>
      <w:vanish/>
      <w:color w:val="1F8DEF"/>
      <w:sz w:val="24"/>
      <w:szCs w:val="24"/>
    </w:rPr>
  </w:style>
  <w:style w:type="character" w:customStyle="1" w:styleId="48">
    <w:name w:val="polysemyred"/>
    <w:uiPriority w:val="0"/>
    <w:rPr>
      <w:color w:val="FF6666"/>
      <w:sz w:val="18"/>
      <w:szCs w:val="18"/>
    </w:rPr>
  </w:style>
  <w:style w:type="character" w:customStyle="1" w:styleId="49">
    <w:name w:val="bds_more4"/>
    <w:basedOn w:val="27"/>
    <w:uiPriority w:val="0"/>
  </w:style>
  <w:style w:type="character" w:customStyle="1" w:styleId="50">
    <w:name w:val="desc"/>
    <w:uiPriority w:val="0"/>
    <w:rPr>
      <w:color w:val="000000"/>
      <w:sz w:val="18"/>
      <w:szCs w:val="18"/>
    </w:rPr>
  </w:style>
  <w:style w:type="character" w:customStyle="1" w:styleId="51">
    <w:name w:val="bds_more"/>
    <w:basedOn w:val="27"/>
    <w:uiPriority w:val="0"/>
  </w:style>
  <w:style w:type="character" w:customStyle="1" w:styleId="52">
    <w:name w:val="lemmatitleh12"/>
    <w:basedOn w:val="27"/>
    <w:uiPriority w:val="0"/>
  </w:style>
  <w:style w:type="character" w:customStyle="1" w:styleId="53">
    <w:name w:val="bds_nopic2"/>
    <w:basedOn w:val="27"/>
    <w:uiPriority w:val="0"/>
  </w:style>
  <w:style w:type="character" w:customStyle="1" w:styleId="54">
    <w:name w:val="bds_more3"/>
    <w:basedOn w:val="27"/>
    <w:uiPriority w:val="0"/>
  </w:style>
  <w:style w:type="character" w:customStyle="1" w:styleId="55">
    <w:name w:val="sidecatalog-index1"/>
    <w:uiPriority w:val="0"/>
    <w:rPr>
      <w:rFonts w:ascii="Arial" w:hAnsi="Arial" w:cs="Arial"/>
      <w:b/>
      <w:color w:val="999999"/>
      <w:sz w:val="21"/>
      <w:szCs w:val="21"/>
    </w:rPr>
  </w:style>
  <w:style w:type="character" w:customStyle="1" w:styleId="56">
    <w:name w:val="morelink-item"/>
    <w:uiPriority w:val="0"/>
  </w:style>
  <w:style w:type="character" w:customStyle="1" w:styleId="57">
    <w:name w:val="sort1"/>
    <w:basedOn w:val="27"/>
    <w:uiPriority w:val="0"/>
  </w:style>
  <w:style w:type="character" w:customStyle="1" w:styleId="58">
    <w:name w:val="bds_more1"/>
    <w:basedOn w:val="27"/>
    <w:qFormat/>
    <w:uiPriority w:val="0"/>
  </w:style>
  <w:style w:type="character" w:customStyle="1" w:styleId="59">
    <w:name w:val="sidecatalog-index2"/>
    <w:uiPriority w:val="0"/>
    <w:rPr>
      <w:rFonts w:ascii="Arail" w:hAnsi="Arail" w:eastAsia="Arail" w:cs="Arail"/>
      <w:color w:val="999999"/>
      <w:sz w:val="21"/>
      <w:szCs w:val="21"/>
    </w:rPr>
  </w:style>
  <w:style w:type="character" w:customStyle="1" w:styleId="60">
    <w:name w:val="bds_nopic1"/>
    <w:basedOn w:val="27"/>
    <w:uiPriority w:val="0"/>
  </w:style>
  <w:style w:type="character" w:customStyle="1" w:styleId="61">
    <w:name w:val="sidecatalog-dot"/>
    <w:basedOn w:val="27"/>
    <w:uiPriority w:val="0"/>
  </w:style>
  <w:style w:type="character" w:customStyle="1" w:styleId="62">
    <w:name w:val="sort"/>
    <w:uiPriority w:val="0"/>
    <w:rPr>
      <w:color w:val="FFFFFF"/>
      <w:bdr w:val="single" w:color="auto" w:sz="24" w:space="0"/>
    </w:rPr>
  </w:style>
  <w:style w:type="paragraph" w:styleId="6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64">
    <w:name w:val="样式2"/>
    <w:basedOn w:val="1"/>
    <w:uiPriority w:val="0"/>
    <w:pPr>
      <w:ind w:firstLine="442"/>
    </w:pPr>
    <w:rPr>
      <w:rFonts w:ascii="黑体" w:hAnsi="宋体" w:eastAsia="黑体"/>
      <w:bCs/>
    </w:rPr>
  </w:style>
  <w:style w:type="paragraph" w:customStyle="1" w:styleId="65">
    <w:name w:val="样式8"/>
    <w:basedOn w:val="18"/>
    <w:uiPriority w:val="0"/>
    <w:pPr>
      <w:ind w:firstLine="420" w:firstLineChars="200"/>
    </w:pPr>
    <w:rPr>
      <w:rFonts w:ascii="楷体_GB2312" w:eastAsia="楷体_GB2312"/>
      <w:sz w:val="18"/>
    </w:rPr>
  </w:style>
  <w:style w:type="paragraph" w:customStyle="1" w:styleId="66">
    <w:name w:val="列出段落1"/>
    <w:basedOn w:val="1"/>
    <w:qFormat/>
    <w:uiPriority w:val="34"/>
    <w:pPr>
      <w:ind w:firstLine="420" w:firstLineChars="200"/>
    </w:pPr>
  </w:style>
  <w:style w:type="paragraph" w:customStyle="1" w:styleId="67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Calibri" w:cs="Calibri"/>
      <w:color w:val="000000"/>
      <w:kern w:val="2"/>
      <w:sz w:val="21"/>
      <w:szCs w:val="21"/>
      <w:u w:val="none" w:color="000000"/>
      <w:lang w:val="en-US" w:eastAsia="zh-CN" w:bidi="ar-SA"/>
    </w:rPr>
  </w:style>
  <w:style w:type="paragraph" w:customStyle="1" w:styleId="68">
    <w:name w:val="样式1"/>
    <w:basedOn w:val="1"/>
    <w:uiPriority w:val="0"/>
    <w:pPr>
      <w:numPr>
        <w:ilvl w:val="0"/>
        <w:numId w:val="2"/>
      </w:numPr>
    </w:pPr>
  </w:style>
  <w:style w:type="paragraph" w:customStyle="1" w:styleId="69">
    <w:name w:val="样式5"/>
    <w:basedOn w:val="18"/>
    <w:uiPriority w:val="0"/>
    <w:pPr>
      <w:ind w:firstLine="442"/>
    </w:pPr>
    <w:rPr>
      <w:rFonts w:ascii="黑体" w:eastAsia="黑体"/>
      <w:b/>
    </w:rPr>
  </w:style>
  <w:style w:type="paragraph" w:customStyle="1" w:styleId="70">
    <w:name w:val="Char Char Char Char Char Char"/>
    <w:basedOn w:val="1"/>
    <w:uiPriority w:val="0"/>
    <w:pPr>
      <w:widowControl/>
      <w:spacing w:after="160" w:afterLines="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71">
    <w:name w:val="0"/>
    <w:basedOn w:val="1"/>
    <w:qFormat/>
    <w:uiPriority w:val="0"/>
    <w:pPr>
      <w:widowControl/>
      <w:snapToGrid w:val="0"/>
    </w:pPr>
    <w:rPr>
      <w:color w:val="00000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728</Words>
  <Characters>4151</Characters>
  <Lines>34</Lines>
  <Paragraphs>9</Paragraphs>
  <TotalTime>83</TotalTime>
  <ScaleCrop>false</ScaleCrop>
  <LinksUpToDate>false</LinksUpToDate>
  <CharactersWithSpaces>4870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2014-10-29T14:24:00Z</dcterms:created>
  <dc:creator>朱月萍</dc:creator>
  <cp:lastModifiedBy>何威</cp:lastModifiedBy>
  <cp:lastPrinted>2009-06-16T01:10:00Z</cp:lastPrinted>
  <dcterms:modified xsi:type="dcterms:W3CDTF">2023-08-26T08:59:50Z</dcterms:modified>
  <dc:title>卓越中层特训（3天）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D2A95C75A4374291B26CA42C37EA3C6D_13</vt:lpwstr>
  </property>
</Properties>
</file>