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9AF32" w14:textId="32D81249" w:rsidR="000D0404" w:rsidRPr="00655288" w:rsidRDefault="000D0404" w:rsidP="000D0404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《</w:t>
      </w:r>
      <w:r w:rsidR="00260CA6">
        <w:rPr>
          <w:rFonts w:asciiTheme="majorEastAsia" w:eastAsiaTheme="majorEastAsia" w:hAnsiTheme="majorEastAsia" w:hint="eastAsia"/>
          <w:b/>
          <w:sz w:val="32"/>
          <w:szCs w:val="32"/>
        </w:rPr>
        <w:t>基于</w:t>
      </w: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系统思维</w:t>
      </w:r>
      <w:r w:rsidR="00260CA6">
        <w:rPr>
          <w:rFonts w:asciiTheme="majorEastAsia" w:eastAsiaTheme="majorEastAsia" w:hAnsiTheme="majorEastAsia" w:hint="eastAsia"/>
          <w:b/>
          <w:sz w:val="32"/>
          <w:szCs w:val="32"/>
        </w:rPr>
        <w:t>的高效沟通与执行</w:t>
      </w: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》课程大纲</w:t>
      </w:r>
    </w:p>
    <w:p w14:paraId="0FDB3D07" w14:textId="77777777" w:rsidR="002E7793" w:rsidRDefault="002E7793" w:rsidP="002E7793">
      <w:pPr>
        <w:spacing w:line="360" w:lineRule="auto"/>
        <w:rPr>
          <w:rFonts w:ascii="楷体" w:eastAsia="楷体" w:hAnsi="楷体"/>
        </w:rPr>
      </w:pPr>
    </w:p>
    <w:p w14:paraId="53ECABFC" w14:textId="68C0FAB3" w:rsidR="00655288" w:rsidRPr="002E7793" w:rsidRDefault="000D0404" w:rsidP="002E7793">
      <w:pPr>
        <w:rPr>
          <w:rFonts w:ascii="楷体" w:eastAsia="楷体" w:hAnsi="楷体"/>
        </w:rPr>
      </w:pPr>
      <w:r w:rsidRPr="002E7793">
        <w:rPr>
          <w:rFonts w:hint="eastAsia"/>
        </w:rPr>
        <w:t>授课讲师：</w:t>
      </w:r>
      <w:r w:rsidRPr="002E7793">
        <w:rPr>
          <w:rFonts w:ascii="楷体" w:eastAsia="楷体" w:hAnsi="楷体" w:hint="eastAsia"/>
        </w:rPr>
        <w:t>袁少波</w:t>
      </w:r>
    </w:p>
    <w:p w14:paraId="398ECB5F" w14:textId="46B92FD7" w:rsidR="000D0404" w:rsidRDefault="00655288" w:rsidP="000D0404">
      <w:r>
        <w:rPr>
          <w:rFonts w:hint="eastAsia"/>
        </w:rPr>
        <w:t>课程受众：</w:t>
      </w:r>
      <w:r w:rsidR="005B231E" w:rsidRPr="005B231E">
        <w:rPr>
          <w:rFonts w:ascii="楷体" w:eastAsia="楷体" w:hAnsi="楷体" w:hint="eastAsia"/>
        </w:rPr>
        <w:t>中层管理者</w:t>
      </w:r>
      <w:r w:rsidRPr="007C3F3F">
        <w:rPr>
          <w:rFonts w:ascii="楷体" w:eastAsia="楷体" w:hAnsi="楷体" w:hint="eastAsia"/>
        </w:rPr>
        <w:t>、</w:t>
      </w:r>
      <w:r w:rsidR="00BC17BE">
        <w:rPr>
          <w:rFonts w:ascii="楷体" w:eastAsia="楷体" w:hAnsi="楷体" w:hint="eastAsia"/>
        </w:rPr>
        <w:t>各类</w:t>
      </w:r>
      <w:r w:rsidRPr="007C3F3F">
        <w:rPr>
          <w:rFonts w:ascii="楷体" w:eastAsia="楷体" w:hAnsi="楷体" w:hint="eastAsia"/>
        </w:rPr>
        <w:t>专业技术人员</w:t>
      </w:r>
    </w:p>
    <w:p w14:paraId="361CD9C6" w14:textId="77AEFA27" w:rsidR="00655288" w:rsidRDefault="00655288" w:rsidP="000D0404">
      <w:r>
        <w:rPr>
          <w:rFonts w:hint="eastAsia"/>
        </w:rPr>
        <w:t>课</w:t>
      </w:r>
      <w:r>
        <w:rPr>
          <w:rFonts w:hint="eastAsia"/>
        </w:rPr>
        <w:t xml:space="preserve">    </w:t>
      </w:r>
      <w:r>
        <w:rPr>
          <w:rFonts w:hint="eastAsia"/>
        </w:rPr>
        <w:t>时：</w:t>
      </w:r>
      <w:r w:rsidR="00956CE5">
        <w:rPr>
          <w:rFonts w:ascii="楷体" w:eastAsia="楷体" w:hAnsi="楷体" w:hint="eastAsia"/>
        </w:rPr>
        <w:t>6</w:t>
      </w:r>
      <w:r w:rsidRPr="007C3F3F">
        <w:rPr>
          <w:rFonts w:ascii="楷体" w:eastAsia="楷体" w:hAnsi="楷体" w:hint="eastAsia"/>
        </w:rPr>
        <w:t>小时</w:t>
      </w:r>
      <w:r w:rsidR="00956CE5">
        <w:rPr>
          <w:rFonts w:ascii="楷体" w:eastAsia="楷体" w:hAnsi="楷体" w:hint="eastAsia"/>
        </w:rPr>
        <w:t>（1天）</w:t>
      </w:r>
    </w:p>
    <w:p w14:paraId="0BDB47BE" w14:textId="348AC26A" w:rsidR="00655288" w:rsidRDefault="00655288" w:rsidP="000D0404">
      <w:pPr>
        <w:rPr>
          <w:rFonts w:ascii="楷体" w:eastAsia="楷体" w:hAnsi="楷体"/>
        </w:rPr>
      </w:pPr>
      <w:r>
        <w:rPr>
          <w:rFonts w:hint="eastAsia"/>
        </w:rPr>
        <w:t>课程收益：</w:t>
      </w:r>
      <w:r w:rsidRPr="007C3F3F">
        <w:rPr>
          <w:rFonts w:ascii="楷体" w:eastAsia="楷体" w:hAnsi="楷体" w:hint="eastAsia"/>
        </w:rPr>
        <w:t>了解</w:t>
      </w:r>
      <w:r w:rsidR="00FB094C">
        <w:rPr>
          <w:rFonts w:ascii="楷体" w:eastAsia="楷体" w:hAnsi="楷体" w:hint="eastAsia"/>
        </w:rPr>
        <w:t>中层管理者</w:t>
      </w:r>
      <w:r w:rsidR="00BC17BE">
        <w:rPr>
          <w:rFonts w:ascii="楷体" w:eastAsia="楷体" w:hAnsi="楷体" w:hint="eastAsia"/>
        </w:rPr>
        <w:t>与</w:t>
      </w:r>
      <w:r w:rsidRPr="007C3F3F">
        <w:rPr>
          <w:rFonts w:ascii="楷体" w:eastAsia="楷体" w:hAnsi="楷体" w:hint="eastAsia"/>
        </w:rPr>
        <w:t>专业技术人员的思维优势和短板，</w:t>
      </w:r>
      <w:r w:rsidR="00A4130E">
        <w:rPr>
          <w:rFonts w:ascii="楷体" w:eastAsia="楷体" w:hAnsi="楷体" w:hint="eastAsia"/>
        </w:rPr>
        <w:t>结合优势</w:t>
      </w:r>
      <w:r w:rsidRPr="007C3F3F">
        <w:rPr>
          <w:rFonts w:ascii="楷体" w:eastAsia="楷体" w:hAnsi="楷体" w:hint="eastAsia"/>
        </w:rPr>
        <w:t>掌握结构化思维方式的基本工具</w:t>
      </w:r>
      <w:r w:rsidR="00260CA6">
        <w:rPr>
          <w:rFonts w:ascii="楷体" w:eastAsia="楷体" w:hAnsi="楷体" w:hint="eastAsia"/>
        </w:rPr>
        <w:t>，从而提升系统思维能力</w:t>
      </w:r>
      <w:r w:rsidR="00CE1897">
        <w:rPr>
          <w:rFonts w:ascii="楷体" w:eastAsia="楷体" w:hAnsi="楷体" w:hint="eastAsia"/>
        </w:rPr>
        <w:t>。</w:t>
      </w:r>
      <w:r w:rsidR="00260CA6">
        <w:rPr>
          <w:rFonts w:ascii="楷体" w:eastAsia="楷体" w:hAnsi="楷体" w:hint="eastAsia"/>
        </w:rPr>
        <w:t>在此基础上</w:t>
      </w:r>
      <w:r w:rsidR="00A4130E">
        <w:rPr>
          <w:rFonts w:ascii="楷体" w:eastAsia="楷体" w:hAnsi="楷体" w:hint="eastAsia"/>
        </w:rPr>
        <w:t>因势利导，</w:t>
      </w:r>
      <w:r w:rsidR="00260CA6">
        <w:rPr>
          <w:rFonts w:ascii="楷体" w:eastAsia="楷体" w:hAnsi="楷体" w:hint="eastAsia"/>
        </w:rPr>
        <w:t>自然提升沟通效率和执行效果</w:t>
      </w:r>
      <w:r w:rsidR="00CE1897">
        <w:rPr>
          <w:rFonts w:ascii="楷体" w:eastAsia="楷体" w:hAnsi="楷体" w:hint="eastAsia"/>
        </w:rPr>
        <w:t>。</w:t>
      </w:r>
      <w:r w:rsidR="00DF547E">
        <w:rPr>
          <w:rFonts w:ascii="楷体" w:eastAsia="楷体" w:hAnsi="楷体" w:hint="eastAsia"/>
        </w:rPr>
        <w:t>并将中国共产党人的优势管理经验融入案例及课程内容，不仅是系统化思维的训练，也是一堂党课。</w:t>
      </w:r>
    </w:p>
    <w:p w14:paraId="050D3A26" w14:textId="77777777" w:rsidR="00BF3979" w:rsidRDefault="00BF3979" w:rsidP="000D0404"/>
    <w:p w14:paraId="765BEA16" w14:textId="494E8A02" w:rsidR="00655288" w:rsidRDefault="00E718EC" w:rsidP="000D0404">
      <w:r>
        <w:rPr>
          <w:rFonts w:hint="eastAsia"/>
        </w:rPr>
        <w:t>课程内容：</w:t>
      </w:r>
    </w:p>
    <w:p w14:paraId="3F303252" w14:textId="58B6443E" w:rsidR="000D0404" w:rsidRPr="00CE34D5" w:rsidRDefault="000D0404" w:rsidP="000D0404">
      <w:pPr>
        <w:rPr>
          <w:rFonts w:ascii="楷体" w:eastAsia="楷体" w:hAnsi="楷体"/>
          <w:b/>
          <w:bCs/>
        </w:rPr>
      </w:pPr>
      <w:r w:rsidRPr="00CE34D5">
        <w:rPr>
          <w:rFonts w:ascii="楷体" w:eastAsia="楷体" w:hAnsi="楷体" w:hint="eastAsia"/>
          <w:b/>
          <w:bCs/>
        </w:rPr>
        <w:t>一、何为系统化思维？</w:t>
      </w:r>
      <w:r w:rsidR="00211FA5">
        <w:rPr>
          <w:rFonts w:ascii="楷体" w:eastAsia="楷体" w:hAnsi="楷体" w:hint="eastAsia"/>
          <w:b/>
          <w:bCs/>
        </w:rPr>
        <w:t>为什么要学习系统思维？</w:t>
      </w:r>
    </w:p>
    <w:p w14:paraId="2EA4FB45" w14:textId="159FB21A" w:rsidR="00211FA5" w:rsidRDefault="00E718EC" w:rsidP="000D0404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ab/>
        <w:t>1.</w:t>
      </w:r>
      <w:r w:rsidR="00CE34D5">
        <w:rPr>
          <w:rFonts w:ascii="楷体" w:eastAsia="楷体" w:hAnsi="楷体"/>
        </w:rPr>
        <w:t>1</w:t>
      </w:r>
      <w:r w:rsidRPr="00770275">
        <w:rPr>
          <w:rFonts w:ascii="楷体" w:eastAsia="楷体" w:hAnsi="楷体" w:hint="eastAsia"/>
        </w:rPr>
        <w:t xml:space="preserve"> </w:t>
      </w:r>
      <w:r w:rsidR="00211FA5">
        <w:rPr>
          <w:rFonts w:ascii="楷体" w:eastAsia="楷体" w:hAnsi="楷体" w:hint="eastAsia"/>
        </w:rPr>
        <w:t>系统思维是人类掌握的最高级别的思维方式</w:t>
      </w:r>
    </w:p>
    <w:p w14:paraId="7F023C6D" w14:textId="6364D750" w:rsidR="00903391" w:rsidRDefault="00903391" w:rsidP="00211FA5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习总书记说：领导干部要掌握历史思维、辩证思维、</w:t>
      </w:r>
      <w:r w:rsidRPr="00903391">
        <w:rPr>
          <w:rFonts w:ascii="楷体" w:eastAsia="楷体" w:hAnsi="楷体" w:hint="eastAsia"/>
          <w:b/>
          <w:bCs/>
        </w:rPr>
        <w:t>系统思维</w:t>
      </w:r>
      <w:r>
        <w:rPr>
          <w:rFonts w:ascii="楷体" w:eastAsia="楷体" w:hAnsi="楷体" w:hint="eastAsia"/>
        </w:rPr>
        <w:t>、创新思维，终身受用</w:t>
      </w:r>
    </w:p>
    <w:p w14:paraId="63CB1E1E" w14:textId="77777777" w:rsidR="00211FA5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1.</w:t>
      </w:r>
      <w:r>
        <w:rPr>
          <w:rFonts w:ascii="楷体" w:eastAsia="楷体" w:hAnsi="楷体"/>
        </w:rPr>
        <w:t xml:space="preserve">2 </w:t>
      </w:r>
      <w:r>
        <w:rPr>
          <w:rFonts w:ascii="楷体" w:eastAsia="楷体" w:hAnsi="楷体" w:hint="eastAsia"/>
        </w:rPr>
        <w:t>几种思维模式对人们行为的影响：</w:t>
      </w:r>
    </w:p>
    <w:p w14:paraId="721578D5" w14:textId="27ED9821" w:rsidR="00211FA5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惯性思维</w:t>
      </w:r>
      <w:r w:rsidR="00211FA5">
        <w:rPr>
          <w:rFonts w:ascii="楷体" w:eastAsia="楷体" w:hAnsi="楷体" w:hint="eastAsia"/>
        </w:rPr>
        <w:t>（为什么稻盛和夫说给下属交待工作至少要说5次？）</w:t>
      </w:r>
    </w:p>
    <w:p w14:paraId="4DDF77EB" w14:textId="102E042E" w:rsidR="00211FA5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线性思维</w:t>
      </w:r>
      <w:r w:rsidR="005B231E">
        <w:rPr>
          <w:rFonts w:ascii="楷体" w:eastAsia="楷体" w:hAnsi="楷体" w:hint="eastAsia"/>
        </w:rPr>
        <w:t>（为什么好心干了坏事？为什么出台的制度起了反作用？）</w:t>
      </w:r>
    </w:p>
    <w:p w14:paraId="4375CF30" w14:textId="4D269600" w:rsidR="00211FA5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水平思维</w:t>
      </w:r>
      <w:r w:rsidR="005B231E">
        <w:rPr>
          <w:rFonts w:ascii="楷体" w:eastAsia="楷体" w:hAnsi="楷体" w:hint="eastAsia"/>
        </w:rPr>
        <w:t>（为什么死活想不通的死局其实有很简单的答案）</w:t>
      </w:r>
    </w:p>
    <w:p w14:paraId="5D66F619" w14:textId="7C3509E8" w:rsidR="00211FA5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结构化思维</w:t>
      </w:r>
      <w:r w:rsidR="005B231E">
        <w:rPr>
          <w:rFonts w:ascii="楷体" w:eastAsia="楷体" w:hAnsi="楷体" w:hint="eastAsia"/>
        </w:rPr>
        <w:t>（思维方式的“独孤九剑”）</w:t>
      </w:r>
    </w:p>
    <w:p w14:paraId="4454C3B6" w14:textId="4749BE12" w:rsidR="00903391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系统思维</w:t>
      </w:r>
      <w:r w:rsidR="005B231E">
        <w:rPr>
          <w:rFonts w:ascii="楷体" w:eastAsia="楷体" w:hAnsi="楷体" w:hint="eastAsia"/>
        </w:rPr>
        <w:t>（思维水平已臻化境，案例：避开亢龙有悔陷阱——职业生涯全周期思考）</w:t>
      </w:r>
    </w:p>
    <w:p w14:paraId="1874084D" w14:textId="1D007ED5" w:rsidR="00211FA5" w:rsidRDefault="005C0094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落地工具：九屏幕法（来自T</w:t>
      </w:r>
      <w:r>
        <w:rPr>
          <w:rFonts w:ascii="楷体" w:eastAsia="楷体" w:hAnsi="楷体"/>
        </w:rPr>
        <w:t>RIZ</w:t>
      </w:r>
      <w:r>
        <w:rPr>
          <w:rFonts w:ascii="楷体" w:eastAsia="楷体" w:hAnsi="楷体" w:hint="eastAsia"/>
        </w:rPr>
        <w:t>理论及应用）</w:t>
      </w:r>
    </w:p>
    <w:p w14:paraId="65AED69A" w14:textId="29A7FE6F" w:rsidR="00E718EC" w:rsidRPr="00770275" w:rsidRDefault="00903391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1.</w:t>
      </w:r>
      <w:r>
        <w:rPr>
          <w:rFonts w:ascii="楷体" w:eastAsia="楷体" w:hAnsi="楷体"/>
        </w:rPr>
        <w:t xml:space="preserve">3 </w:t>
      </w:r>
      <w:r w:rsidR="00E718EC" w:rsidRPr="00770275">
        <w:rPr>
          <w:rFonts w:ascii="楷体" w:eastAsia="楷体" w:hAnsi="楷体" w:hint="eastAsia"/>
        </w:rPr>
        <w:t>中国理工科教育对人思维能力的影响：优势及缺陷</w:t>
      </w:r>
    </w:p>
    <w:p w14:paraId="37075605" w14:textId="15A1ED43" w:rsidR="00186DBE" w:rsidRPr="00770275" w:rsidRDefault="00CE34D5" w:rsidP="00E718EC">
      <w:pPr>
        <w:ind w:firstLine="426"/>
        <w:rPr>
          <w:rFonts w:ascii="楷体" w:eastAsia="楷体" w:hAnsi="楷体"/>
        </w:rPr>
      </w:pPr>
      <w:r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 w:rsidR="00903391">
        <w:rPr>
          <w:rFonts w:ascii="楷体" w:eastAsia="楷体" w:hAnsi="楷体"/>
        </w:rPr>
        <w:t>4</w:t>
      </w:r>
      <w:r w:rsidR="00E718EC" w:rsidRPr="00770275">
        <w:rPr>
          <w:rFonts w:ascii="楷体" w:eastAsia="楷体" w:hAnsi="楷体" w:hint="eastAsia"/>
        </w:rPr>
        <w:t xml:space="preserve"> </w:t>
      </w:r>
      <w:r w:rsidR="00903391">
        <w:rPr>
          <w:rFonts w:ascii="楷体" w:eastAsia="楷体" w:hAnsi="楷体" w:hint="eastAsia"/>
        </w:rPr>
        <w:t>如何理解系统思维？</w:t>
      </w:r>
    </w:p>
    <w:p w14:paraId="651159CC" w14:textId="334A323A" w:rsidR="00E718EC" w:rsidRPr="00770275" w:rsidRDefault="00CE34D5" w:rsidP="00E718EC">
      <w:pPr>
        <w:ind w:left="720"/>
        <w:rPr>
          <w:rFonts w:ascii="楷体" w:eastAsia="楷体" w:hAnsi="楷体"/>
        </w:rPr>
      </w:pPr>
      <w:r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 w:rsidR="00903391">
        <w:rPr>
          <w:rFonts w:ascii="楷体" w:eastAsia="楷体" w:hAnsi="楷体"/>
        </w:rPr>
        <w:t>4</w:t>
      </w:r>
      <w:r w:rsidR="00E718EC" w:rsidRPr="00770275">
        <w:rPr>
          <w:rFonts w:ascii="楷体" w:eastAsia="楷体" w:hAnsi="楷体" w:hint="eastAsia"/>
        </w:rPr>
        <w:t xml:space="preserve">.1 </w:t>
      </w:r>
      <w:r w:rsidR="00903391">
        <w:rPr>
          <w:rFonts w:ascii="楷体" w:eastAsia="楷体" w:hAnsi="楷体" w:hint="eastAsia"/>
        </w:rPr>
        <w:t>向中国共产党学习管理：</w:t>
      </w:r>
      <w:r w:rsidR="00903391" w:rsidRPr="005F21DB">
        <w:rPr>
          <w:rFonts w:ascii="楷体" w:eastAsia="楷体" w:hAnsi="楷体" w:hint="eastAsia"/>
          <w:b/>
          <w:bCs/>
        </w:rPr>
        <w:t>三湾改编</w:t>
      </w:r>
      <w:r w:rsidR="00903391">
        <w:rPr>
          <w:rFonts w:ascii="楷体" w:eastAsia="楷体" w:hAnsi="楷体" w:hint="eastAsia"/>
        </w:rPr>
        <w:t>告诉我们什么道理？</w:t>
      </w:r>
      <w:r w:rsidR="00F448BD">
        <w:rPr>
          <w:rFonts w:ascii="楷体" w:eastAsia="楷体" w:hAnsi="楷体" w:hint="eastAsia"/>
        </w:rPr>
        <w:t>为什么海底捞你学不会？</w:t>
      </w:r>
    </w:p>
    <w:p w14:paraId="282A568B" w14:textId="4946E604" w:rsidR="00E718EC" w:rsidRPr="00770275" w:rsidRDefault="00CE34D5" w:rsidP="00E718EC">
      <w:pPr>
        <w:ind w:left="720"/>
        <w:rPr>
          <w:rFonts w:ascii="楷体" w:eastAsia="楷体" w:hAnsi="楷体"/>
        </w:rPr>
      </w:pPr>
      <w:r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 w:rsidR="00903391">
        <w:rPr>
          <w:rFonts w:ascii="楷体" w:eastAsia="楷体" w:hAnsi="楷体"/>
        </w:rPr>
        <w:t>4</w:t>
      </w:r>
      <w:r w:rsidR="00E718EC" w:rsidRPr="00770275">
        <w:rPr>
          <w:rFonts w:ascii="楷体" w:eastAsia="楷体" w:hAnsi="楷体" w:hint="eastAsia"/>
        </w:rPr>
        <w:t xml:space="preserve">.2 </w:t>
      </w:r>
      <w:r w:rsidR="00903391">
        <w:rPr>
          <w:rFonts w:ascii="楷体" w:eastAsia="楷体" w:hAnsi="楷体" w:hint="eastAsia"/>
        </w:rPr>
        <w:t>旧事新说：空城计的真相</w:t>
      </w:r>
    </w:p>
    <w:p w14:paraId="5AA713FF" w14:textId="7FE958BC" w:rsidR="002F6261" w:rsidRDefault="00CE34D5" w:rsidP="00903391">
      <w:pPr>
        <w:ind w:left="720"/>
        <w:rPr>
          <w:rFonts w:ascii="楷体" w:eastAsia="楷体" w:hAnsi="楷体"/>
        </w:rPr>
      </w:pPr>
      <w:r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 w:rsidR="00903391">
        <w:rPr>
          <w:rFonts w:ascii="楷体" w:eastAsia="楷体" w:hAnsi="楷体"/>
        </w:rPr>
        <w:t>4</w:t>
      </w:r>
      <w:r w:rsidR="00E718EC" w:rsidRPr="00770275">
        <w:rPr>
          <w:rFonts w:ascii="楷体" w:eastAsia="楷体" w:hAnsi="楷体" w:hint="eastAsia"/>
        </w:rPr>
        <w:t xml:space="preserve">.3 </w:t>
      </w:r>
      <w:r w:rsidR="00903391">
        <w:rPr>
          <w:rFonts w:ascii="楷体" w:eastAsia="楷体" w:hAnsi="楷体" w:hint="eastAsia"/>
        </w:rPr>
        <w:t>跳出中层干部“亢龙有悔”职业陷阱</w:t>
      </w:r>
    </w:p>
    <w:p w14:paraId="35FE2EB1" w14:textId="77777777" w:rsidR="005F21DB" w:rsidRPr="00770275" w:rsidRDefault="005F21DB" w:rsidP="00903391">
      <w:pPr>
        <w:ind w:left="720"/>
        <w:rPr>
          <w:rFonts w:ascii="楷体" w:eastAsia="楷体" w:hAnsi="楷体"/>
        </w:rPr>
      </w:pPr>
    </w:p>
    <w:p w14:paraId="3E011D47" w14:textId="71C54EC8" w:rsidR="00CE34D5" w:rsidRDefault="00CE34D5" w:rsidP="00CE34D5">
      <w:pPr>
        <w:rPr>
          <w:rFonts w:ascii="楷体" w:eastAsia="楷体" w:hAnsi="楷体"/>
          <w:b/>
          <w:bCs/>
        </w:rPr>
      </w:pPr>
      <w:r w:rsidRPr="00CE34D5">
        <w:rPr>
          <w:rFonts w:ascii="楷体" w:eastAsia="楷体" w:hAnsi="楷体" w:hint="eastAsia"/>
        </w:rPr>
        <w:t>二、</w:t>
      </w:r>
      <w:r w:rsidRPr="00CE34D5">
        <w:rPr>
          <w:rFonts w:ascii="楷体" w:eastAsia="楷体" w:hAnsi="楷体" w:hint="eastAsia"/>
          <w:b/>
          <w:bCs/>
        </w:rPr>
        <w:t>建立基于关键成功因素的系统思维方式及沟通心态</w:t>
      </w:r>
    </w:p>
    <w:p w14:paraId="0B481D9A" w14:textId="6B91765B" w:rsidR="00CE34D5" w:rsidRDefault="002F6261" w:rsidP="002F6261">
      <w:pPr>
        <w:ind w:firstLineChars="200" w:firstLine="480"/>
        <w:rPr>
          <w:rFonts w:ascii="楷体" w:eastAsia="楷体" w:hAnsi="楷体"/>
        </w:rPr>
      </w:pPr>
      <w:r w:rsidRPr="004B2844">
        <w:rPr>
          <w:rFonts w:ascii="楷体" w:eastAsia="楷体" w:hAnsi="楷体" w:hint="eastAsia"/>
        </w:rPr>
        <w:t>2.1</w:t>
      </w:r>
      <w:r w:rsidR="00CE34D5" w:rsidRPr="00CE34D5">
        <w:rPr>
          <w:rFonts w:ascii="楷体" w:eastAsia="楷体" w:hAnsi="楷体" w:hint="eastAsia"/>
        </w:rPr>
        <w:t>于</w:t>
      </w:r>
      <w:r w:rsidR="00CE34D5" w:rsidRPr="004B2844">
        <w:rPr>
          <w:rFonts w:ascii="楷体" w:eastAsia="楷体" w:hAnsi="楷体" w:hint="eastAsia"/>
        </w:rPr>
        <w:t>管理者</w:t>
      </w:r>
      <w:r w:rsidR="00CE34D5" w:rsidRPr="00CE34D5">
        <w:rPr>
          <w:rFonts w:ascii="楷体" w:eastAsia="楷体" w:hAnsi="楷体" w:hint="eastAsia"/>
        </w:rPr>
        <w:t>而言，影响沟通的首先是态度和思维方式</w:t>
      </w:r>
    </w:p>
    <w:p w14:paraId="467667C9" w14:textId="74A71BA7" w:rsidR="00621313" w:rsidRDefault="00621313" w:rsidP="002F6261">
      <w:pPr>
        <w:ind w:firstLineChars="200" w:firstLine="480"/>
        <w:rPr>
          <w:rFonts w:ascii="楷体" w:eastAsia="楷体" w:hAnsi="楷体"/>
        </w:rPr>
      </w:pPr>
      <w:r>
        <w:rPr>
          <w:rFonts w:ascii="楷体" w:eastAsia="楷体" w:hAnsi="楷体"/>
        </w:rPr>
        <w:lastRenderedPageBreak/>
        <w:tab/>
        <w:t>2</w:t>
      </w:r>
      <w:r>
        <w:rPr>
          <w:rFonts w:ascii="楷体" w:eastAsia="楷体" w:hAnsi="楷体" w:hint="eastAsia"/>
        </w:rPr>
        <w:t>.</w:t>
      </w:r>
      <w:r w:rsidR="00560C94"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>
        <w:rPr>
          <w:rFonts w:ascii="楷体" w:eastAsia="楷体" w:hAnsi="楷体"/>
        </w:rPr>
        <w:t xml:space="preserve">1 </w:t>
      </w:r>
      <w:r>
        <w:rPr>
          <w:rFonts w:ascii="楷体" w:eastAsia="楷体" w:hAnsi="楷体" w:hint="eastAsia"/>
        </w:rPr>
        <w:t>沟通的理论模型与“沟通漏斗”</w:t>
      </w:r>
    </w:p>
    <w:p w14:paraId="69BB4112" w14:textId="34A464C3" w:rsidR="00621313" w:rsidRDefault="00621313" w:rsidP="002F6261">
      <w:pPr>
        <w:ind w:firstLineChars="200" w:firstLine="480"/>
        <w:rPr>
          <w:rFonts w:ascii="楷体" w:eastAsia="楷体" w:hAnsi="楷体"/>
        </w:rPr>
      </w:pPr>
      <w:r>
        <w:rPr>
          <w:rFonts w:ascii="楷体" w:eastAsia="楷体" w:hAnsi="楷体"/>
        </w:rPr>
        <w:tab/>
        <w:t>2</w:t>
      </w:r>
      <w:r>
        <w:rPr>
          <w:rFonts w:ascii="楷体" w:eastAsia="楷体" w:hAnsi="楷体" w:hint="eastAsia"/>
        </w:rPr>
        <w:t>.</w:t>
      </w:r>
      <w:r w:rsidR="00560C94"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>
        <w:rPr>
          <w:rFonts w:ascii="楷体" w:eastAsia="楷体" w:hAnsi="楷体"/>
        </w:rPr>
        <w:t xml:space="preserve">2 </w:t>
      </w:r>
      <w:r>
        <w:rPr>
          <w:rFonts w:ascii="楷体" w:eastAsia="楷体" w:hAnsi="楷体" w:hint="eastAsia"/>
        </w:rPr>
        <w:t>向上沟通要克服“嗑瓜子心态”；</w:t>
      </w:r>
    </w:p>
    <w:p w14:paraId="7B673576" w14:textId="053327B5" w:rsidR="00621313" w:rsidRPr="00621313" w:rsidRDefault="00621313" w:rsidP="002F6261">
      <w:pPr>
        <w:ind w:firstLineChars="200" w:firstLine="480"/>
        <w:rPr>
          <w:rFonts w:ascii="楷体" w:eastAsia="楷体" w:hAnsi="楷体"/>
        </w:rPr>
      </w:pPr>
      <w:r>
        <w:rPr>
          <w:rFonts w:ascii="楷体" w:eastAsia="楷体" w:hAnsi="楷体"/>
        </w:rPr>
        <w:tab/>
        <w:t>2</w:t>
      </w:r>
      <w:r>
        <w:rPr>
          <w:rFonts w:ascii="楷体" w:eastAsia="楷体" w:hAnsi="楷体" w:hint="eastAsia"/>
        </w:rPr>
        <w:t>.</w:t>
      </w:r>
      <w:r w:rsidR="00560C94">
        <w:rPr>
          <w:rFonts w:ascii="楷体" w:eastAsia="楷体" w:hAnsi="楷体"/>
        </w:rPr>
        <w:t>1</w:t>
      </w:r>
      <w:r>
        <w:rPr>
          <w:rFonts w:ascii="楷体" w:eastAsia="楷体" w:hAnsi="楷体" w:hint="eastAsia"/>
        </w:rPr>
        <w:t>.</w:t>
      </w:r>
      <w:r>
        <w:rPr>
          <w:rFonts w:ascii="楷体" w:eastAsia="楷体" w:hAnsi="楷体"/>
        </w:rPr>
        <w:t xml:space="preserve">3 </w:t>
      </w:r>
      <w:r>
        <w:rPr>
          <w:rFonts w:ascii="楷体" w:eastAsia="楷体" w:hAnsi="楷体" w:hint="eastAsia"/>
        </w:rPr>
        <w:t>面对批评的“A</w:t>
      </w:r>
      <w:r>
        <w:rPr>
          <w:rFonts w:ascii="楷体" w:eastAsia="楷体" w:hAnsi="楷体"/>
        </w:rPr>
        <w:t>BB</w:t>
      </w:r>
      <w:r>
        <w:rPr>
          <w:rFonts w:ascii="楷体" w:eastAsia="楷体" w:hAnsi="楷体" w:hint="eastAsia"/>
        </w:rPr>
        <w:t>”回应模型</w:t>
      </w:r>
    </w:p>
    <w:p w14:paraId="4BCCF9D2" w14:textId="18BF0D1B" w:rsidR="00CE34D5" w:rsidRPr="00CE34D5" w:rsidRDefault="002F6261" w:rsidP="002F6261">
      <w:pPr>
        <w:ind w:firstLineChars="200" w:firstLine="480"/>
        <w:rPr>
          <w:rFonts w:ascii="楷体" w:eastAsia="楷体" w:hAnsi="楷体"/>
        </w:rPr>
      </w:pPr>
      <w:r w:rsidRPr="004B2844">
        <w:rPr>
          <w:rFonts w:ascii="楷体" w:eastAsia="楷体" w:hAnsi="楷体" w:hint="eastAsia"/>
        </w:rPr>
        <w:t>2.</w:t>
      </w:r>
      <w:r w:rsidRPr="004B2844">
        <w:rPr>
          <w:rFonts w:ascii="楷体" w:eastAsia="楷体" w:hAnsi="楷体"/>
        </w:rPr>
        <w:t>2</w:t>
      </w:r>
      <w:r w:rsidR="00CE34D5" w:rsidRPr="00CE34D5">
        <w:rPr>
          <w:rFonts w:ascii="楷体" w:eastAsia="楷体" w:hAnsi="楷体" w:hint="eastAsia"/>
        </w:rPr>
        <w:t>高效沟通的技巧与工具</w:t>
      </w:r>
    </w:p>
    <w:p w14:paraId="1198BCA4" w14:textId="7D54F1E4" w:rsidR="00CE34D5" w:rsidRDefault="00560C94" w:rsidP="00560C94">
      <w:pPr>
        <w:ind w:left="420"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2.</w:t>
      </w:r>
      <w:r>
        <w:rPr>
          <w:rFonts w:ascii="楷体" w:eastAsia="楷体" w:hAnsi="楷体"/>
        </w:rPr>
        <w:t>2</w:t>
      </w:r>
      <w:r>
        <w:rPr>
          <w:rFonts w:ascii="楷体" w:eastAsia="楷体" w:hAnsi="楷体" w:hint="eastAsia"/>
        </w:rPr>
        <w:t>.</w:t>
      </w:r>
      <w:r>
        <w:rPr>
          <w:rFonts w:ascii="楷体" w:eastAsia="楷体" w:hAnsi="楷体"/>
        </w:rPr>
        <w:t>1</w:t>
      </w:r>
      <w:r w:rsidR="002F6261" w:rsidRPr="004B2844">
        <w:rPr>
          <w:rFonts w:ascii="楷体" w:eastAsia="楷体" w:hAnsi="楷体" w:hint="eastAsia"/>
        </w:rPr>
        <w:t>（现场演练——情商倍增工具：</w:t>
      </w:r>
      <w:r w:rsidR="002F6261" w:rsidRPr="00CE34D5">
        <w:rPr>
          <w:rFonts w:ascii="楷体" w:eastAsia="楷体" w:hAnsi="楷体" w:hint="eastAsia"/>
        </w:rPr>
        <w:t>拉升绩效的高效沟通，从欣赏与共情开始</w:t>
      </w:r>
      <w:r w:rsidR="00402CED">
        <w:rPr>
          <w:rFonts w:ascii="楷体" w:eastAsia="楷体" w:hAnsi="楷体" w:hint="eastAsia"/>
        </w:rPr>
        <w:t>，更重要的是建立“强者思维”模式</w:t>
      </w:r>
      <w:r w:rsidR="002F6261" w:rsidRPr="004B2844">
        <w:rPr>
          <w:rFonts w:ascii="楷体" w:eastAsia="楷体" w:hAnsi="楷体" w:hint="eastAsia"/>
        </w:rPr>
        <w:t>）</w:t>
      </w:r>
    </w:p>
    <w:p w14:paraId="40362693" w14:textId="3AAE1805" w:rsidR="00205D80" w:rsidRPr="00CE34D5" w:rsidRDefault="00560C94" w:rsidP="002F6261">
      <w:pPr>
        <w:ind w:firstLine="420"/>
        <w:rPr>
          <w:rFonts w:ascii="楷体" w:eastAsia="楷体" w:hAnsi="楷体"/>
        </w:rPr>
      </w:pPr>
      <w:r>
        <w:rPr>
          <w:rFonts w:ascii="楷体" w:eastAsia="楷体" w:hAnsi="楷体"/>
        </w:rPr>
        <w:tab/>
        <w:t>2</w:t>
      </w:r>
      <w:r>
        <w:rPr>
          <w:rFonts w:ascii="楷体" w:eastAsia="楷体" w:hAnsi="楷体" w:hint="eastAsia"/>
        </w:rPr>
        <w:t>.</w:t>
      </w:r>
      <w:r>
        <w:rPr>
          <w:rFonts w:ascii="楷体" w:eastAsia="楷体" w:hAnsi="楷体"/>
        </w:rPr>
        <w:t>2</w:t>
      </w:r>
      <w:r>
        <w:rPr>
          <w:rFonts w:ascii="楷体" w:eastAsia="楷体" w:hAnsi="楷体" w:hint="eastAsia"/>
        </w:rPr>
        <w:t>.</w:t>
      </w:r>
      <w:r>
        <w:rPr>
          <w:rFonts w:ascii="楷体" w:eastAsia="楷体" w:hAnsi="楷体"/>
        </w:rPr>
        <w:t xml:space="preserve">2 </w:t>
      </w:r>
      <w:r>
        <w:rPr>
          <w:rFonts w:ascii="楷体" w:eastAsia="楷体" w:hAnsi="楷体" w:hint="eastAsia"/>
        </w:rPr>
        <w:t>“约哈里之窗”在同级沟通中的应用</w:t>
      </w:r>
    </w:p>
    <w:p w14:paraId="6DAE25FA" w14:textId="22DA356B" w:rsidR="0013253A" w:rsidRPr="00B14320" w:rsidRDefault="0013253A">
      <w:pPr>
        <w:rPr>
          <w:rFonts w:ascii="楷体" w:eastAsia="楷体" w:hAnsi="楷体"/>
          <w:b/>
          <w:bCs/>
        </w:rPr>
      </w:pPr>
      <w:r w:rsidRPr="00B14320">
        <w:rPr>
          <w:rFonts w:ascii="楷体" w:eastAsia="楷体" w:hAnsi="楷体" w:hint="eastAsia"/>
          <w:b/>
          <w:bCs/>
        </w:rPr>
        <w:t>三、</w:t>
      </w:r>
      <w:r w:rsidR="00B14320" w:rsidRPr="00B14320">
        <w:rPr>
          <w:rFonts w:ascii="楷体" w:eastAsia="楷体" w:hAnsi="楷体" w:hint="eastAsia"/>
          <w:b/>
          <w:bCs/>
        </w:rPr>
        <w:t>高效执行水到渠成</w:t>
      </w:r>
    </w:p>
    <w:p w14:paraId="33C6A349" w14:textId="4C850D14" w:rsidR="0013253A" w:rsidRDefault="0013253A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ab/>
      </w:r>
      <w:r w:rsidR="00DD775B">
        <w:rPr>
          <w:rFonts w:ascii="楷体" w:eastAsia="楷体" w:hAnsi="楷体"/>
        </w:rPr>
        <w:t>3.1</w:t>
      </w:r>
      <w:r w:rsidR="00205D80">
        <w:rPr>
          <w:rFonts w:ascii="楷体" w:eastAsia="楷体" w:hAnsi="楷体" w:hint="eastAsia"/>
        </w:rPr>
        <w:t>执行不力的种</w:t>
      </w:r>
      <w:r w:rsidR="00EC518C">
        <w:rPr>
          <w:rFonts w:ascii="楷体" w:eastAsia="楷体" w:hAnsi="楷体" w:hint="eastAsia"/>
        </w:rPr>
        <w:t>种病因溯源</w:t>
      </w:r>
    </w:p>
    <w:p w14:paraId="421B578F" w14:textId="3EA76D7C" w:rsidR="002D3D9F" w:rsidRPr="002D3D9F" w:rsidRDefault="00DD775B" w:rsidP="00FB2907">
      <w:pPr>
        <w:ind w:left="420" w:firstLine="420"/>
        <w:rPr>
          <w:rFonts w:ascii="楷体" w:eastAsia="楷体" w:hAnsi="楷体"/>
        </w:rPr>
      </w:pPr>
      <w:r>
        <w:rPr>
          <w:rFonts w:ascii="楷体" w:eastAsia="楷体" w:hAnsi="楷体"/>
        </w:rPr>
        <w:t>3.</w:t>
      </w:r>
      <w:r w:rsidR="00795B2F">
        <w:rPr>
          <w:rFonts w:ascii="楷体" w:eastAsia="楷体" w:hAnsi="楷体"/>
        </w:rPr>
        <w:t>1</w:t>
      </w:r>
      <w:r>
        <w:rPr>
          <w:rFonts w:ascii="楷体" w:eastAsia="楷体" w:hAnsi="楷体"/>
        </w:rPr>
        <w:t>.1</w:t>
      </w:r>
      <w:r w:rsidR="00A1420B">
        <w:rPr>
          <w:rFonts w:ascii="楷体" w:eastAsia="楷体" w:hAnsi="楷体"/>
        </w:rPr>
        <w:t xml:space="preserve"> </w:t>
      </w:r>
      <w:r w:rsidR="002D3D9F" w:rsidRPr="002D3D9F">
        <w:rPr>
          <w:rFonts w:ascii="楷体" w:eastAsia="楷体" w:hAnsi="楷体" w:hint="eastAsia"/>
        </w:rPr>
        <w:t>管理者的问题：</w:t>
      </w:r>
    </w:p>
    <w:p w14:paraId="2DFAEF01" w14:textId="6E939A6E" w:rsidR="002D3D9F" w:rsidRPr="00DD775B" w:rsidRDefault="002D3D9F" w:rsidP="00DD775B">
      <w:pPr>
        <w:pStyle w:val="a7"/>
        <w:numPr>
          <w:ilvl w:val="1"/>
          <w:numId w:val="6"/>
        </w:numPr>
        <w:ind w:firstLineChars="0"/>
        <w:rPr>
          <w:rFonts w:ascii="楷体" w:eastAsia="楷体" w:hAnsi="楷体"/>
        </w:rPr>
      </w:pPr>
      <w:r w:rsidRPr="00DD775B">
        <w:rPr>
          <w:rFonts w:ascii="楷体" w:eastAsia="楷体" w:hAnsi="楷体" w:hint="eastAsia"/>
        </w:rPr>
        <w:t>指令不明（母亲说：你往那边走！）</w:t>
      </w:r>
    </w:p>
    <w:p w14:paraId="0EAFBBFA" w14:textId="08B908B4" w:rsidR="002D3D9F" w:rsidRPr="00DD775B" w:rsidRDefault="002D3D9F" w:rsidP="00DD775B">
      <w:pPr>
        <w:pStyle w:val="a7"/>
        <w:numPr>
          <w:ilvl w:val="1"/>
          <w:numId w:val="6"/>
        </w:numPr>
        <w:ind w:firstLineChars="0"/>
        <w:rPr>
          <w:rFonts w:ascii="楷体" w:eastAsia="楷体" w:hAnsi="楷体"/>
        </w:rPr>
      </w:pPr>
      <w:r w:rsidRPr="00DD775B">
        <w:rPr>
          <w:rFonts w:ascii="楷体" w:eastAsia="楷体" w:hAnsi="楷体" w:hint="eastAsia"/>
        </w:rPr>
        <w:t>朝令夕改（某位“善变”总经理的故事）</w:t>
      </w:r>
    </w:p>
    <w:p w14:paraId="06CB2BA8" w14:textId="2E66AC1E" w:rsidR="002D3D9F" w:rsidRPr="00DD775B" w:rsidRDefault="002D3D9F" w:rsidP="00DD775B">
      <w:pPr>
        <w:pStyle w:val="a7"/>
        <w:numPr>
          <w:ilvl w:val="1"/>
          <w:numId w:val="6"/>
        </w:numPr>
        <w:ind w:firstLineChars="0"/>
        <w:rPr>
          <w:rFonts w:ascii="楷体" w:eastAsia="楷体" w:hAnsi="楷体"/>
        </w:rPr>
      </w:pPr>
      <w:r w:rsidRPr="00DD775B">
        <w:rPr>
          <w:rFonts w:ascii="楷体" w:eastAsia="楷体" w:hAnsi="楷体" w:hint="eastAsia"/>
        </w:rPr>
        <w:t>多头指挥（听院长的，还是听政委的？）</w:t>
      </w:r>
    </w:p>
    <w:p w14:paraId="3B568A99" w14:textId="579F39CA" w:rsidR="002D3D9F" w:rsidRPr="00DD775B" w:rsidRDefault="002D3D9F" w:rsidP="00DD775B">
      <w:pPr>
        <w:pStyle w:val="a7"/>
        <w:numPr>
          <w:ilvl w:val="1"/>
          <w:numId w:val="6"/>
        </w:numPr>
        <w:ind w:firstLineChars="0"/>
        <w:rPr>
          <w:rFonts w:ascii="楷体" w:eastAsia="楷体" w:hAnsi="楷体"/>
        </w:rPr>
      </w:pPr>
      <w:r w:rsidRPr="00DD775B">
        <w:rPr>
          <w:rFonts w:ascii="楷体" w:eastAsia="楷体" w:hAnsi="楷体" w:hint="eastAsia"/>
        </w:rPr>
        <w:t>授权不够（机关无小事，事事要请示，领导不批示，不能去办事）</w:t>
      </w:r>
    </w:p>
    <w:p w14:paraId="020FDCC3" w14:textId="2455EC4E" w:rsidR="002D3D9F" w:rsidRPr="00DD775B" w:rsidRDefault="002D3D9F" w:rsidP="00DD775B">
      <w:pPr>
        <w:pStyle w:val="a7"/>
        <w:numPr>
          <w:ilvl w:val="1"/>
          <w:numId w:val="6"/>
        </w:numPr>
        <w:ind w:firstLineChars="0"/>
        <w:rPr>
          <w:rFonts w:ascii="楷体" w:eastAsia="楷体" w:hAnsi="楷体"/>
        </w:rPr>
      </w:pPr>
      <w:r w:rsidRPr="00DD775B">
        <w:rPr>
          <w:rFonts w:ascii="楷体" w:eastAsia="楷体" w:hAnsi="楷体" w:hint="eastAsia"/>
        </w:rPr>
        <w:t>不重视执行问题，认为决策正确了，执行自然而然就行了……</w:t>
      </w:r>
    </w:p>
    <w:p w14:paraId="3594DBC3" w14:textId="77777777" w:rsidR="002D3D9F" w:rsidRPr="002D3D9F" w:rsidRDefault="002D3D9F" w:rsidP="00A1420B">
      <w:pPr>
        <w:ind w:firstLine="420"/>
        <w:rPr>
          <w:rFonts w:ascii="楷体" w:eastAsia="楷体" w:hAnsi="楷体"/>
        </w:rPr>
      </w:pPr>
      <w:r w:rsidRPr="00DD775B">
        <w:rPr>
          <w:rFonts w:ascii="楷体" w:eastAsia="楷体" w:hAnsi="楷体" w:hint="eastAsia"/>
        </w:rPr>
        <w:t>（一流的战略+二流的执行=三流的结果；二流的战略+一流的执行=？）</w:t>
      </w:r>
    </w:p>
    <w:p w14:paraId="5846D248" w14:textId="031D8450" w:rsidR="00A1420B" w:rsidRPr="00A1420B" w:rsidRDefault="00A1420B" w:rsidP="00A1420B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r>
        <w:rPr>
          <w:rFonts w:ascii="楷体" w:eastAsia="楷体" w:hAnsi="楷体"/>
        </w:rPr>
        <w:t>3.</w:t>
      </w:r>
      <w:r w:rsidR="00795B2F">
        <w:rPr>
          <w:rFonts w:ascii="楷体" w:eastAsia="楷体" w:hAnsi="楷体"/>
        </w:rPr>
        <w:t>1</w:t>
      </w:r>
      <w:r>
        <w:rPr>
          <w:rFonts w:ascii="楷体" w:eastAsia="楷体" w:hAnsi="楷体"/>
        </w:rPr>
        <w:t xml:space="preserve">.2  </w:t>
      </w:r>
      <w:r w:rsidRPr="00A1420B">
        <w:rPr>
          <w:rFonts w:ascii="楷体" w:eastAsia="楷体" w:hAnsi="楷体" w:hint="eastAsia"/>
        </w:rPr>
        <w:t>执行者的问题：</w:t>
      </w:r>
    </w:p>
    <w:p w14:paraId="2FFDF1F8" w14:textId="7EDBF1AB" w:rsidR="00A1420B" w:rsidRPr="00A1420B" w:rsidRDefault="00A1420B" w:rsidP="00A1420B">
      <w:pPr>
        <w:rPr>
          <w:rFonts w:ascii="楷体" w:eastAsia="楷体" w:hAnsi="楷体"/>
        </w:rPr>
      </w:pPr>
      <w:r w:rsidRPr="00A1420B">
        <w:rPr>
          <w:rFonts w:ascii="楷体" w:eastAsia="楷体" w:hAnsi="楷体" w:hint="eastAsia"/>
        </w:rPr>
        <w:t xml:space="preserve">   </w:t>
      </w:r>
      <w:r w:rsidR="00FB2907"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r w:rsidRPr="00A1420B">
        <w:rPr>
          <w:rFonts w:ascii="楷体" w:eastAsia="楷体" w:hAnsi="楷体" w:hint="eastAsia"/>
        </w:rPr>
        <w:t>推一下动一下（嗑瓜子心态）</w:t>
      </w:r>
    </w:p>
    <w:p w14:paraId="3C387A74" w14:textId="7CBB4F46" w:rsidR="00A1420B" w:rsidRPr="00A1420B" w:rsidRDefault="00A1420B" w:rsidP="00A1420B">
      <w:pPr>
        <w:rPr>
          <w:rFonts w:ascii="楷体" w:eastAsia="楷体" w:hAnsi="楷体"/>
        </w:rPr>
      </w:pPr>
      <w:r w:rsidRPr="00A1420B">
        <w:rPr>
          <w:rFonts w:ascii="楷体" w:eastAsia="楷体" w:hAnsi="楷体" w:hint="eastAsia"/>
        </w:rPr>
        <w:t xml:space="preserve">   </w:t>
      </w:r>
      <w:r w:rsidR="00FB2907"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r w:rsidRPr="00A1420B">
        <w:rPr>
          <w:rFonts w:ascii="楷体" w:eastAsia="楷体" w:hAnsi="楷体" w:hint="eastAsia"/>
        </w:rPr>
        <w:t>职责不清，扯皮推诿</w:t>
      </w:r>
    </w:p>
    <w:p w14:paraId="5DBE994B" w14:textId="19DE9A52" w:rsidR="00A1420B" w:rsidRPr="00A1420B" w:rsidRDefault="00A1420B" w:rsidP="00A1420B">
      <w:pPr>
        <w:rPr>
          <w:rFonts w:ascii="楷体" w:eastAsia="楷体" w:hAnsi="楷体"/>
        </w:rPr>
      </w:pPr>
      <w:r w:rsidRPr="00A1420B">
        <w:rPr>
          <w:rFonts w:ascii="楷体" w:eastAsia="楷体" w:hAnsi="楷体" w:hint="eastAsia"/>
        </w:rPr>
        <w:t xml:space="preserve">   </w:t>
      </w:r>
      <w:r w:rsidR="00FB2907"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r w:rsidRPr="00A1420B">
        <w:rPr>
          <w:rFonts w:ascii="楷体" w:eastAsia="楷体" w:hAnsi="楷体" w:hint="eastAsia"/>
        </w:rPr>
        <w:t>能力经验欠缺</w:t>
      </w:r>
    </w:p>
    <w:p w14:paraId="740BB453" w14:textId="38A7590E" w:rsidR="00A1420B" w:rsidRPr="00A1420B" w:rsidRDefault="00A1420B" w:rsidP="00A1420B">
      <w:pPr>
        <w:rPr>
          <w:rFonts w:ascii="楷体" w:eastAsia="楷体" w:hAnsi="楷体"/>
        </w:rPr>
      </w:pPr>
      <w:r w:rsidRPr="00A1420B">
        <w:rPr>
          <w:rFonts w:ascii="楷体" w:eastAsia="楷体" w:hAnsi="楷体" w:hint="eastAsia"/>
        </w:rPr>
        <w:t xml:space="preserve">   </w:t>
      </w:r>
      <w:r w:rsidR="00FB2907"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r w:rsidRPr="00A1420B">
        <w:rPr>
          <w:rFonts w:ascii="楷体" w:eastAsia="楷体" w:hAnsi="楷体" w:hint="eastAsia"/>
        </w:rPr>
        <w:t>缺乏沟通</w:t>
      </w:r>
    </w:p>
    <w:p w14:paraId="355A956A" w14:textId="138DA456" w:rsidR="002D3D9F" w:rsidRPr="00A1420B" w:rsidRDefault="00A1420B">
      <w:pPr>
        <w:rPr>
          <w:rFonts w:ascii="楷体" w:eastAsia="楷体" w:hAnsi="楷体" w:hint="eastAsia"/>
        </w:rPr>
      </w:pPr>
      <w:r w:rsidRPr="00A1420B">
        <w:rPr>
          <w:rFonts w:ascii="楷体" w:eastAsia="楷体" w:hAnsi="楷体" w:hint="eastAsia"/>
        </w:rPr>
        <w:t xml:space="preserve">   </w:t>
      </w:r>
      <w:r w:rsidR="00FB2907"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r w:rsidRPr="00A1420B">
        <w:rPr>
          <w:rFonts w:ascii="楷体" w:eastAsia="楷体" w:hAnsi="楷体" w:hint="eastAsia"/>
        </w:rPr>
        <w:t>工作负担重（客观事实还是主观感受？）</w:t>
      </w:r>
    </w:p>
    <w:p w14:paraId="40F35B7D" w14:textId="56A0310F" w:rsidR="002D374E" w:rsidRDefault="00986814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 w:rsidR="00795B2F">
        <w:rPr>
          <w:rFonts w:ascii="楷体" w:eastAsia="楷体" w:hAnsi="楷体"/>
        </w:rPr>
        <w:t xml:space="preserve">3.2 </w:t>
      </w:r>
      <w:r>
        <w:rPr>
          <w:rFonts w:ascii="楷体" w:eastAsia="楷体" w:hAnsi="楷体" w:hint="eastAsia"/>
        </w:rPr>
        <w:t>执行可以讲民主吗？</w:t>
      </w:r>
    </w:p>
    <w:p w14:paraId="503393B0" w14:textId="3F93E9E3" w:rsidR="00986814" w:rsidRDefault="00986814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 w:rsidR="00795B2F">
        <w:rPr>
          <w:rFonts w:ascii="楷体" w:eastAsia="楷体" w:hAnsi="楷体"/>
        </w:rPr>
        <w:t xml:space="preserve">3.3 </w:t>
      </w:r>
      <w:r>
        <w:rPr>
          <w:rFonts w:ascii="楷体" w:eastAsia="楷体" w:hAnsi="楷体" w:hint="eastAsia"/>
        </w:rPr>
        <w:t>提升执行力的具体工具和技巧</w:t>
      </w:r>
    </w:p>
    <w:p w14:paraId="4DFC0549" w14:textId="7EE807B5" w:rsidR="00B07507" w:rsidRPr="00B07507" w:rsidRDefault="00E52BDB">
      <w:pPr>
        <w:rPr>
          <w:rFonts w:ascii="楷体" w:eastAsia="楷体" w:hAnsi="楷体" w:hint="eastAsia"/>
        </w:rPr>
      </w:pPr>
      <w:r>
        <w:rPr>
          <w:rFonts w:ascii="楷体" w:eastAsia="楷体" w:hAnsi="楷体"/>
        </w:rPr>
        <w:tab/>
      </w:r>
      <w:r w:rsidR="00FB2907">
        <w:rPr>
          <w:rFonts w:ascii="楷体" w:eastAsia="楷体" w:hAnsi="楷体"/>
        </w:rPr>
        <w:tab/>
      </w:r>
      <w:bookmarkStart w:id="0" w:name="_GoBack"/>
      <w:bookmarkEnd w:id="0"/>
      <w:r>
        <w:rPr>
          <w:rFonts w:ascii="楷体" w:eastAsia="楷体" w:hAnsi="楷体"/>
        </w:rPr>
        <w:t>4</w:t>
      </w:r>
      <w:r>
        <w:rPr>
          <w:rFonts w:ascii="楷体" w:eastAsia="楷体" w:hAnsi="楷体" w:hint="eastAsia"/>
        </w:rPr>
        <w:t>步工作法、时间管理矩阵</w:t>
      </w:r>
    </w:p>
    <w:sectPr w:rsidR="00B07507" w:rsidRPr="00B07507" w:rsidSect="00491B0E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3A472A" w14:textId="77777777" w:rsidR="00CD2169" w:rsidRDefault="00CD2169" w:rsidP="00BC17BE">
      <w:r>
        <w:separator/>
      </w:r>
    </w:p>
  </w:endnote>
  <w:endnote w:type="continuationSeparator" w:id="0">
    <w:p w14:paraId="451FDBB6" w14:textId="77777777" w:rsidR="00CD2169" w:rsidRDefault="00CD2169" w:rsidP="00BC1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9"/>
      </w:rPr>
      <w:id w:val="-1067639020"/>
      <w:docPartObj>
        <w:docPartGallery w:val="Page Numbers (Bottom of Page)"/>
        <w:docPartUnique/>
      </w:docPartObj>
    </w:sdtPr>
    <w:sdtContent>
      <w:p w14:paraId="6D8D3D1D" w14:textId="4E071D57" w:rsidR="003D27D9" w:rsidRDefault="003D27D9" w:rsidP="00BF157C">
        <w:pPr>
          <w:pStyle w:val="a5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3326AB7A" w14:textId="77777777" w:rsidR="003D27D9" w:rsidRDefault="003D27D9" w:rsidP="003D27D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9"/>
      </w:rPr>
      <w:id w:val="-1249030278"/>
      <w:docPartObj>
        <w:docPartGallery w:val="Page Numbers (Bottom of Page)"/>
        <w:docPartUnique/>
      </w:docPartObj>
    </w:sdtPr>
    <w:sdtContent>
      <w:p w14:paraId="3FCFC250" w14:textId="255BEACF" w:rsidR="003D27D9" w:rsidRDefault="003D27D9" w:rsidP="00BF157C">
        <w:pPr>
          <w:pStyle w:val="a5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65426955" w14:textId="77777777" w:rsidR="003D27D9" w:rsidRDefault="003D27D9" w:rsidP="003D27D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4EB85D" w14:textId="77777777" w:rsidR="00CD2169" w:rsidRDefault="00CD2169" w:rsidP="00BC17BE">
      <w:r>
        <w:separator/>
      </w:r>
    </w:p>
  </w:footnote>
  <w:footnote w:type="continuationSeparator" w:id="0">
    <w:p w14:paraId="5DC67893" w14:textId="77777777" w:rsidR="00CD2169" w:rsidRDefault="00CD2169" w:rsidP="00BC17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92087"/>
    <w:multiLevelType w:val="hybridMultilevel"/>
    <w:tmpl w:val="3A1A83B8"/>
    <w:lvl w:ilvl="0" w:tplc="8F5AF2E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5C5B3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1616A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3088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2C07D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C4D0D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68ED9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5401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24070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B11F28"/>
    <w:multiLevelType w:val="hybridMultilevel"/>
    <w:tmpl w:val="EF449B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F0BFD"/>
    <w:multiLevelType w:val="hybridMultilevel"/>
    <w:tmpl w:val="3A04F494"/>
    <w:lvl w:ilvl="0" w:tplc="91365D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66385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2571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32A2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5C79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1A2F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C0E3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8D66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7B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B25950"/>
    <w:multiLevelType w:val="hybridMultilevel"/>
    <w:tmpl w:val="316C7F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B650B9"/>
    <w:multiLevelType w:val="hybridMultilevel"/>
    <w:tmpl w:val="1FEE3936"/>
    <w:lvl w:ilvl="0" w:tplc="564651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F6BD2E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204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0CF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E02E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00F81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607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61E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8E9EF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DB66CD"/>
    <w:multiLevelType w:val="hybridMultilevel"/>
    <w:tmpl w:val="2572EE5E"/>
    <w:lvl w:ilvl="0" w:tplc="1EB8E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061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6235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CEA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6CBC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27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EAA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3231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26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404"/>
    <w:rsid w:val="00022086"/>
    <w:rsid w:val="000D0404"/>
    <w:rsid w:val="000E662B"/>
    <w:rsid w:val="0013253A"/>
    <w:rsid w:val="00186DBE"/>
    <w:rsid w:val="001B52E4"/>
    <w:rsid w:val="00205D80"/>
    <w:rsid w:val="00211FA5"/>
    <w:rsid w:val="00244AFB"/>
    <w:rsid w:val="00260CA6"/>
    <w:rsid w:val="002808FB"/>
    <w:rsid w:val="002D374E"/>
    <w:rsid w:val="002D3D9F"/>
    <w:rsid w:val="002E7793"/>
    <w:rsid w:val="002F6261"/>
    <w:rsid w:val="0033768A"/>
    <w:rsid w:val="003A4DE3"/>
    <w:rsid w:val="003D27D9"/>
    <w:rsid w:val="00402CED"/>
    <w:rsid w:val="00491B0E"/>
    <w:rsid w:val="004B27B4"/>
    <w:rsid w:val="004B2844"/>
    <w:rsid w:val="0054583C"/>
    <w:rsid w:val="00560C94"/>
    <w:rsid w:val="005B231E"/>
    <w:rsid w:val="005B317B"/>
    <w:rsid w:val="005C0094"/>
    <w:rsid w:val="005F21DB"/>
    <w:rsid w:val="00621313"/>
    <w:rsid w:val="00655288"/>
    <w:rsid w:val="006D745A"/>
    <w:rsid w:val="006F2281"/>
    <w:rsid w:val="00764427"/>
    <w:rsid w:val="00770275"/>
    <w:rsid w:val="00795B2F"/>
    <w:rsid w:val="007B574E"/>
    <w:rsid w:val="007C3F3F"/>
    <w:rsid w:val="00903391"/>
    <w:rsid w:val="0094156E"/>
    <w:rsid w:val="00956CE5"/>
    <w:rsid w:val="00986814"/>
    <w:rsid w:val="00A1420B"/>
    <w:rsid w:val="00A4130E"/>
    <w:rsid w:val="00A76238"/>
    <w:rsid w:val="00AA4673"/>
    <w:rsid w:val="00B07507"/>
    <w:rsid w:val="00B14320"/>
    <w:rsid w:val="00B53D82"/>
    <w:rsid w:val="00BC17BE"/>
    <w:rsid w:val="00BF3979"/>
    <w:rsid w:val="00C44DD1"/>
    <w:rsid w:val="00CD2169"/>
    <w:rsid w:val="00CE1897"/>
    <w:rsid w:val="00CE34D5"/>
    <w:rsid w:val="00DD775B"/>
    <w:rsid w:val="00DF547E"/>
    <w:rsid w:val="00E52BDB"/>
    <w:rsid w:val="00E555EA"/>
    <w:rsid w:val="00E718EC"/>
    <w:rsid w:val="00E84643"/>
    <w:rsid w:val="00EC518C"/>
    <w:rsid w:val="00F15EF1"/>
    <w:rsid w:val="00F217D1"/>
    <w:rsid w:val="00F448BD"/>
    <w:rsid w:val="00FB094C"/>
    <w:rsid w:val="00FB2907"/>
    <w:rsid w:val="00FB626C"/>
    <w:rsid w:val="00FC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4C5493"/>
  <w14:defaultImageDpi w14:val="300"/>
  <w15:docId w15:val="{DB7DC74B-ABD4-40E5-A594-E8C030917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17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17BE"/>
    <w:rPr>
      <w:sz w:val="18"/>
      <w:szCs w:val="18"/>
    </w:rPr>
  </w:style>
  <w:style w:type="paragraph" w:styleId="a7">
    <w:name w:val="List Paragraph"/>
    <w:basedOn w:val="a"/>
    <w:uiPriority w:val="34"/>
    <w:qFormat/>
    <w:rsid w:val="00DD775B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A14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9">
    <w:name w:val="page number"/>
    <w:basedOn w:val="a0"/>
    <w:uiPriority w:val="99"/>
    <w:semiHidden/>
    <w:unhideWhenUsed/>
    <w:rsid w:val="003D2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1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8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43602">
          <w:marLeft w:val="2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564">
          <w:marLeft w:val="2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170</Words>
  <Characters>972</Characters>
  <Application>Microsoft Office Word</Application>
  <DocSecurity>0</DocSecurity>
  <Lines>8</Lines>
  <Paragraphs>2</Paragraphs>
  <ScaleCrop>false</ScaleCrop>
  <Company>Lenovo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袁少波</dc:creator>
  <cp:lastModifiedBy>Microsoft Office User</cp:lastModifiedBy>
  <cp:revision>37</cp:revision>
  <dcterms:created xsi:type="dcterms:W3CDTF">2020-08-09T15:07:00Z</dcterms:created>
  <dcterms:modified xsi:type="dcterms:W3CDTF">2024-01-04T08:13:00Z</dcterms:modified>
</cp:coreProperties>
</file>