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r>
        <w:rPr>
          <w:sz w:val="21"/>
        </w:rPr>
        <w:drawing>
          <wp:anchor distT="0" distB="0" distL="114300" distR="114300" simplePos="0" relativeHeight="251661312" behindDoc="0" locked="0" layoutInCell="1" allowOverlap="1">
            <wp:simplePos x="0" y="0"/>
            <wp:positionH relativeFrom="column">
              <wp:posOffset>-808355</wp:posOffset>
            </wp:positionH>
            <wp:positionV relativeFrom="paragraph">
              <wp:posOffset>-668020</wp:posOffset>
            </wp:positionV>
            <wp:extent cx="727075" cy="438150"/>
            <wp:effectExtent l="0" t="0" r="7620" b="7620"/>
            <wp:wrapNone/>
            <wp:docPr id="1" name="图片 1" descr="logo 黄蓝"/>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logo 黄蓝"/>
                    <pic:cNvPicPr>
                      <a:picLocks noChangeAspect="1"/>
                    </pic:cNvPicPr>
                  </pic:nvPicPr>
                  <pic:blipFill>
                    <a:blip r:embed="rId5"/>
                    <a:stretch>
                      <a:fillRect/>
                    </a:stretch>
                  </pic:blipFill>
                  <pic:spPr>
                    <a:xfrm>
                      <a:off x="0" y="0"/>
                      <a:ext cx="727075" cy="438150"/>
                    </a:xfrm>
                    <a:prstGeom prst="rect">
                      <a:avLst/>
                    </a:prstGeom>
                  </pic:spPr>
                </pic:pic>
              </a:graphicData>
            </a:graphic>
          </wp:anchor>
        </w:drawing>
      </w:r>
    </w:p>
    <w:p/>
    <w:p>
      <w:pPr>
        <w:jc w:val="center"/>
        <w:rPr>
          <w:rFonts w:hint="eastAsia" w:ascii="微软雅黑" w:hAnsi="微软雅黑" w:eastAsia="微软雅黑" w:cs="微软雅黑"/>
          <w:b/>
          <w:bCs/>
          <w:sz w:val="36"/>
          <w:szCs w:val="36"/>
          <w:lang w:eastAsia="zh-CN"/>
        </w:rPr>
      </w:pPr>
      <w:r>
        <w:drawing>
          <wp:anchor distT="0" distB="0" distL="114300" distR="114300" simplePos="0" relativeHeight="251659264" behindDoc="0" locked="0" layoutInCell="1" allowOverlap="1">
            <wp:simplePos x="0" y="0"/>
            <wp:positionH relativeFrom="column">
              <wp:posOffset>63500</wp:posOffset>
            </wp:positionH>
            <wp:positionV relativeFrom="paragraph">
              <wp:posOffset>201930</wp:posOffset>
            </wp:positionV>
            <wp:extent cx="5474335" cy="5997575"/>
            <wp:effectExtent l="0" t="0" r="12065" b="9525"/>
            <wp:wrapNone/>
            <wp:docPr id="5"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1"/>
                    <pic:cNvPicPr>
                      <a:picLocks noChangeAspect="1"/>
                    </pic:cNvPicPr>
                  </pic:nvPicPr>
                  <pic:blipFill>
                    <a:blip r:embed="rId6"/>
                    <a:stretch>
                      <a:fillRect/>
                    </a:stretch>
                  </pic:blipFill>
                  <pic:spPr>
                    <a:xfrm>
                      <a:off x="0" y="0"/>
                      <a:ext cx="5474335" cy="5997575"/>
                    </a:xfrm>
                    <a:prstGeom prst="rect">
                      <a:avLst/>
                    </a:prstGeom>
                    <a:noFill/>
                    <a:ln>
                      <a:noFill/>
                    </a:ln>
                  </pic:spPr>
                </pic:pic>
              </a:graphicData>
            </a:graphic>
          </wp:anchor>
        </w:drawing>
      </w:r>
    </w:p>
    <w:p>
      <w:pPr>
        <w:jc w:val="center"/>
        <w:rPr>
          <w:rFonts w:hint="eastAsia" w:ascii="微软雅黑" w:hAnsi="微软雅黑" w:eastAsia="微软雅黑" w:cs="微软雅黑"/>
          <w:b/>
          <w:bCs/>
          <w:sz w:val="36"/>
          <w:szCs w:val="36"/>
          <w:lang w:eastAsia="zh-CN"/>
        </w:rPr>
      </w:pPr>
    </w:p>
    <w:p>
      <w:pPr>
        <w:jc w:val="center"/>
        <w:rPr>
          <w:rFonts w:hint="eastAsia" w:ascii="微软雅黑" w:hAnsi="微软雅黑" w:eastAsia="微软雅黑" w:cs="微软雅黑"/>
          <w:b/>
          <w:bCs/>
          <w:sz w:val="36"/>
          <w:szCs w:val="36"/>
          <w:lang w:eastAsia="zh-CN"/>
        </w:rPr>
      </w:pPr>
    </w:p>
    <w:p>
      <w:pPr>
        <w:jc w:val="center"/>
        <w:rPr>
          <w:rFonts w:hint="eastAsia" w:ascii="微软雅黑" w:hAnsi="微软雅黑" w:eastAsia="微软雅黑" w:cs="微软雅黑"/>
          <w:b/>
          <w:bCs/>
          <w:sz w:val="36"/>
          <w:szCs w:val="36"/>
          <w:lang w:eastAsia="zh-CN"/>
        </w:rPr>
      </w:pPr>
    </w:p>
    <w:p>
      <w:pPr>
        <w:jc w:val="center"/>
        <w:rPr>
          <w:rFonts w:hint="eastAsia" w:ascii="微软雅黑" w:hAnsi="微软雅黑" w:eastAsia="微软雅黑" w:cs="微软雅黑"/>
          <w:b/>
          <w:bCs/>
          <w:sz w:val="36"/>
          <w:szCs w:val="36"/>
          <w:lang w:eastAsia="zh-CN"/>
        </w:rPr>
      </w:pPr>
    </w:p>
    <w:p>
      <w:pPr>
        <w:jc w:val="center"/>
        <w:rPr>
          <w:rFonts w:hint="eastAsia" w:ascii="微软雅黑" w:hAnsi="微软雅黑" w:eastAsia="微软雅黑" w:cs="微软雅黑"/>
          <w:b/>
          <w:bCs/>
          <w:sz w:val="36"/>
          <w:szCs w:val="36"/>
          <w:lang w:eastAsia="zh-CN"/>
        </w:rPr>
      </w:pPr>
    </w:p>
    <w:p>
      <w:pPr>
        <w:jc w:val="center"/>
        <w:rPr>
          <w:rFonts w:hint="eastAsia" w:ascii="微软雅黑" w:hAnsi="微软雅黑" w:eastAsia="微软雅黑" w:cs="微软雅黑"/>
          <w:b/>
          <w:bCs/>
          <w:sz w:val="36"/>
          <w:szCs w:val="36"/>
          <w:lang w:eastAsia="zh-CN"/>
        </w:rPr>
      </w:pPr>
    </w:p>
    <w:p>
      <w:pPr>
        <w:jc w:val="center"/>
        <w:rPr>
          <w:rFonts w:hint="eastAsia" w:ascii="微软雅黑" w:hAnsi="微软雅黑" w:eastAsia="微软雅黑" w:cs="微软雅黑"/>
          <w:b/>
          <w:bCs/>
          <w:sz w:val="36"/>
          <w:szCs w:val="36"/>
          <w:lang w:eastAsia="zh-CN"/>
        </w:rPr>
      </w:pPr>
    </w:p>
    <w:p>
      <w:pPr>
        <w:jc w:val="center"/>
        <w:rPr>
          <w:rFonts w:hint="eastAsia" w:ascii="微软雅黑" w:hAnsi="微软雅黑" w:eastAsia="微软雅黑" w:cs="微软雅黑"/>
          <w:b/>
          <w:bCs/>
          <w:sz w:val="36"/>
          <w:szCs w:val="36"/>
          <w:lang w:eastAsia="zh-CN"/>
        </w:rPr>
      </w:pPr>
    </w:p>
    <w:p>
      <w:pPr>
        <w:jc w:val="center"/>
        <w:rPr>
          <w:rFonts w:hint="eastAsia" w:ascii="微软雅黑" w:hAnsi="微软雅黑" w:eastAsia="微软雅黑" w:cs="微软雅黑"/>
          <w:b/>
          <w:bCs/>
          <w:sz w:val="36"/>
          <w:szCs w:val="36"/>
          <w:lang w:eastAsia="zh-CN"/>
        </w:rPr>
      </w:pPr>
    </w:p>
    <w:p>
      <w:pPr>
        <w:jc w:val="center"/>
        <w:rPr>
          <w:rFonts w:hint="eastAsia" w:ascii="微软雅黑" w:hAnsi="微软雅黑" w:eastAsia="微软雅黑" w:cs="微软雅黑"/>
          <w:b/>
          <w:bCs/>
          <w:sz w:val="36"/>
          <w:szCs w:val="36"/>
          <w:lang w:eastAsia="zh-CN"/>
        </w:rPr>
      </w:pPr>
    </w:p>
    <w:p>
      <w:pPr>
        <w:jc w:val="center"/>
        <w:rPr>
          <w:rFonts w:hint="eastAsia" w:ascii="微软雅黑" w:hAnsi="微软雅黑" w:eastAsia="微软雅黑" w:cs="微软雅黑"/>
          <w:b/>
          <w:bCs/>
          <w:sz w:val="36"/>
          <w:szCs w:val="36"/>
          <w:lang w:eastAsia="zh-CN"/>
        </w:rPr>
      </w:pPr>
    </w:p>
    <w:p>
      <w:pPr>
        <w:jc w:val="center"/>
        <w:rPr>
          <w:rFonts w:hint="eastAsia" w:ascii="微软雅黑" w:hAnsi="微软雅黑" w:eastAsia="微软雅黑" w:cs="微软雅黑"/>
          <w:b/>
          <w:bCs/>
          <w:sz w:val="36"/>
          <w:szCs w:val="36"/>
          <w:lang w:eastAsia="zh-CN"/>
        </w:rPr>
      </w:pPr>
      <w:r>
        <w:rPr>
          <w:sz w:val="36"/>
        </w:rPr>
        <mc:AlternateContent>
          <mc:Choice Requires="wps">
            <w:drawing>
              <wp:anchor distT="0" distB="0" distL="114300" distR="114300" simplePos="0" relativeHeight="251665408" behindDoc="0" locked="0" layoutInCell="1" allowOverlap="1">
                <wp:simplePos x="0" y="0"/>
                <wp:positionH relativeFrom="column">
                  <wp:posOffset>1679575</wp:posOffset>
                </wp:positionH>
                <wp:positionV relativeFrom="paragraph">
                  <wp:posOffset>330200</wp:posOffset>
                </wp:positionV>
                <wp:extent cx="2949575" cy="1049655"/>
                <wp:effectExtent l="0" t="0" r="5715" b="6985"/>
                <wp:wrapNone/>
                <wp:docPr id="6" name="文本框 6"/>
                <wp:cNvGraphicFramePr/>
                <a:graphic xmlns:a="http://schemas.openxmlformats.org/drawingml/2006/main">
                  <a:graphicData uri="http://schemas.microsoft.com/office/word/2010/wordprocessingShape">
                    <wps:wsp>
                      <wps:cNvSpPr txBox="1"/>
                      <wps:spPr>
                        <a:xfrm>
                          <a:off x="2577465" y="3531870"/>
                          <a:ext cx="2949575" cy="1049655"/>
                        </a:xfrm>
                        <a:prstGeom prst="rect">
                          <a:avLst/>
                        </a:prstGeom>
                        <a:solidFill>
                          <a:schemeClr val="lt1"/>
                        </a:solidFill>
                        <a:ln w="6350">
                          <a:noFill/>
                        </a:ln>
                      </wps:spPr>
                      <wps:style>
                        <a:lnRef idx="0">
                          <a:schemeClr val="accent1"/>
                        </a:lnRef>
                        <a:fillRef idx="0">
                          <a:schemeClr val="accent1"/>
                        </a:fillRef>
                        <a:effectRef idx="0">
                          <a:schemeClr val="accent1"/>
                        </a:effectRef>
                        <a:fontRef idx="minor">
                          <a:schemeClr val="dk1"/>
                        </a:fontRef>
                      </wps:style>
                      <wps:txbx>
                        <w:txbxContent>
                          <w:p>
                            <w:pPr>
                              <w:pStyle w:val="2"/>
                              <w:numPr>
                                <w:ilvl w:val="0"/>
                                <w:numId w:val="0"/>
                              </w:numPr>
                              <w:ind w:leftChars="0"/>
                              <w:rPr>
                                <w:rFonts w:hint="eastAsia" w:ascii="微软雅黑" w:hAnsi="微软雅黑" w:eastAsia="微软雅黑" w:cs="微软雅黑"/>
                                <w:b/>
                                <w:bCs/>
                                <w:color w:val="4472C4" w:themeColor="accent5"/>
                                <w:kern w:val="2"/>
                                <w:sz w:val="21"/>
                                <w:szCs w:val="21"/>
                                <w:lang w:val="en-US" w:eastAsia="zh-CN" w:bidi="ar-SA"/>
                                <w14:textFill>
                                  <w14:solidFill>
                                    <w14:schemeClr w14:val="accent5">
                                      <w14:alpha w14:val="0"/>
                                    </w14:schemeClr>
                                  </w14:solidFill>
                                </w14:textFill>
                              </w:rPr>
                            </w:pPr>
                            <w:r>
                              <w:rPr>
                                <w:rFonts w:hint="eastAsia" w:ascii="微软雅黑" w:hAnsi="微软雅黑" w:eastAsia="微软雅黑" w:cs="微软雅黑"/>
                                <w:b/>
                                <w:bCs/>
                                <w:color w:val="4472C4" w:themeColor="accent5"/>
                                <w:kern w:val="2"/>
                                <w:sz w:val="21"/>
                                <w:szCs w:val="21"/>
                                <w:lang w:val="en-US" w:eastAsia="zh-CN" w:bidi="ar-SA"/>
                                <w14:textFill>
                                  <w14:solidFill>
                                    <w14:schemeClr w14:val="accent5">
                                      <w14:alpha w14:val="0"/>
                                    </w14:schemeClr>
                                  </w14:solidFill>
                                </w14:textFill>
                              </w:rPr>
                              <w:t>课程特色：</w:t>
                            </w:r>
                          </w:p>
                          <w:p>
                            <w:pPr>
                              <w:pStyle w:val="2"/>
                              <w:numPr>
                                <w:ilvl w:val="0"/>
                                <w:numId w:val="0"/>
                              </w:numPr>
                              <w:spacing w:line="360" w:lineRule="auto"/>
                              <w:ind w:left="0" w:leftChars="0" w:firstLine="350" w:firstLineChars="175"/>
                              <w:jc w:val="left"/>
                              <w:rPr>
                                <w:rStyle w:val="9"/>
                                <w:rFonts w:hint="default" w:ascii="思源黑体 CN Regular" w:hAnsi="思源黑体 CN Regular" w:eastAsia="思源黑体 CN Regular" w:cs="思源黑体 CN Regular"/>
                                <w:b w:val="0"/>
                                <w:bCs/>
                                <w:color w:val="auto"/>
                                <w:kern w:val="0"/>
                                <w:sz w:val="20"/>
                                <w:szCs w:val="20"/>
                                <w:lang w:val="en-US" w:eastAsia="zh-CN" w:bidi="ar"/>
                              </w:rPr>
                            </w:pPr>
                            <w:r>
                              <w:rPr>
                                <w:rFonts w:hint="eastAsia" w:ascii="思源黑体 CN Regular" w:hAnsi="思源黑体 CN Regular" w:eastAsia="思源黑体 CN Regular" w:cs="思源黑体 CN Regular"/>
                                <w:b w:val="0"/>
                                <w:bCs/>
                                <w:color w:val="auto"/>
                                <w:kern w:val="0"/>
                                <w:sz w:val="20"/>
                                <w:szCs w:val="20"/>
                                <w:lang w:val="en-US" w:eastAsia="zh-CN" w:bidi="ar"/>
                              </w:rPr>
                              <w:t>1</w:t>
                            </w:r>
                            <w:r>
                              <w:rPr>
                                <w:rFonts w:hint="default" w:ascii="思源黑体 CN Regular" w:hAnsi="思源黑体 CN Regular" w:eastAsia="思源黑体 CN Regular" w:cs="思源黑体 CN Regular"/>
                                <w:b w:val="0"/>
                                <w:bCs/>
                                <w:color w:val="auto"/>
                                <w:kern w:val="0"/>
                                <w:sz w:val="20"/>
                                <w:szCs w:val="20"/>
                                <w:lang w:val="en-US" w:eastAsia="zh-CN" w:bidi="ar"/>
                              </w:rPr>
                              <w:t>.</w:t>
                            </w:r>
                            <w:r>
                              <w:rPr>
                                <w:rStyle w:val="9"/>
                                <w:rFonts w:hint="default" w:ascii="思源黑体 CN Regular" w:hAnsi="思源黑体 CN Regular" w:eastAsia="思源黑体 CN Regular" w:cs="思源黑体 CN Regular"/>
                                <w:b w:val="0"/>
                                <w:bCs/>
                                <w:color w:val="auto"/>
                                <w:kern w:val="0"/>
                                <w:sz w:val="20"/>
                                <w:szCs w:val="20"/>
                                <w:lang w:val="en-US" w:eastAsia="zh-CN" w:bidi="ar"/>
                              </w:rPr>
                              <w:t>沉浸式--强体验，真反思；</w:t>
                            </w:r>
                          </w:p>
                          <w:p>
                            <w:pPr>
                              <w:pStyle w:val="2"/>
                              <w:numPr>
                                <w:ilvl w:val="0"/>
                                <w:numId w:val="0"/>
                              </w:numPr>
                              <w:spacing w:line="360" w:lineRule="auto"/>
                              <w:ind w:left="0" w:leftChars="0" w:firstLine="350" w:firstLineChars="175"/>
                              <w:jc w:val="left"/>
                              <w:rPr>
                                <w:rStyle w:val="9"/>
                                <w:rFonts w:hint="default" w:ascii="思源黑体 CN Regular" w:hAnsi="思源黑体 CN Regular" w:eastAsia="思源黑体 CN Regular" w:cs="思源黑体 CN Regular"/>
                                <w:b w:val="0"/>
                                <w:bCs/>
                                <w:color w:val="auto"/>
                                <w:kern w:val="0"/>
                                <w:sz w:val="20"/>
                                <w:szCs w:val="20"/>
                                <w:lang w:val="en-US" w:eastAsia="zh-CN" w:bidi="ar"/>
                              </w:rPr>
                            </w:pPr>
                            <w:r>
                              <w:rPr>
                                <w:rFonts w:hint="eastAsia" w:ascii="思源黑体 CN Regular" w:hAnsi="思源黑体 CN Regular" w:eastAsia="思源黑体 CN Regular" w:cs="思源黑体 CN Regular"/>
                                <w:b w:val="0"/>
                                <w:bCs/>
                                <w:color w:val="auto"/>
                                <w:kern w:val="0"/>
                                <w:sz w:val="20"/>
                                <w:szCs w:val="20"/>
                                <w:lang w:val="en-US" w:eastAsia="zh-CN" w:bidi="ar"/>
                              </w:rPr>
                              <w:t>2</w:t>
                            </w:r>
                            <w:r>
                              <w:rPr>
                                <w:rFonts w:hint="default" w:ascii="思源黑体 CN Regular" w:hAnsi="思源黑体 CN Regular" w:eastAsia="思源黑体 CN Regular" w:cs="思源黑体 CN Regular"/>
                                <w:b w:val="0"/>
                                <w:bCs/>
                                <w:color w:val="auto"/>
                                <w:kern w:val="0"/>
                                <w:sz w:val="20"/>
                                <w:szCs w:val="20"/>
                                <w:lang w:val="en-US" w:eastAsia="zh-CN" w:bidi="ar"/>
                              </w:rPr>
                              <w:t>.</w:t>
                            </w:r>
                            <w:r>
                              <w:rPr>
                                <w:rStyle w:val="9"/>
                                <w:rFonts w:hint="default" w:ascii="思源黑体 CN Regular" w:hAnsi="思源黑体 CN Regular" w:eastAsia="思源黑体 CN Regular" w:cs="思源黑体 CN Regular"/>
                                <w:b w:val="0"/>
                                <w:bCs/>
                                <w:color w:val="auto"/>
                                <w:kern w:val="0"/>
                                <w:sz w:val="20"/>
                                <w:szCs w:val="20"/>
                                <w:lang w:val="en-US" w:eastAsia="zh-CN" w:bidi="ar"/>
                              </w:rPr>
                              <w:t>体验感--人人有角色、</w:t>
                            </w:r>
                            <w:r>
                              <w:rPr>
                                <w:rStyle w:val="9"/>
                                <w:rFonts w:hint="eastAsia" w:ascii="思源黑体 CN Regular" w:hAnsi="思源黑体 CN Regular" w:eastAsia="思源黑体 CN Regular" w:cs="思源黑体 CN Regular"/>
                                <w:b w:val="0"/>
                                <w:bCs/>
                                <w:color w:val="auto"/>
                                <w:kern w:val="0"/>
                                <w:sz w:val="20"/>
                                <w:szCs w:val="20"/>
                                <w:lang w:val="en-US" w:eastAsia="zh-CN" w:bidi="ar"/>
                              </w:rPr>
                              <w:t>个个有</w:t>
                            </w:r>
                            <w:r>
                              <w:rPr>
                                <w:rStyle w:val="9"/>
                                <w:rFonts w:hint="default" w:ascii="思源黑体 CN Regular" w:hAnsi="思源黑体 CN Regular" w:eastAsia="思源黑体 CN Regular" w:cs="思源黑体 CN Regular"/>
                                <w:b w:val="0"/>
                                <w:bCs/>
                                <w:color w:val="auto"/>
                                <w:kern w:val="0"/>
                                <w:sz w:val="20"/>
                                <w:szCs w:val="20"/>
                                <w:lang w:val="en-US" w:eastAsia="zh-CN" w:bidi="ar"/>
                              </w:rPr>
                              <w:t>分工；</w:t>
                            </w:r>
                          </w:p>
                          <w:p>
                            <w:pPr>
                              <w:pStyle w:val="2"/>
                              <w:numPr>
                                <w:ilvl w:val="0"/>
                                <w:numId w:val="0"/>
                              </w:numPr>
                              <w:spacing w:line="360" w:lineRule="auto"/>
                              <w:ind w:left="0" w:leftChars="0" w:firstLine="350" w:firstLineChars="175"/>
                              <w:jc w:val="left"/>
                              <w:rPr>
                                <w:rFonts w:hint="default"/>
                                <w:b w:val="0"/>
                                <w:bCs/>
                                <w:color w:val="auto"/>
                                <w:sz w:val="20"/>
                                <w:szCs w:val="20"/>
                                <w:lang w:val="en-US" w:eastAsia="zh-CN"/>
                              </w:rPr>
                            </w:pPr>
                            <w:r>
                              <w:rPr>
                                <w:rStyle w:val="9"/>
                                <w:rFonts w:hint="eastAsia" w:ascii="思源黑体 CN Regular" w:hAnsi="思源黑体 CN Regular" w:eastAsia="思源黑体 CN Regular" w:cs="思源黑体 CN Regular"/>
                                <w:b w:val="0"/>
                                <w:bCs/>
                                <w:color w:val="auto"/>
                                <w:kern w:val="0"/>
                                <w:sz w:val="20"/>
                                <w:szCs w:val="20"/>
                                <w:lang w:val="en-US" w:eastAsia="zh-CN" w:bidi="ar"/>
                              </w:rPr>
                              <w:t>3.</w:t>
                            </w:r>
                            <w:r>
                              <w:rPr>
                                <w:rStyle w:val="9"/>
                                <w:rFonts w:hint="default" w:ascii="思源黑体 CN Regular" w:hAnsi="思源黑体 CN Regular" w:eastAsia="思源黑体 CN Regular" w:cs="思源黑体 CN Regular"/>
                                <w:b w:val="0"/>
                                <w:bCs/>
                                <w:color w:val="auto"/>
                                <w:kern w:val="0"/>
                                <w:sz w:val="20"/>
                                <w:szCs w:val="20"/>
                                <w:lang w:val="en-US" w:eastAsia="zh-CN" w:bidi="ar"/>
                              </w:rPr>
                              <w:t>融合</w:t>
                            </w:r>
                            <w:r>
                              <w:rPr>
                                <w:rStyle w:val="9"/>
                                <w:rFonts w:hint="eastAsia" w:ascii="思源黑体 CN Regular" w:hAnsi="思源黑体 CN Regular" w:eastAsia="思源黑体 CN Regular" w:cs="思源黑体 CN Regular"/>
                                <w:b w:val="0"/>
                                <w:bCs/>
                                <w:color w:val="auto"/>
                                <w:kern w:val="0"/>
                                <w:sz w:val="20"/>
                                <w:szCs w:val="20"/>
                                <w:lang w:val="en-US" w:eastAsia="zh-CN" w:bidi="ar"/>
                              </w:rPr>
                              <w:t>度</w:t>
                            </w:r>
                            <w:r>
                              <w:rPr>
                                <w:rStyle w:val="9"/>
                                <w:rFonts w:hint="default" w:ascii="思源黑体 CN Regular" w:hAnsi="思源黑体 CN Regular" w:eastAsia="思源黑体 CN Regular" w:cs="思源黑体 CN Regular"/>
                                <w:b w:val="0"/>
                                <w:bCs/>
                                <w:color w:val="auto"/>
                                <w:kern w:val="0"/>
                                <w:sz w:val="20"/>
                                <w:szCs w:val="20"/>
                                <w:lang w:val="en-US" w:eastAsia="zh-CN" w:bidi="ar"/>
                              </w:rPr>
                              <w:t>--可前中后台</w:t>
                            </w:r>
                            <w:r>
                              <w:rPr>
                                <w:rStyle w:val="9"/>
                                <w:rFonts w:hint="eastAsia" w:ascii="思源黑体 CN Regular" w:hAnsi="思源黑体 CN Regular" w:eastAsia="思源黑体 CN Regular" w:cs="思源黑体 CN Regular"/>
                                <w:b w:val="0"/>
                                <w:bCs/>
                                <w:color w:val="auto"/>
                                <w:kern w:val="0"/>
                                <w:sz w:val="20"/>
                                <w:szCs w:val="20"/>
                                <w:lang w:val="en-US" w:eastAsia="zh-CN" w:bidi="ar"/>
                              </w:rPr>
                              <w:t>员工可</w:t>
                            </w:r>
                            <w:r>
                              <w:rPr>
                                <w:rStyle w:val="9"/>
                                <w:rFonts w:hint="default" w:ascii="思源黑体 CN Regular" w:hAnsi="思源黑体 CN Regular" w:eastAsia="思源黑体 CN Regular" w:cs="思源黑体 CN Regular"/>
                                <w:b w:val="0"/>
                                <w:bCs/>
                                <w:color w:val="auto"/>
                                <w:kern w:val="0"/>
                                <w:sz w:val="20"/>
                                <w:szCs w:val="20"/>
                                <w:lang w:val="en-US" w:eastAsia="zh-CN" w:bidi="ar"/>
                              </w:rPr>
                              <w:t>一起</w:t>
                            </w:r>
                            <w:r>
                              <w:rPr>
                                <w:rStyle w:val="9"/>
                                <w:rFonts w:hint="eastAsia" w:ascii="思源黑体 CN Regular" w:hAnsi="思源黑体 CN Regular" w:eastAsia="思源黑体 CN Regular" w:cs="思源黑体 CN Regular"/>
                                <w:b w:val="0"/>
                                <w:bCs/>
                                <w:color w:val="auto"/>
                                <w:kern w:val="0"/>
                                <w:sz w:val="20"/>
                                <w:szCs w:val="20"/>
                                <w:lang w:val="en-US" w:eastAsia="zh-CN" w:bidi="ar"/>
                              </w:rPr>
                              <w:t>体验反思</w:t>
                            </w:r>
                            <w:r>
                              <w:rPr>
                                <w:rStyle w:val="9"/>
                                <w:rFonts w:hint="default" w:ascii="思源黑体 CN Regular" w:hAnsi="思源黑体 CN Regular" w:eastAsia="思源黑体 CN Regular" w:cs="思源黑体 CN Regular"/>
                                <w:b w:val="0"/>
                                <w:bCs/>
                                <w:color w:val="auto"/>
                                <w:kern w:val="0"/>
                                <w:sz w:val="20"/>
                                <w:szCs w:val="20"/>
                                <w:lang w:val="en-US" w:eastAsia="zh-CN" w:bidi="ar"/>
                              </w:rPr>
                              <w:t>。</w:t>
                            </w:r>
                          </w:p>
                          <w:p>
                            <w:pPr>
                              <w:rPr>
                                <w:color w:val="auto"/>
                                <w:sz w:val="16"/>
                                <w:szCs w:val="20"/>
                              </w:rPr>
                            </w:pP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132.25pt;margin-top:26pt;height:82.65pt;width:232.25pt;z-index:251665408;mso-width-relative:page;mso-height-relative:page;" fillcolor="#FFFFFF [3201]" filled="t" stroked="f" coordsize="21600,21600" o:gfxdata="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">
                <v:fill on="t" focussize="0,0"/>
                <v:stroke on="f" weight="0.5pt"/>
                <v:imagedata o:title=""/>
                <o:lock v:ext="edit" aspectratio="f"/>
                <v:textbox>
                  <w:txbxContent>
                    <w:p>
                      <w:pPr>
                        <w:pStyle w:val="2"/>
                        <w:numPr>
                          <w:ilvl w:val="0"/>
                          <w:numId w:val="0"/>
                        </w:numPr>
                        <w:ind w:leftChars="0"/>
                        <w:rPr>
                          <w:rFonts w:hint="eastAsia" w:ascii="微软雅黑" w:hAnsi="微软雅黑" w:eastAsia="微软雅黑" w:cs="微软雅黑"/>
                          <w:b/>
                          <w:bCs/>
                          <w:color w:val="4472C4" w:themeColor="accent5"/>
                          <w:kern w:val="2"/>
                          <w:sz w:val="21"/>
                          <w:szCs w:val="21"/>
                          <w:lang w:val="en-US" w:eastAsia="zh-CN" w:bidi="ar-SA"/>
                          <w14:textFill>
                            <w14:solidFill>
                              <w14:schemeClr w14:val="accent5">
                                <w14:alpha w14:val="0"/>
                              </w14:schemeClr>
                            </w14:solidFill>
                          </w14:textFill>
                        </w:rPr>
                      </w:pPr>
                      <w:r>
                        <w:rPr>
                          <w:rFonts w:hint="eastAsia" w:ascii="微软雅黑" w:hAnsi="微软雅黑" w:eastAsia="微软雅黑" w:cs="微软雅黑"/>
                          <w:b/>
                          <w:bCs/>
                          <w:color w:val="4472C4" w:themeColor="accent5"/>
                          <w:kern w:val="2"/>
                          <w:sz w:val="21"/>
                          <w:szCs w:val="21"/>
                          <w:lang w:val="en-US" w:eastAsia="zh-CN" w:bidi="ar-SA"/>
                          <w14:textFill>
                            <w14:solidFill>
                              <w14:schemeClr w14:val="accent5">
                                <w14:alpha w14:val="0"/>
                              </w14:schemeClr>
                            </w14:solidFill>
                          </w14:textFill>
                        </w:rPr>
                        <w:t>课程特色：</w:t>
                      </w:r>
                    </w:p>
                    <w:p>
                      <w:pPr>
                        <w:pStyle w:val="2"/>
                        <w:numPr>
                          <w:ilvl w:val="0"/>
                          <w:numId w:val="0"/>
                        </w:numPr>
                        <w:spacing w:line="360" w:lineRule="auto"/>
                        <w:ind w:left="0" w:leftChars="0" w:firstLine="350" w:firstLineChars="175"/>
                        <w:jc w:val="left"/>
                        <w:rPr>
                          <w:rStyle w:val="9"/>
                          <w:rFonts w:hint="default" w:ascii="思源黑体 CN Regular" w:hAnsi="思源黑体 CN Regular" w:eastAsia="思源黑体 CN Regular" w:cs="思源黑体 CN Regular"/>
                          <w:b w:val="0"/>
                          <w:bCs/>
                          <w:color w:val="auto"/>
                          <w:kern w:val="0"/>
                          <w:sz w:val="20"/>
                          <w:szCs w:val="20"/>
                          <w:lang w:val="en-US" w:eastAsia="zh-CN" w:bidi="ar"/>
                        </w:rPr>
                      </w:pPr>
                      <w:r>
                        <w:rPr>
                          <w:rFonts w:hint="eastAsia" w:ascii="思源黑体 CN Regular" w:hAnsi="思源黑体 CN Regular" w:eastAsia="思源黑体 CN Regular" w:cs="思源黑体 CN Regular"/>
                          <w:b w:val="0"/>
                          <w:bCs/>
                          <w:color w:val="auto"/>
                          <w:kern w:val="0"/>
                          <w:sz w:val="20"/>
                          <w:szCs w:val="20"/>
                          <w:lang w:val="en-US" w:eastAsia="zh-CN" w:bidi="ar"/>
                        </w:rPr>
                        <w:t>1</w:t>
                      </w:r>
                      <w:r>
                        <w:rPr>
                          <w:rFonts w:hint="default" w:ascii="思源黑体 CN Regular" w:hAnsi="思源黑体 CN Regular" w:eastAsia="思源黑体 CN Regular" w:cs="思源黑体 CN Regular"/>
                          <w:b w:val="0"/>
                          <w:bCs/>
                          <w:color w:val="auto"/>
                          <w:kern w:val="0"/>
                          <w:sz w:val="20"/>
                          <w:szCs w:val="20"/>
                          <w:lang w:val="en-US" w:eastAsia="zh-CN" w:bidi="ar"/>
                        </w:rPr>
                        <w:t>.</w:t>
                      </w:r>
                      <w:r>
                        <w:rPr>
                          <w:rStyle w:val="9"/>
                          <w:rFonts w:hint="default" w:ascii="思源黑体 CN Regular" w:hAnsi="思源黑体 CN Regular" w:eastAsia="思源黑体 CN Regular" w:cs="思源黑体 CN Regular"/>
                          <w:b w:val="0"/>
                          <w:bCs/>
                          <w:color w:val="auto"/>
                          <w:kern w:val="0"/>
                          <w:sz w:val="20"/>
                          <w:szCs w:val="20"/>
                          <w:lang w:val="en-US" w:eastAsia="zh-CN" w:bidi="ar"/>
                        </w:rPr>
                        <w:t>沉浸式--强体验，真反思；</w:t>
                      </w:r>
                    </w:p>
                    <w:p>
                      <w:pPr>
                        <w:pStyle w:val="2"/>
                        <w:numPr>
                          <w:ilvl w:val="0"/>
                          <w:numId w:val="0"/>
                        </w:numPr>
                        <w:spacing w:line="360" w:lineRule="auto"/>
                        <w:ind w:left="0" w:leftChars="0" w:firstLine="350" w:firstLineChars="175"/>
                        <w:jc w:val="left"/>
                        <w:rPr>
                          <w:rStyle w:val="9"/>
                          <w:rFonts w:hint="default" w:ascii="思源黑体 CN Regular" w:hAnsi="思源黑体 CN Regular" w:eastAsia="思源黑体 CN Regular" w:cs="思源黑体 CN Regular"/>
                          <w:b w:val="0"/>
                          <w:bCs/>
                          <w:color w:val="auto"/>
                          <w:kern w:val="0"/>
                          <w:sz w:val="20"/>
                          <w:szCs w:val="20"/>
                          <w:lang w:val="en-US" w:eastAsia="zh-CN" w:bidi="ar"/>
                        </w:rPr>
                      </w:pPr>
                      <w:r>
                        <w:rPr>
                          <w:rFonts w:hint="eastAsia" w:ascii="思源黑体 CN Regular" w:hAnsi="思源黑体 CN Regular" w:eastAsia="思源黑体 CN Regular" w:cs="思源黑体 CN Regular"/>
                          <w:b w:val="0"/>
                          <w:bCs/>
                          <w:color w:val="auto"/>
                          <w:kern w:val="0"/>
                          <w:sz w:val="20"/>
                          <w:szCs w:val="20"/>
                          <w:lang w:val="en-US" w:eastAsia="zh-CN" w:bidi="ar"/>
                        </w:rPr>
                        <w:t>2</w:t>
                      </w:r>
                      <w:r>
                        <w:rPr>
                          <w:rFonts w:hint="default" w:ascii="思源黑体 CN Regular" w:hAnsi="思源黑体 CN Regular" w:eastAsia="思源黑体 CN Regular" w:cs="思源黑体 CN Regular"/>
                          <w:b w:val="0"/>
                          <w:bCs/>
                          <w:color w:val="auto"/>
                          <w:kern w:val="0"/>
                          <w:sz w:val="20"/>
                          <w:szCs w:val="20"/>
                          <w:lang w:val="en-US" w:eastAsia="zh-CN" w:bidi="ar"/>
                        </w:rPr>
                        <w:t>.</w:t>
                      </w:r>
                      <w:r>
                        <w:rPr>
                          <w:rStyle w:val="9"/>
                          <w:rFonts w:hint="default" w:ascii="思源黑体 CN Regular" w:hAnsi="思源黑体 CN Regular" w:eastAsia="思源黑体 CN Regular" w:cs="思源黑体 CN Regular"/>
                          <w:b w:val="0"/>
                          <w:bCs/>
                          <w:color w:val="auto"/>
                          <w:kern w:val="0"/>
                          <w:sz w:val="20"/>
                          <w:szCs w:val="20"/>
                          <w:lang w:val="en-US" w:eastAsia="zh-CN" w:bidi="ar"/>
                        </w:rPr>
                        <w:t>体验感--人人有角色、</w:t>
                      </w:r>
                      <w:r>
                        <w:rPr>
                          <w:rStyle w:val="9"/>
                          <w:rFonts w:hint="eastAsia" w:ascii="思源黑体 CN Regular" w:hAnsi="思源黑体 CN Regular" w:eastAsia="思源黑体 CN Regular" w:cs="思源黑体 CN Regular"/>
                          <w:b w:val="0"/>
                          <w:bCs/>
                          <w:color w:val="auto"/>
                          <w:kern w:val="0"/>
                          <w:sz w:val="20"/>
                          <w:szCs w:val="20"/>
                          <w:lang w:val="en-US" w:eastAsia="zh-CN" w:bidi="ar"/>
                        </w:rPr>
                        <w:t>个个有</w:t>
                      </w:r>
                      <w:r>
                        <w:rPr>
                          <w:rStyle w:val="9"/>
                          <w:rFonts w:hint="default" w:ascii="思源黑体 CN Regular" w:hAnsi="思源黑体 CN Regular" w:eastAsia="思源黑体 CN Regular" w:cs="思源黑体 CN Regular"/>
                          <w:b w:val="0"/>
                          <w:bCs/>
                          <w:color w:val="auto"/>
                          <w:kern w:val="0"/>
                          <w:sz w:val="20"/>
                          <w:szCs w:val="20"/>
                          <w:lang w:val="en-US" w:eastAsia="zh-CN" w:bidi="ar"/>
                        </w:rPr>
                        <w:t>分工；</w:t>
                      </w:r>
                    </w:p>
                    <w:p>
                      <w:pPr>
                        <w:pStyle w:val="2"/>
                        <w:numPr>
                          <w:ilvl w:val="0"/>
                          <w:numId w:val="0"/>
                        </w:numPr>
                        <w:spacing w:line="360" w:lineRule="auto"/>
                        <w:ind w:left="0" w:leftChars="0" w:firstLine="350" w:firstLineChars="175"/>
                        <w:jc w:val="left"/>
                        <w:rPr>
                          <w:rFonts w:hint="default"/>
                          <w:b w:val="0"/>
                          <w:bCs/>
                          <w:color w:val="auto"/>
                          <w:sz w:val="20"/>
                          <w:szCs w:val="20"/>
                          <w:lang w:val="en-US" w:eastAsia="zh-CN"/>
                        </w:rPr>
                      </w:pPr>
                      <w:r>
                        <w:rPr>
                          <w:rStyle w:val="9"/>
                          <w:rFonts w:hint="eastAsia" w:ascii="思源黑体 CN Regular" w:hAnsi="思源黑体 CN Regular" w:eastAsia="思源黑体 CN Regular" w:cs="思源黑体 CN Regular"/>
                          <w:b w:val="0"/>
                          <w:bCs/>
                          <w:color w:val="auto"/>
                          <w:kern w:val="0"/>
                          <w:sz w:val="20"/>
                          <w:szCs w:val="20"/>
                          <w:lang w:val="en-US" w:eastAsia="zh-CN" w:bidi="ar"/>
                        </w:rPr>
                        <w:t>3.</w:t>
                      </w:r>
                      <w:r>
                        <w:rPr>
                          <w:rStyle w:val="9"/>
                          <w:rFonts w:hint="default" w:ascii="思源黑体 CN Regular" w:hAnsi="思源黑体 CN Regular" w:eastAsia="思源黑体 CN Regular" w:cs="思源黑体 CN Regular"/>
                          <w:b w:val="0"/>
                          <w:bCs/>
                          <w:color w:val="auto"/>
                          <w:kern w:val="0"/>
                          <w:sz w:val="20"/>
                          <w:szCs w:val="20"/>
                          <w:lang w:val="en-US" w:eastAsia="zh-CN" w:bidi="ar"/>
                        </w:rPr>
                        <w:t>融合</w:t>
                      </w:r>
                      <w:r>
                        <w:rPr>
                          <w:rStyle w:val="9"/>
                          <w:rFonts w:hint="eastAsia" w:ascii="思源黑体 CN Regular" w:hAnsi="思源黑体 CN Regular" w:eastAsia="思源黑体 CN Regular" w:cs="思源黑体 CN Regular"/>
                          <w:b w:val="0"/>
                          <w:bCs/>
                          <w:color w:val="auto"/>
                          <w:kern w:val="0"/>
                          <w:sz w:val="20"/>
                          <w:szCs w:val="20"/>
                          <w:lang w:val="en-US" w:eastAsia="zh-CN" w:bidi="ar"/>
                        </w:rPr>
                        <w:t>度</w:t>
                      </w:r>
                      <w:r>
                        <w:rPr>
                          <w:rStyle w:val="9"/>
                          <w:rFonts w:hint="default" w:ascii="思源黑体 CN Regular" w:hAnsi="思源黑体 CN Regular" w:eastAsia="思源黑体 CN Regular" w:cs="思源黑体 CN Regular"/>
                          <w:b w:val="0"/>
                          <w:bCs/>
                          <w:color w:val="auto"/>
                          <w:kern w:val="0"/>
                          <w:sz w:val="20"/>
                          <w:szCs w:val="20"/>
                          <w:lang w:val="en-US" w:eastAsia="zh-CN" w:bidi="ar"/>
                        </w:rPr>
                        <w:t>--可前中后台</w:t>
                      </w:r>
                      <w:r>
                        <w:rPr>
                          <w:rStyle w:val="9"/>
                          <w:rFonts w:hint="eastAsia" w:ascii="思源黑体 CN Regular" w:hAnsi="思源黑体 CN Regular" w:eastAsia="思源黑体 CN Regular" w:cs="思源黑体 CN Regular"/>
                          <w:b w:val="0"/>
                          <w:bCs/>
                          <w:color w:val="auto"/>
                          <w:kern w:val="0"/>
                          <w:sz w:val="20"/>
                          <w:szCs w:val="20"/>
                          <w:lang w:val="en-US" w:eastAsia="zh-CN" w:bidi="ar"/>
                        </w:rPr>
                        <w:t>员工可</w:t>
                      </w:r>
                      <w:r>
                        <w:rPr>
                          <w:rStyle w:val="9"/>
                          <w:rFonts w:hint="default" w:ascii="思源黑体 CN Regular" w:hAnsi="思源黑体 CN Regular" w:eastAsia="思源黑体 CN Regular" w:cs="思源黑体 CN Regular"/>
                          <w:b w:val="0"/>
                          <w:bCs/>
                          <w:color w:val="auto"/>
                          <w:kern w:val="0"/>
                          <w:sz w:val="20"/>
                          <w:szCs w:val="20"/>
                          <w:lang w:val="en-US" w:eastAsia="zh-CN" w:bidi="ar"/>
                        </w:rPr>
                        <w:t>一起</w:t>
                      </w:r>
                      <w:r>
                        <w:rPr>
                          <w:rStyle w:val="9"/>
                          <w:rFonts w:hint="eastAsia" w:ascii="思源黑体 CN Regular" w:hAnsi="思源黑体 CN Regular" w:eastAsia="思源黑体 CN Regular" w:cs="思源黑体 CN Regular"/>
                          <w:b w:val="0"/>
                          <w:bCs/>
                          <w:color w:val="auto"/>
                          <w:kern w:val="0"/>
                          <w:sz w:val="20"/>
                          <w:szCs w:val="20"/>
                          <w:lang w:val="en-US" w:eastAsia="zh-CN" w:bidi="ar"/>
                        </w:rPr>
                        <w:t>体验反思</w:t>
                      </w:r>
                      <w:r>
                        <w:rPr>
                          <w:rStyle w:val="9"/>
                          <w:rFonts w:hint="default" w:ascii="思源黑体 CN Regular" w:hAnsi="思源黑体 CN Regular" w:eastAsia="思源黑体 CN Regular" w:cs="思源黑体 CN Regular"/>
                          <w:b w:val="0"/>
                          <w:bCs/>
                          <w:color w:val="auto"/>
                          <w:kern w:val="0"/>
                          <w:sz w:val="20"/>
                          <w:szCs w:val="20"/>
                          <w:lang w:val="en-US" w:eastAsia="zh-CN" w:bidi="ar"/>
                        </w:rPr>
                        <w:t>。</w:t>
                      </w:r>
                    </w:p>
                    <w:p>
                      <w:pPr>
                        <w:rPr>
                          <w:color w:val="auto"/>
                          <w:sz w:val="16"/>
                          <w:szCs w:val="20"/>
                        </w:rPr>
                      </w:pPr>
                    </w:p>
                  </w:txbxContent>
                </v:textbox>
              </v:shape>
            </w:pict>
          </mc:Fallback>
        </mc:AlternateContent>
      </w:r>
    </w:p>
    <w:p>
      <w:pPr>
        <w:jc w:val="center"/>
        <w:rPr>
          <w:rFonts w:hint="eastAsia" w:ascii="微软雅黑" w:hAnsi="微软雅黑" w:eastAsia="微软雅黑" w:cs="微软雅黑"/>
          <w:b/>
          <w:bCs/>
          <w:sz w:val="36"/>
          <w:szCs w:val="36"/>
          <w:lang w:eastAsia="zh-CN"/>
        </w:rPr>
      </w:pPr>
      <w:r>
        <w:rPr>
          <w:sz w:val="24"/>
        </w:rPr>
        <mc:AlternateContent>
          <mc:Choice Requires="wps">
            <w:drawing>
              <wp:anchor distT="0" distB="0" distL="114300" distR="114300" simplePos="0" relativeHeight="251662336" behindDoc="0" locked="0" layoutInCell="1" allowOverlap="1">
                <wp:simplePos x="0" y="0"/>
                <wp:positionH relativeFrom="column">
                  <wp:posOffset>180975</wp:posOffset>
                </wp:positionH>
                <wp:positionV relativeFrom="paragraph">
                  <wp:posOffset>48260</wp:posOffset>
                </wp:positionV>
                <wp:extent cx="5993130" cy="1828800"/>
                <wp:effectExtent l="0" t="0" r="0" b="3810"/>
                <wp:wrapSquare wrapText="bothSides"/>
                <wp:docPr id="18" name="文本框 11"/>
                <wp:cNvGraphicFramePr/>
                <a:graphic xmlns:a="http://schemas.openxmlformats.org/drawingml/2006/main">
                  <a:graphicData uri="http://schemas.microsoft.com/office/word/2010/wordprocessingShape">
                    <wps:wsp>
                      <wps:cNvSpPr txBox="1"/>
                      <wps:spPr>
                        <a:xfrm>
                          <a:off x="0" y="0"/>
                          <a:ext cx="5993130" cy="1828800"/>
                        </a:xfrm>
                        <a:prstGeom prst="rect">
                          <a:avLst/>
                        </a:prstGeom>
                        <a:noFill/>
                        <a:ln w="9525" cap="flat" cmpd="sng">
                          <a:noFill/>
                          <a:prstDash val="solid"/>
                          <a:miter/>
                          <a:headEnd type="none" w="med" len="med"/>
                          <a:tailEnd type="none" w="med" len="med"/>
                        </a:ln>
                      </wps:spPr>
                      <wps:txbx>
                        <w:txbxContent>
                          <w:p>
                            <w:pPr>
                              <w:pStyle w:val="3"/>
                              <w:spacing w:before="129"/>
                              <w:ind w:left="0" w:leftChars="0" w:firstLine="0" w:firstLineChars="0"/>
                              <w:rPr>
                                <w:rFonts w:hint="default" w:ascii="微软雅黑" w:hAnsi="微软雅黑" w:eastAsia="微软雅黑" w:cs="微软雅黑"/>
                                <w:b w:val="0"/>
                                <w:bCs w:val="0"/>
                                <w:color w:val="FFFFFF" w:themeColor="background1"/>
                                <w:spacing w:val="-3"/>
                                <w:sz w:val="24"/>
                                <w:szCs w:val="22"/>
                                <w:lang w:val="en-US" w:eastAsia="zh-CN" w:bidi="zh-CN"/>
                                <w14:textFill>
                                  <w14:solidFill>
                                    <w14:schemeClr w14:val="bg1"/>
                                  </w14:solidFill>
                                </w14:textFill>
                              </w:rPr>
                            </w:pPr>
                            <w:r>
                              <w:rPr>
                                <w:rFonts w:hint="eastAsia" w:cs="微软雅黑"/>
                                <w:b/>
                                <w:bCs/>
                                <w:color w:val="FFFFFF" w:themeColor="background1"/>
                                <w:spacing w:val="-3"/>
                                <w:sz w:val="24"/>
                                <w:szCs w:val="22"/>
                                <w:lang w:val="en-US" w:eastAsia="zh-CN" w:bidi="zh-CN"/>
                                <w14:textFill>
                                  <w14:solidFill>
                                    <w14:schemeClr w14:val="bg1"/>
                                  </w14:solidFill>
                                </w14:textFill>
                              </w:rPr>
                              <w:t>时长：</w:t>
                            </w:r>
                            <w:r>
                              <w:rPr>
                                <w:rFonts w:hint="eastAsia" w:ascii="微软雅黑" w:hAnsi="微软雅黑" w:eastAsia="微软雅黑" w:cs="微软雅黑"/>
                                <w:b w:val="0"/>
                                <w:bCs w:val="0"/>
                                <w:color w:val="FFFFFF" w:themeColor="background1"/>
                                <w:spacing w:val="-3"/>
                                <w:sz w:val="24"/>
                                <w:szCs w:val="22"/>
                                <w:lang w:val="zh-CN" w:eastAsia="zh-CN" w:bidi="zh-CN"/>
                                <w14:textFill>
                                  <w14:solidFill>
                                    <w14:schemeClr w14:val="bg1"/>
                                  </w14:solidFill>
                                </w14:textFill>
                              </w:rPr>
                              <w:t xml:space="preserve">1 </w:t>
                            </w:r>
                            <w:r>
                              <w:rPr>
                                <w:rFonts w:hint="eastAsia" w:cs="微软雅黑"/>
                                <w:b w:val="0"/>
                                <w:bCs w:val="0"/>
                                <w:color w:val="FFFFFF" w:themeColor="background1"/>
                                <w:spacing w:val="-3"/>
                                <w:sz w:val="24"/>
                                <w:szCs w:val="22"/>
                                <w:lang w:val="en-US" w:eastAsia="zh-CN" w:bidi="zh-CN"/>
                                <w14:textFill>
                                  <w14:solidFill>
                                    <w14:schemeClr w14:val="bg1"/>
                                  </w14:solidFill>
                                </w14:textFill>
                              </w:rPr>
                              <w:t>天</w:t>
                            </w:r>
                          </w:p>
                          <w:p>
                            <w:pPr>
                              <w:pStyle w:val="3"/>
                              <w:spacing w:before="129"/>
                              <w:ind w:left="0" w:leftChars="0" w:firstLine="0" w:firstLineChars="0"/>
                              <w:rPr>
                                <w:rFonts w:hint="eastAsia" w:eastAsia="微软雅黑"/>
                                <w:color w:val="FFFFFF" w:themeColor="background1"/>
                                <w:lang w:eastAsia="zh-CN"/>
                                <w14:textFill>
                                  <w14:solidFill>
                                    <w14:schemeClr w14:val="bg1"/>
                                  </w14:solidFill>
                                </w14:textFill>
                              </w:rPr>
                            </w:pPr>
                            <w:r>
                              <w:rPr>
                                <w:rFonts w:hint="eastAsia" w:cs="微软雅黑"/>
                                <w:b/>
                                <w:bCs/>
                                <w:color w:val="FFFFFF" w:themeColor="background1"/>
                                <w:spacing w:val="-3"/>
                                <w:sz w:val="24"/>
                                <w:szCs w:val="22"/>
                                <w:lang w:val="en-US" w:eastAsia="zh-CN" w:bidi="zh-CN"/>
                                <w14:textFill>
                                  <w14:solidFill>
                                    <w14:schemeClr w14:val="bg1"/>
                                  </w14:solidFill>
                                </w14:textFill>
                              </w:rPr>
                              <w:t>人数：6-40</w:t>
                            </w:r>
                            <w:r>
                              <w:rPr>
                                <w:rFonts w:hint="eastAsia" w:cs="微软雅黑"/>
                                <w:b w:val="0"/>
                                <w:bCs w:val="0"/>
                                <w:color w:val="FFFFFF" w:themeColor="background1"/>
                                <w:spacing w:val="-3"/>
                                <w:sz w:val="24"/>
                                <w:szCs w:val="22"/>
                                <w:lang w:val="en-US" w:eastAsia="zh-CN" w:bidi="zh-CN"/>
                                <w14:textFill>
                                  <w14:solidFill>
                                    <w14:schemeClr w14:val="bg1"/>
                                  </w14:solidFill>
                                </w14:textFill>
                              </w:rPr>
                              <w:t>人</w:t>
                            </w:r>
                          </w:p>
                        </w:txbxContent>
                      </wps:txbx>
                      <wps:bodyPr wrap="square" upright="1">
                        <a:spAutoFit/>
                      </wps:bodyPr>
                    </wps:wsp>
                  </a:graphicData>
                </a:graphic>
              </wp:anchor>
            </w:drawing>
          </mc:Choice>
          <mc:Fallback>
            <w:pict>
              <v:shape id="文本框 11" o:spid="_x0000_s1026" o:spt="202" type="#_x0000_t202" style="position:absolute;left:0pt;margin-left:14.25pt;margin-top:3.8pt;height:144pt;width:471.9pt;mso-wrap-distance-bottom:0pt;mso-wrap-distance-left:9pt;mso-wrap-distance-right:9pt;mso-wrap-distance-top:0pt;z-index:251662336;mso-width-relative:page;mso-height-relative:page;" filled="f" stroked="f" coordsize="21600,21600" o:gfxdata="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">
                <v:fill on="f" focussize="0,0"/>
                <v:stroke on="f" joinstyle="miter"/>
                <v:imagedata o:title=""/>
                <o:lock v:ext="edit" aspectratio="f"/>
                <v:textbox style="mso-fit-shape-to-text:t;">
                  <w:txbxContent>
                    <w:p>
                      <w:pPr>
                        <w:pStyle w:val="3"/>
                        <w:spacing w:before="129"/>
                        <w:ind w:left="0" w:leftChars="0" w:firstLine="0" w:firstLineChars="0"/>
                        <w:rPr>
                          <w:rFonts w:hint="default" w:ascii="微软雅黑" w:hAnsi="微软雅黑" w:eastAsia="微软雅黑" w:cs="微软雅黑"/>
                          <w:b w:val="0"/>
                          <w:bCs w:val="0"/>
                          <w:color w:val="FFFFFF" w:themeColor="background1"/>
                          <w:spacing w:val="-3"/>
                          <w:sz w:val="24"/>
                          <w:szCs w:val="22"/>
                          <w:lang w:val="en-US" w:eastAsia="zh-CN" w:bidi="zh-CN"/>
                          <w14:textFill>
                            <w14:solidFill>
                              <w14:schemeClr w14:val="bg1"/>
                            </w14:solidFill>
                          </w14:textFill>
                        </w:rPr>
                      </w:pPr>
                      <w:r>
                        <w:rPr>
                          <w:rFonts w:hint="eastAsia" w:cs="微软雅黑"/>
                          <w:b/>
                          <w:bCs/>
                          <w:color w:val="FFFFFF" w:themeColor="background1"/>
                          <w:spacing w:val="-3"/>
                          <w:sz w:val="24"/>
                          <w:szCs w:val="22"/>
                          <w:lang w:val="en-US" w:eastAsia="zh-CN" w:bidi="zh-CN"/>
                          <w14:textFill>
                            <w14:solidFill>
                              <w14:schemeClr w14:val="bg1"/>
                            </w14:solidFill>
                          </w14:textFill>
                        </w:rPr>
                        <w:t>时长：</w:t>
                      </w:r>
                      <w:r>
                        <w:rPr>
                          <w:rFonts w:hint="eastAsia" w:ascii="微软雅黑" w:hAnsi="微软雅黑" w:eastAsia="微软雅黑" w:cs="微软雅黑"/>
                          <w:b w:val="0"/>
                          <w:bCs w:val="0"/>
                          <w:color w:val="FFFFFF" w:themeColor="background1"/>
                          <w:spacing w:val="-3"/>
                          <w:sz w:val="24"/>
                          <w:szCs w:val="22"/>
                          <w:lang w:val="zh-CN" w:eastAsia="zh-CN" w:bidi="zh-CN"/>
                          <w14:textFill>
                            <w14:solidFill>
                              <w14:schemeClr w14:val="bg1"/>
                            </w14:solidFill>
                          </w14:textFill>
                        </w:rPr>
                        <w:t xml:space="preserve">1 </w:t>
                      </w:r>
                      <w:r>
                        <w:rPr>
                          <w:rFonts w:hint="eastAsia" w:cs="微软雅黑"/>
                          <w:b w:val="0"/>
                          <w:bCs w:val="0"/>
                          <w:color w:val="FFFFFF" w:themeColor="background1"/>
                          <w:spacing w:val="-3"/>
                          <w:sz w:val="24"/>
                          <w:szCs w:val="22"/>
                          <w:lang w:val="en-US" w:eastAsia="zh-CN" w:bidi="zh-CN"/>
                          <w14:textFill>
                            <w14:solidFill>
                              <w14:schemeClr w14:val="bg1"/>
                            </w14:solidFill>
                          </w14:textFill>
                        </w:rPr>
                        <w:t>天</w:t>
                      </w:r>
                    </w:p>
                    <w:p>
                      <w:pPr>
                        <w:pStyle w:val="3"/>
                        <w:spacing w:before="129"/>
                        <w:ind w:left="0" w:leftChars="0" w:firstLine="0" w:firstLineChars="0"/>
                        <w:rPr>
                          <w:rFonts w:hint="eastAsia" w:eastAsia="微软雅黑"/>
                          <w:color w:val="FFFFFF" w:themeColor="background1"/>
                          <w:lang w:eastAsia="zh-CN"/>
                          <w14:textFill>
                            <w14:solidFill>
                              <w14:schemeClr w14:val="bg1"/>
                            </w14:solidFill>
                          </w14:textFill>
                        </w:rPr>
                      </w:pPr>
                      <w:r>
                        <w:rPr>
                          <w:rFonts w:hint="eastAsia" w:cs="微软雅黑"/>
                          <w:b/>
                          <w:bCs/>
                          <w:color w:val="FFFFFF" w:themeColor="background1"/>
                          <w:spacing w:val="-3"/>
                          <w:sz w:val="24"/>
                          <w:szCs w:val="22"/>
                          <w:lang w:val="en-US" w:eastAsia="zh-CN" w:bidi="zh-CN"/>
                          <w14:textFill>
                            <w14:solidFill>
                              <w14:schemeClr w14:val="bg1"/>
                            </w14:solidFill>
                          </w14:textFill>
                        </w:rPr>
                        <w:t>人数：6-40</w:t>
                      </w:r>
                      <w:r>
                        <w:rPr>
                          <w:rFonts w:hint="eastAsia" w:cs="微软雅黑"/>
                          <w:b w:val="0"/>
                          <w:bCs w:val="0"/>
                          <w:color w:val="FFFFFF" w:themeColor="background1"/>
                          <w:spacing w:val="-3"/>
                          <w:sz w:val="24"/>
                          <w:szCs w:val="22"/>
                          <w:lang w:val="en-US" w:eastAsia="zh-CN" w:bidi="zh-CN"/>
                          <w14:textFill>
                            <w14:solidFill>
                              <w14:schemeClr w14:val="bg1"/>
                            </w14:solidFill>
                          </w14:textFill>
                        </w:rPr>
                        <w:t>人</w:t>
                      </w:r>
                    </w:p>
                  </w:txbxContent>
                </v:textbox>
                <w10:wrap type="square"/>
              </v:shape>
            </w:pict>
          </mc:Fallback>
        </mc:AlternateContent>
      </w:r>
    </w:p>
    <w:p>
      <w:pPr>
        <w:jc w:val="center"/>
        <w:rPr>
          <w:rFonts w:hint="eastAsia" w:ascii="微软雅黑" w:hAnsi="微软雅黑" w:eastAsia="微软雅黑" w:cs="微软雅黑"/>
          <w:b/>
          <w:bCs/>
          <w:sz w:val="36"/>
          <w:szCs w:val="36"/>
          <w:lang w:eastAsia="zh-CN"/>
        </w:rPr>
      </w:pPr>
    </w:p>
    <w:p>
      <w:pPr>
        <w:jc w:val="center"/>
        <w:rPr>
          <w:rFonts w:hint="default" w:ascii="微软雅黑" w:hAnsi="微软雅黑" w:eastAsia="微软雅黑" w:cs="微软雅黑"/>
          <w:b/>
          <w:bCs/>
          <w:sz w:val="36"/>
          <w:szCs w:val="36"/>
          <w:lang w:val="en-US" w:eastAsia="zh-CN"/>
        </w:rPr>
      </w:pPr>
      <w:r>
        <w:rPr>
          <w:rFonts w:hint="eastAsia" w:ascii="微软雅黑" w:hAnsi="微软雅黑" w:eastAsia="微软雅黑" w:cs="微软雅黑"/>
          <w:b/>
          <w:bCs/>
          <w:sz w:val="36"/>
          <w:szCs w:val="36"/>
          <w:lang w:eastAsia="zh-CN"/>
        </w:rPr>
        <w:t>《</w:t>
      </w:r>
      <w:r>
        <w:rPr>
          <w:rFonts w:hint="eastAsia" w:ascii="微软雅黑" w:hAnsi="微软雅黑" w:eastAsia="微软雅黑" w:cs="微软雅黑"/>
          <w:b/>
          <w:bCs/>
          <w:sz w:val="36"/>
          <w:szCs w:val="36"/>
          <w:lang w:val="en-US" w:eastAsia="zh-CN"/>
        </w:rPr>
        <w:t>肆一镖局</w:t>
      </w:r>
      <w:r>
        <w:rPr>
          <w:rFonts w:hint="eastAsia" w:ascii="微软雅黑" w:hAnsi="微软雅黑" w:eastAsia="微软雅黑" w:cs="微软雅黑"/>
          <w:b/>
          <w:bCs/>
          <w:sz w:val="36"/>
          <w:szCs w:val="36"/>
          <w:lang w:eastAsia="zh-CN"/>
        </w:rPr>
        <w:t>》</w:t>
      </w:r>
      <w:r>
        <w:rPr>
          <w:rFonts w:hint="eastAsia" w:ascii="微软雅黑" w:hAnsi="微软雅黑" w:eastAsia="微软雅黑" w:cs="微软雅黑"/>
          <w:b/>
          <w:bCs/>
          <w:sz w:val="36"/>
          <w:szCs w:val="36"/>
          <w:lang w:val="en-US" w:eastAsia="zh-CN"/>
        </w:rPr>
        <w:t>-跨部门沟通与协作</w:t>
      </w:r>
    </w:p>
    <w:p>
      <w:pPr>
        <w:jc w:val="center"/>
        <w:rPr>
          <w:rFonts w:hint="eastAsia" w:ascii="微软雅黑" w:hAnsi="微软雅黑" w:eastAsia="微软雅黑" w:cs="微软雅黑"/>
          <w:b/>
          <w:bCs/>
          <w:sz w:val="36"/>
          <w:szCs w:val="36"/>
          <w:lang w:val="en-US" w:eastAsia="zh-CN"/>
        </w:rPr>
      </w:pPr>
      <w:r>
        <w:rPr>
          <w:rFonts w:hint="eastAsia" w:ascii="微软雅黑" w:hAnsi="微软雅黑" w:eastAsia="微软雅黑" w:cs="微软雅黑"/>
          <w:b/>
          <w:bCs/>
          <w:sz w:val="36"/>
          <w:szCs w:val="36"/>
          <w:lang w:val="en-US" w:eastAsia="zh-CN"/>
        </w:rPr>
        <w:t>课程大纲</w:t>
      </w:r>
    </w:p>
    <w:p>
      <w:pPr>
        <w:jc w:val="center"/>
        <w:rPr>
          <w:rFonts w:hint="eastAsia" w:ascii="微软雅黑" w:hAnsi="微软雅黑" w:eastAsia="微软雅黑" w:cs="微软雅黑"/>
          <w:b w:val="0"/>
          <w:bCs w:val="0"/>
          <w:color w:val="808080" w:themeColor="text1" w:themeTint="80"/>
          <w:sz w:val="28"/>
          <w:szCs w:val="28"/>
          <w:lang w:val="en-US" w:eastAsia="zh-CN"/>
          <w14:textFill>
            <w14:solidFill>
              <w14:schemeClr w14:val="tx1">
                <w14:lumMod w14:val="50000"/>
                <w14:lumOff w14:val="50000"/>
              </w14:schemeClr>
            </w14:solidFill>
          </w14:textFill>
        </w:rPr>
      </w:pPr>
      <w:r>
        <w:rPr>
          <w:rFonts w:hint="eastAsia" w:ascii="微软雅黑" w:hAnsi="微软雅黑" w:eastAsia="微软雅黑" w:cs="微软雅黑"/>
          <w:b w:val="0"/>
          <w:bCs w:val="0"/>
          <w:color w:val="808080" w:themeColor="text1" w:themeTint="80"/>
          <w:sz w:val="28"/>
          <w:szCs w:val="28"/>
          <w:lang w:val="en-US" w:eastAsia="zh-CN"/>
          <w14:textFill>
            <w14:solidFill>
              <w14:schemeClr w14:val="tx1">
                <w14:lumMod w14:val="50000"/>
                <w14:lumOff w14:val="50000"/>
              </w14:schemeClr>
            </w14:solidFill>
          </w14:textFill>
        </w:rPr>
        <w:t>本版本适用年限：2023年</w:t>
      </w:r>
    </w:p>
    <w:p>
      <w:pPr>
        <w:rPr>
          <w:rFonts w:hint="eastAsia" w:ascii="微软雅黑" w:hAnsi="微软雅黑" w:eastAsia="微软雅黑" w:cs="微软雅黑"/>
          <w:b w:val="0"/>
          <w:bCs w:val="0"/>
          <w:color w:val="808080" w:themeColor="text1" w:themeTint="80"/>
          <w:sz w:val="28"/>
          <w:szCs w:val="28"/>
          <w:lang w:val="en-US" w:eastAsia="zh-CN"/>
          <w14:textFill>
            <w14:solidFill>
              <w14:schemeClr w14:val="tx1">
                <w14:lumMod w14:val="50000"/>
                <w14:lumOff w14:val="50000"/>
              </w14:schemeClr>
            </w14:solidFill>
          </w14:textFill>
        </w:rPr>
      </w:pPr>
      <w:r>
        <w:rPr>
          <w:rFonts w:hint="eastAsia" w:ascii="微软雅黑" w:hAnsi="微软雅黑" w:eastAsia="微软雅黑" w:cs="微软雅黑"/>
          <w:b w:val="0"/>
          <w:bCs w:val="0"/>
          <w:color w:val="808080" w:themeColor="text1" w:themeTint="80"/>
          <w:sz w:val="28"/>
          <w:szCs w:val="28"/>
          <w:lang w:val="en-US" w:eastAsia="zh-CN"/>
          <w14:textFill>
            <w14:solidFill>
              <w14:schemeClr w14:val="tx1">
                <w14:lumMod w14:val="50000"/>
                <w14:lumOff w14:val="50000"/>
              </w14:schemeClr>
            </w14:solidFill>
          </w14:textFill>
        </w:rPr>
        <w:br w:type="page"/>
      </w:r>
    </w:p>
    <w:p>
      <w:pPr>
        <w:jc w:val="center"/>
        <w:rPr>
          <w:rFonts w:hint="eastAsia" w:ascii="微软雅黑" w:hAnsi="微软雅黑" w:eastAsia="微软雅黑" w:cs="微软雅黑"/>
          <w:b/>
          <w:bCs/>
          <w:color w:val="4472C4" w:themeColor="accent5"/>
          <w:sz w:val="32"/>
          <w:szCs w:val="32"/>
          <w:lang w:val="en-US" w:eastAsia="zh-CN"/>
          <w14:textFill>
            <w14:solidFill>
              <w14:schemeClr w14:val="accent5"/>
            </w14:solidFill>
          </w14:textFill>
        </w:rPr>
      </w:pPr>
      <w:r>
        <w:rPr>
          <w:sz w:val="30"/>
        </w:rPr>
        <mc:AlternateContent>
          <mc:Choice Requires="wps">
            <w:drawing>
              <wp:anchor distT="0" distB="0" distL="114300" distR="114300" simplePos="0" relativeHeight="251664384" behindDoc="0" locked="0" layoutInCell="1" allowOverlap="1">
                <wp:simplePos x="0" y="0"/>
                <wp:positionH relativeFrom="column">
                  <wp:posOffset>1504950</wp:posOffset>
                </wp:positionH>
                <wp:positionV relativeFrom="paragraph">
                  <wp:posOffset>72390</wp:posOffset>
                </wp:positionV>
                <wp:extent cx="2628265" cy="589915"/>
                <wp:effectExtent l="0" t="0" r="0" b="0"/>
                <wp:wrapNone/>
                <wp:docPr id="2" name="文本框 2"/>
                <wp:cNvGraphicFramePr/>
                <a:graphic xmlns:a="http://schemas.openxmlformats.org/drawingml/2006/main">
                  <a:graphicData uri="http://schemas.microsoft.com/office/word/2010/wordprocessingShape">
                    <wps:wsp>
                      <wps:cNvSpPr txBox="1"/>
                      <wps:spPr>
                        <a:xfrm>
                          <a:off x="794385" y="714375"/>
                          <a:ext cx="2628265" cy="589915"/>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jc w:val="center"/>
                              <w:rPr>
                                <w:rFonts w:hint="eastAsia" w:ascii="微软雅黑" w:hAnsi="微软雅黑" w:eastAsia="微软雅黑" w:cs="微软雅黑"/>
                              </w:rPr>
                            </w:pPr>
                            <w:r>
                              <w:rPr>
                                <w:rFonts w:hint="eastAsia" w:ascii="微软雅黑" w:hAnsi="微软雅黑" w:eastAsia="微软雅黑" w:cs="微软雅黑"/>
                                <w:b/>
                                <w:bCs/>
                                <w:color w:val="FFFFFF" w:themeColor="background1"/>
                                <w:sz w:val="40"/>
                                <w:szCs w:val="40"/>
                                <w:lang w:val="en-US" w:eastAsia="zh-CN"/>
                                <w14:textFill>
                                  <w14:solidFill>
                                    <w14:schemeClr w14:val="bg1"/>
                                  </w14:solidFill>
                                </w14:textFill>
                              </w:rPr>
                              <w:t>沉浸式培训介绍</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118.5pt;margin-top:5.7pt;height:46.45pt;width:206.95pt;z-index:251664384;mso-width-relative:page;mso-height-relative:page;" filled="f" stroked="f" coordsize="21600,21600" o:gfxdata="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">
                <v:fill on="f" focussize="0,0"/>
                <v:stroke on="f" weight="0.5pt"/>
                <v:imagedata o:title=""/>
                <o:lock v:ext="edit" aspectratio="f"/>
                <v:textbox>
                  <w:txbxContent>
                    <w:p>
                      <w:pPr>
                        <w:jc w:val="center"/>
                        <w:rPr>
                          <w:rFonts w:hint="eastAsia" w:ascii="微软雅黑" w:hAnsi="微软雅黑" w:eastAsia="微软雅黑" w:cs="微软雅黑"/>
                        </w:rPr>
                      </w:pPr>
                      <w:r>
                        <w:rPr>
                          <w:rFonts w:hint="eastAsia" w:ascii="微软雅黑" w:hAnsi="微软雅黑" w:eastAsia="微软雅黑" w:cs="微软雅黑"/>
                          <w:b/>
                          <w:bCs/>
                          <w:color w:val="FFFFFF" w:themeColor="background1"/>
                          <w:sz w:val="40"/>
                          <w:szCs w:val="40"/>
                          <w:lang w:val="en-US" w:eastAsia="zh-CN"/>
                          <w14:textFill>
                            <w14:solidFill>
                              <w14:schemeClr w14:val="bg1"/>
                            </w14:solidFill>
                          </w14:textFill>
                        </w:rPr>
                        <w:t>沉浸式培训介绍</w:t>
                      </w:r>
                    </w:p>
                  </w:txbxContent>
                </v:textbox>
              </v:shape>
            </w:pict>
          </mc:Fallback>
        </mc:AlternateContent>
      </w:r>
      <w:r>
        <w:rPr>
          <w:rFonts w:hint="default"/>
          <w:sz w:val="30"/>
          <w:lang w:val="en-US"/>
        </w:rPr>
        <mc:AlternateContent>
          <mc:Choice Requires="wps">
            <w:drawing>
              <wp:anchor distT="0" distB="0" distL="114300" distR="114300" simplePos="0" relativeHeight="251663360" behindDoc="0" locked="0" layoutInCell="1" allowOverlap="1">
                <wp:simplePos x="0" y="0"/>
                <wp:positionH relativeFrom="column">
                  <wp:posOffset>1117600</wp:posOffset>
                </wp:positionH>
                <wp:positionV relativeFrom="paragraph">
                  <wp:posOffset>20955</wp:posOffset>
                </wp:positionV>
                <wp:extent cx="3573780" cy="711200"/>
                <wp:effectExtent l="5080" t="5080" r="12065" b="10160"/>
                <wp:wrapNone/>
                <wp:docPr id="7" name="自选图形 28"/>
                <wp:cNvGraphicFramePr/>
                <a:graphic xmlns:a="http://schemas.openxmlformats.org/drawingml/2006/main">
                  <a:graphicData uri="http://schemas.microsoft.com/office/word/2010/wordprocessingShape">
                    <wps:wsp>
                      <wps:cNvSpPr/>
                      <wps:spPr>
                        <a:xfrm>
                          <a:off x="0" y="0"/>
                          <a:ext cx="3573780" cy="711200"/>
                        </a:xfrm>
                        <a:prstGeom prst="flowChartTerminator">
                          <a:avLst/>
                        </a:prstGeom>
                        <a:solidFill>
                          <a:srgbClr val="4472C4"/>
                        </a:solidFill>
                        <a:ln w="9525" cap="flat" cmpd="sng">
                          <a:noFill/>
                          <a:prstDash val="solid"/>
                          <a:miter/>
                          <a:headEnd type="none" w="med" len="med"/>
                          <a:tailEnd type="none" w="med" len="med"/>
                        </a:ln>
                      </wps:spPr>
                      <wps:bodyPr upright="1"/>
                    </wps:wsp>
                  </a:graphicData>
                </a:graphic>
              </wp:anchor>
            </w:drawing>
          </mc:Choice>
          <mc:Fallback>
            <w:pict>
              <v:shape id="自选图形 28" o:spid="_x0000_s1026" o:spt="116" type="#_x0000_t116" style="position:absolute;left:0pt;margin-left:88pt;margin-top:1.65pt;height:56pt;width:281.4pt;z-index:251663360;mso-width-relative:page;mso-height-relative:page;" fillcolor="#4472C4" filled="t" stroked="f" coordsize="21600,21600" o:gfxdata="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">
                <v:fill on="t" focussize="0,0"/>
                <v:stroke on="f" joinstyle="miter"/>
                <v:imagedata o:title=""/>
                <o:lock v:ext="edit" aspectratio="f"/>
              </v:shape>
            </w:pict>
          </mc:Fallback>
        </mc:AlternateContent>
      </w:r>
    </w:p>
    <w:p>
      <w:pPr>
        <w:jc w:val="center"/>
        <w:rPr>
          <w:rFonts w:hint="eastAsia" w:ascii="微软雅黑" w:hAnsi="微软雅黑" w:eastAsia="微软雅黑" w:cs="微软雅黑"/>
          <w:b/>
          <w:bCs/>
          <w:color w:val="4472C4" w:themeColor="accent5"/>
          <w:sz w:val="32"/>
          <w:szCs w:val="32"/>
          <w:lang w:val="en-US" w:eastAsia="zh-CN"/>
          <w14:textFill>
            <w14:solidFill>
              <w14:schemeClr w14:val="accent5"/>
            </w14:solidFill>
          </w14:textFill>
        </w:rPr>
      </w:pPr>
    </w:p>
    <w:p>
      <w:pPr>
        <w:numPr>
          <w:ilvl w:val="0"/>
          <w:numId w:val="2"/>
        </w:numPr>
        <w:rPr>
          <w:rFonts w:hint="eastAsia" w:ascii="微软雅黑" w:hAnsi="微软雅黑" w:eastAsia="微软雅黑" w:cs="微软雅黑"/>
          <w:b/>
          <w:bCs/>
          <w:color w:val="4472C4"/>
          <w:sz w:val="40"/>
          <w:szCs w:val="40"/>
          <w:lang w:val="en-US" w:eastAsia="zh-CN"/>
        </w:rPr>
      </w:pPr>
      <w:r>
        <w:rPr>
          <w:rFonts w:hint="eastAsia" w:ascii="微软雅黑" w:hAnsi="微软雅黑" w:eastAsia="微软雅黑" w:cs="微软雅黑"/>
          <w:b/>
          <w:bCs/>
          <w:color w:val="4472C4"/>
          <w:sz w:val="40"/>
          <w:szCs w:val="40"/>
          <w:lang w:val="en-US" w:eastAsia="zh-CN"/>
        </w:rPr>
        <w:t>它是什么？</w:t>
      </w:r>
    </w:p>
    <w:p>
      <w:pPr>
        <w:pStyle w:val="4"/>
        <w:spacing w:before="37" w:line="338" w:lineRule="auto"/>
        <w:ind w:left="0" w:leftChars="0" w:right="111" w:firstLine="0" w:firstLineChars="0"/>
        <w:jc w:val="both"/>
        <w:rPr>
          <w:sz w:val="21"/>
        </w:rPr>
      </w:pPr>
    </w:p>
    <w:p>
      <w:pPr>
        <w:pStyle w:val="4"/>
        <w:spacing w:before="37" w:line="338" w:lineRule="auto"/>
        <w:ind w:left="0" w:leftChars="0" w:right="111" w:firstLine="0" w:firstLineChars="0"/>
        <w:jc w:val="both"/>
        <w:rPr>
          <w:sz w:val="21"/>
        </w:rPr>
      </w:pPr>
      <w:r>
        <w:drawing>
          <wp:inline distT="0" distB="0" distL="114300" distR="114300">
            <wp:extent cx="5427980" cy="2287905"/>
            <wp:effectExtent l="15875" t="7620" r="70485" b="73660"/>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pic:cNvPicPr>
                      <a:picLocks noChangeAspect="1"/>
                    </pic:cNvPicPr>
                  </pic:nvPicPr>
                  <pic:blipFill>
                    <a:blip r:embed="rId7"/>
                    <a:stretch>
                      <a:fillRect/>
                    </a:stretch>
                  </pic:blipFill>
                  <pic:spPr>
                    <a:xfrm>
                      <a:off x="0" y="0"/>
                      <a:ext cx="5427980" cy="2287905"/>
                    </a:xfrm>
                    <a:prstGeom prst="roundRect">
                      <a:avLst/>
                    </a:prstGeom>
                    <a:noFill/>
                    <a:ln>
                      <a:noFill/>
                    </a:ln>
                    <a:effectLst>
                      <a:outerShdw blurRad="50800" dist="38100" dir="2700000" algn="tl" rotWithShape="0">
                        <a:prstClr val="black">
                          <a:alpha val="40000"/>
                        </a:prstClr>
                      </a:outerShdw>
                    </a:effectLst>
                  </pic:spPr>
                </pic:pic>
              </a:graphicData>
            </a:graphic>
          </wp:inline>
        </w:drawing>
      </w:r>
    </w:p>
    <w:p>
      <w:pPr>
        <w:pStyle w:val="4"/>
        <w:spacing w:before="37" w:line="338" w:lineRule="auto"/>
        <w:ind w:left="0" w:leftChars="0" w:right="111" w:firstLine="0" w:firstLineChars="0"/>
        <w:jc w:val="both"/>
        <w:rPr>
          <w:sz w:val="21"/>
        </w:rPr>
      </w:pPr>
    </w:p>
    <w:p>
      <w:pPr>
        <w:numPr>
          <w:ilvl w:val="0"/>
          <w:numId w:val="2"/>
        </w:numPr>
        <w:rPr>
          <w:rFonts w:hint="eastAsia" w:ascii="微软雅黑" w:hAnsi="微软雅黑" w:eastAsia="微软雅黑" w:cs="微软雅黑"/>
          <w:b/>
          <w:bCs/>
          <w:color w:val="4472C4"/>
          <w:sz w:val="40"/>
          <w:szCs w:val="40"/>
          <w:lang w:val="en-US" w:eastAsia="zh-CN"/>
        </w:rPr>
      </w:pPr>
      <w:r>
        <w:rPr>
          <w:rFonts w:hint="eastAsia" w:ascii="微软雅黑" w:hAnsi="微软雅黑" w:eastAsia="微软雅黑" w:cs="微软雅黑"/>
          <w:b/>
          <w:bCs/>
          <w:color w:val="4472C4"/>
          <w:sz w:val="40"/>
          <w:szCs w:val="40"/>
          <w:lang w:val="en-US" w:eastAsia="zh-CN"/>
        </w:rPr>
        <w:t>学习路径？</w:t>
      </w:r>
    </w:p>
    <w:p>
      <w:pPr>
        <w:pStyle w:val="4"/>
        <w:spacing w:before="37" w:line="338" w:lineRule="auto"/>
        <w:ind w:left="0" w:leftChars="0" w:right="111" w:firstLine="0" w:firstLineChars="0"/>
        <w:jc w:val="both"/>
        <w:rPr>
          <w:sz w:val="21"/>
        </w:rPr>
      </w:pPr>
    </w:p>
    <w:p>
      <w:pPr>
        <w:jc w:val="center"/>
        <w:rPr>
          <w:rFonts w:hint="eastAsia" w:ascii="微软雅黑" w:hAnsi="微软雅黑" w:eastAsia="微软雅黑" w:cs="微软雅黑"/>
          <w:b/>
          <w:bCs/>
          <w:color w:val="4472C4" w:themeColor="accent5"/>
          <w:sz w:val="32"/>
          <w:szCs w:val="32"/>
          <w:lang w:val="en-US" w:eastAsia="zh-CN"/>
          <w14:textFill>
            <w14:solidFill>
              <w14:schemeClr w14:val="accent5"/>
            </w14:solidFill>
          </w14:textFill>
        </w:rPr>
      </w:pPr>
      <w:r>
        <w:drawing>
          <wp:inline distT="0" distB="0" distL="114300" distR="114300">
            <wp:extent cx="5562600" cy="2628900"/>
            <wp:effectExtent l="15875" t="7620" r="76200" b="71120"/>
            <wp:docPr id="17"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图片 1"/>
                    <pic:cNvPicPr>
                      <a:picLocks noChangeAspect="1"/>
                    </pic:cNvPicPr>
                  </pic:nvPicPr>
                  <pic:blipFill>
                    <a:blip r:embed="rId8"/>
                    <a:srcRect l="2366" t="3688" r="1829"/>
                    <a:stretch>
                      <a:fillRect/>
                    </a:stretch>
                  </pic:blipFill>
                  <pic:spPr>
                    <a:xfrm>
                      <a:off x="0" y="0"/>
                      <a:ext cx="5562600" cy="2628900"/>
                    </a:xfrm>
                    <a:prstGeom prst="roundRect">
                      <a:avLst/>
                    </a:prstGeom>
                    <a:noFill/>
                    <a:ln>
                      <a:noFill/>
                    </a:ln>
                    <a:effectLst>
                      <a:outerShdw blurRad="50800" dist="38100" dir="2700000" algn="tl" rotWithShape="0">
                        <a:prstClr val="black">
                          <a:alpha val="40000"/>
                        </a:prstClr>
                      </a:outerShdw>
                    </a:effectLst>
                  </pic:spPr>
                </pic:pic>
              </a:graphicData>
            </a:graphic>
          </wp:inline>
        </w:drawing>
      </w:r>
    </w:p>
    <w:p>
      <w:pPr>
        <w:jc w:val="center"/>
        <w:rPr>
          <w:rFonts w:hint="eastAsia" w:ascii="微软雅黑" w:hAnsi="微软雅黑" w:eastAsia="微软雅黑" w:cs="微软雅黑"/>
          <w:b/>
          <w:bCs/>
          <w:color w:val="4472C4" w:themeColor="accent5"/>
          <w:sz w:val="32"/>
          <w:szCs w:val="32"/>
          <w:lang w:val="en-US" w:eastAsia="zh-CN"/>
          <w14:textFill>
            <w14:solidFill>
              <w14:schemeClr w14:val="accent5"/>
            </w14:solidFill>
          </w14:textFill>
        </w:rPr>
      </w:pPr>
    </w:p>
    <w:p>
      <w:pPr>
        <w:pStyle w:val="2"/>
        <w:widowControl w:val="0"/>
        <w:numPr>
          <w:ilvl w:val="0"/>
          <w:numId w:val="0"/>
        </w:numPr>
        <w:jc w:val="both"/>
        <w:rPr>
          <w:rFonts w:hint="eastAsia" w:ascii="微软雅黑" w:hAnsi="微软雅黑" w:eastAsia="微软雅黑" w:cs="微软雅黑"/>
          <w:b/>
          <w:bCs/>
          <w:color w:val="4472C4" w:themeColor="accent5"/>
          <w:sz w:val="32"/>
          <w:szCs w:val="32"/>
          <w:lang w:val="en-US" w:eastAsia="zh-CN"/>
          <w14:textFill>
            <w14:solidFill>
              <w14:schemeClr w14:val="accent5"/>
            </w14:solidFill>
          </w14:textFill>
        </w:rPr>
      </w:pPr>
    </w:p>
    <w:p>
      <w:pPr>
        <w:jc w:val="center"/>
        <w:rPr>
          <w:rFonts w:hint="eastAsia" w:ascii="微软雅黑" w:hAnsi="微软雅黑" w:eastAsia="微软雅黑" w:cs="微软雅黑"/>
          <w:b/>
          <w:bCs/>
          <w:color w:val="4472C4" w:themeColor="accent5"/>
          <w:sz w:val="32"/>
          <w:szCs w:val="32"/>
          <w:lang w:val="en-US" w:eastAsia="zh-CN"/>
          <w14:textFill>
            <w14:solidFill>
              <w14:schemeClr w14:val="accent5"/>
            </w14:solidFill>
          </w14:textFill>
        </w:rPr>
      </w:pPr>
      <w:r>
        <w:rPr>
          <w:rFonts w:hint="eastAsia" w:ascii="微软雅黑" w:hAnsi="微软雅黑" w:eastAsia="微软雅黑" w:cs="微软雅黑"/>
          <w:b/>
          <w:bCs/>
          <w:color w:val="4472C4" w:themeColor="accent5"/>
          <w:sz w:val="32"/>
          <w:szCs w:val="32"/>
          <w:lang w:val="en-US" w:eastAsia="zh-CN"/>
          <w14:textFill>
            <w14:solidFill>
              <w14:schemeClr w14:val="accent5"/>
            </w14:solidFill>
          </w14:textFill>
        </w:rPr>
        <w:t>【沉浸式版权课程】</w:t>
      </w:r>
    </w:p>
    <w:p>
      <w:pPr>
        <w:jc w:val="center"/>
        <w:rPr>
          <w:rFonts w:hint="default" w:ascii="微软雅黑" w:hAnsi="微软雅黑" w:eastAsia="微软雅黑" w:cs="微软雅黑"/>
          <w:b/>
          <w:bCs/>
          <w:color w:val="4472C4" w:themeColor="accent5"/>
          <w:sz w:val="32"/>
          <w:szCs w:val="32"/>
          <w:lang w:val="en-US" w:eastAsia="zh-CN"/>
          <w14:textFill>
            <w14:solidFill>
              <w14:schemeClr w14:val="accent5"/>
            </w14:solidFill>
          </w14:textFill>
        </w:rPr>
      </w:pPr>
      <w:r>
        <w:rPr>
          <w:rFonts w:hint="eastAsia" w:ascii="微软雅黑" w:hAnsi="微软雅黑" w:eastAsia="微软雅黑" w:cs="微软雅黑"/>
          <w:b/>
          <w:bCs/>
          <w:color w:val="4472C4" w:themeColor="accent5"/>
          <w:sz w:val="32"/>
          <w:szCs w:val="32"/>
          <w:lang w:val="en-US" w:eastAsia="zh-CN"/>
          <w14:textFill>
            <w14:solidFill>
              <w14:schemeClr w14:val="accent5"/>
            </w14:solidFill>
          </w14:textFill>
        </w:rPr>
        <w:t>肆一镖局—跨部门沟通与协作</w:t>
      </w:r>
    </w:p>
    <w:p>
      <w:pPr>
        <w:jc w:val="both"/>
        <w:rPr>
          <w:rFonts w:hint="eastAsia" w:ascii="微软雅黑" w:hAnsi="微软雅黑" w:eastAsia="微软雅黑" w:cs="微软雅黑"/>
          <w:b/>
          <w:bCs/>
          <w:color w:val="4472C4" w:themeColor="accent5"/>
          <w:sz w:val="28"/>
          <w:szCs w:val="28"/>
          <w:lang w:val="en-US" w:eastAsia="zh-CN"/>
          <w14:textFill>
            <w14:solidFill>
              <w14:schemeClr w14:val="accent5"/>
            </w14:solidFill>
          </w14:textFill>
        </w:rPr>
      </w:pPr>
      <w:r>
        <w:rPr>
          <w:rFonts w:hint="eastAsia" w:ascii="微软雅黑" w:hAnsi="微软雅黑" w:eastAsia="微软雅黑" w:cs="微软雅黑"/>
          <w:b/>
          <w:bCs/>
          <w:color w:val="4472C4" w:themeColor="accent5"/>
          <w:sz w:val="28"/>
          <w:szCs w:val="28"/>
          <w:lang w:val="en-US" w:eastAsia="zh-CN"/>
          <w14:textFill>
            <w14:solidFill>
              <w14:schemeClr w14:val="accent5"/>
            </w14:solidFill>
          </w14:textFill>
        </w:rPr>
        <w:t>课程背景：</w:t>
      </w:r>
    </w:p>
    <w:p>
      <w:pPr>
        <w:keepNext w:val="0"/>
        <w:keepLines w:val="0"/>
        <w:pageBreakBefore w:val="0"/>
        <w:numPr>
          <w:ilvl w:val="0"/>
          <w:numId w:val="0"/>
        </w:numPr>
        <w:kinsoku/>
        <w:wordWrap/>
        <w:overflowPunct/>
        <w:topLinePunct w:val="0"/>
        <w:autoSpaceDE/>
        <w:autoSpaceDN/>
        <w:bidi w:val="0"/>
        <w:adjustRightInd/>
        <w:snapToGrid/>
        <w:spacing w:line="480" w:lineRule="exact"/>
        <w:ind w:firstLine="480" w:firstLineChars="200"/>
        <w:jc w:val="left"/>
        <w:textAlignment w:val="auto"/>
        <w:rPr>
          <w:rStyle w:val="9"/>
          <w:rFonts w:hint="eastAsia" w:ascii="思源黑体 CN Regular" w:hAnsi="思源黑体 CN Regular" w:eastAsia="思源黑体 CN Regular" w:cs="思源黑体 CN Regular"/>
          <w:b w:val="0"/>
          <w:bCs/>
          <w:color w:val="auto"/>
          <w:kern w:val="0"/>
          <w:sz w:val="24"/>
          <w:szCs w:val="24"/>
          <w:lang w:val="en-US" w:eastAsia="zh-CN" w:bidi="ar"/>
        </w:rPr>
      </w:pPr>
      <w:r>
        <w:rPr>
          <w:rStyle w:val="9"/>
          <w:rFonts w:hint="eastAsia" w:ascii="思源黑体 CN Regular" w:hAnsi="思源黑体 CN Regular" w:eastAsia="思源黑体 CN Regular" w:cs="思源黑体 CN Regular"/>
          <w:b w:val="0"/>
          <w:bCs/>
          <w:color w:val="auto"/>
          <w:kern w:val="0"/>
          <w:sz w:val="24"/>
          <w:szCs w:val="24"/>
          <w:lang w:val="en-US" w:eastAsia="zh-CN" w:bidi="ar"/>
        </w:rPr>
        <w:t>在日常工作中，我们经常看到不同部门明明为了同一工作任务而努力却因为沟通的不顺畅，导致工作效率低下，项目进程受到阻碍甚至停滞。如何高效地进行跨部门沟通，创建积极包容的沟通氛围，帮助各个部门推动各部门进行有效协作，共同努力完成任务或实现项目目标，并为企业创造更多的效率提升是许多企业面临的共同课题。</w:t>
      </w:r>
    </w:p>
    <w:p>
      <w:pPr>
        <w:keepNext w:val="0"/>
        <w:keepLines w:val="0"/>
        <w:pageBreakBefore w:val="0"/>
        <w:numPr>
          <w:ilvl w:val="0"/>
          <w:numId w:val="0"/>
        </w:numPr>
        <w:kinsoku/>
        <w:wordWrap/>
        <w:overflowPunct/>
        <w:topLinePunct w:val="0"/>
        <w:autoSpaceDE/>
        <w:autoSpaceDN/>
        <w:bidi w:val="0"/>
        <w:adjustRightInd/>
        <w:snapToGrid/>
        <w:spacing w:line="480" w:lineRule="exact"/>
        <w:ind w:firstLine="480" w:firstLineChars="200"/>
        <w:jc w:val="left"/>
        <w:textAlignment w:val="auto"/>
        <w:rPr>
          <w:rStyle w:val="9"/>
          <w:rFonts w:hint="eastAsia" w:ascii="思源黑体 CN Regular" w:hAnsi="思源黑体 CN Regular" w:eastAsia="思源黑体 CN Regular" w:cs="思源黑体 CN Regular"/>
          <w:b w:val="0"/>
          <w:bCs/>
          <w:color w:val="auto"/>
          <w:kern w:val="0"/>
          <w:sz w:val="24"/>
          <w:szCs w:val="24"/>
          <w:lang w:val="en-US" w:eastAsia="zh-CN" w:bidi="ar"/>
        </w:rPr>
      </w:pPr>
      <w:r>
        <w:rPr>
          <w:rStyle w:val="9"/>
          <w:rFonts w:hint="eastAsia" w:ascii="思源黑体 CN Regular" w:hAnsi="思源黑体 CN Regular" w:eastAsia="思源黑体 CN Regular" w:cs="思源黑体 CN Regular"/>
          <w:b w:val="0"/>
          <w:bCs/>
          <w:color w:val="auto"/>
          <w:kern w:val="0"/>
          <w:sz w:val="24"/>
          <w:szCs w:val="24"/>
          <w:lang w:val="en-US" w:eastAsia="zh-CN" w:bidi="ar"/>
        </w:rPr>
        <w:t>本课程通过剧本式沉浸学习的形式，让学员在角色体验中，逐层引导学员沉浸入我们的剧本中，通过对于剧本中不同角色的感受和体验，逐步理解跨部门沟通与协作的重要性。</w:t>
      </w:r>
    </w:p>
    <w:p>
      <w:pPr>
        <w:keepNext w:val="0"/>
        <w:keepLines w:val="0"/>
        <w:pageBreakBefore w:val="0"/>
        <w:numPr>
          <w:ilvl w:val="0"/>
          <w:numId w:val="0"/>
        </w:numPr>
        <w:kinsoku/>
        <w:wordWrap/>
        <w:overflowPunct/>
        <w:topLinePunct w:val="0"/>
        <w:autoSpaceDE/>
        <w:autoSpaceDN/>
        <w:bidi w:val="0"/>
        <w:adjustRightInd/>
        <w:snapToGrid/>
        <w:spacing w:line="480" w:lineRule="exact"/>
        <w:ind w:firstLine="480" w:firstLineChars="200"/>
        <w:jc w:val="left"/>
        <w:textAlignment w:val="auto"/>
        <w:rPr>
          <w:rFonts w:hint="eastAsia"/>
          <w:lang w:val="en-US" w:eastAsia="zh-CN"/>
        </w:rPr>
      </w:pPr>
      <w:r>
        <w:rPr>
          <w:rStyle w:val="9"/>
          <w:rFonts w:hint="eastAsia" w:ascii="思源黑体 CN Regular" w:hAnsi="思源黑体 CN Regular" w:eastAsia="思源黑体 CN Regular" w:cs="思源黑体 CN Regular"/>
          <w:b w:val="0"/>
          <w:bCs/>
          <w:color w:val="auto"/>
          <w:kern w:val="0"/>
          <w:sz w:val="24"/>
          <w:szCs w:val="24"/>
          <w:lang w:val="en-US" w:eastAsia="zh-CN" w:bidi="ar"/>
        </w:rPr>
        <w:t>同时，ALL-US“我们”沟通法是基于企业中常见的跨部门协作问题为出发点，帮助学员完善沟通协作思维与流程，让沟通更顺畅，协作更高效，更快达成企业目标的同时，提升员工的工作幸福感。</w:t>
      </w:r>
    </w:p>
    <w:p>
      <w:pPr>
        <w:keepNext w:val="0"/>
        <w:keepLines w:val="0"/>
        <w:pageBreakBefore w:val="0"/>
        <w:numPr>
          <w:ilvl w:val="0"/>
          <w:numId w:val="0"/>
        </w:numPr>
        <w:kinsoku/>
        <w:wordWrap/>
        <w:overflowPunct/>
        <w:topLinePunct w:val="0"/>
        <w:autoSpaceDE/>
        <w:autoSpaceDN/>
        <w:bidi w:val="0"/>
        <w:adjustRightInd/>
        <w:snapToGrid/>
        <w:spacing w:line="480" w:lineRule="exact"/>
        <w:jc w:val="left"/>
        <w:textAlignment w:val="auto"/>
        <w:rPr>
          <w:rFonts w:hint="default"/>
          <w:lang w:val="en-US" w:eastAsia="zh-CN"/>
        </w:rPr>
      </w:pPr>
      <w:r>
        <w:rPr>
          <w:rFonts w:hint="eastAsia" w:ascii="微软雅黑" w:hAnsi="微软雅黑" w:eastAsia="微软雅黑" w:cs="微软雅黑"/>
          <w:b/>
          <w:bCs/>
          <w:color w:val="4472C4" w:themeColor="accent5"/>
          <w:sz w:val="28"/>
          <w:szCs w:val="28"/>
          <w:lang w:val="en-US" w:eastAsia="zh-CN"/>
          <w14:textFill>
            <w14:solidFill>
              <w14:schemeClr w14:val="accent5"/>
            </w14:solidFill>
          </w14:textFill>
        </w:rPr>
        <w:t>课程对象：</w:t>
      </w:r>
      <w:r>
        <w:rPr>
          <w:rStyle w:val="9"/>
          <w:rFonts w:hint="eastAsia" w:ascii="思源黑体 CN Regular" w:hAnsi="思源黑体 CN Regular" w:eastAsia="思源黑体 CN Regular" w:cs="思源黑体 CN Regular"/>
          <w:b w:val="0"/>
          <w:bCs/>
          <w:color w:val="auto"/>
          <w:kern w:val="0"/>
          <w:sz w:val="24"/>
          <w:szCs w:val="24"/>
          <w:lang w:val="en-US" w:eastAsia="zh-CN" w:bidi="ar"/>
        </w:rPr>
        <w:t>企业基层员工、基层管理者</w:t>
      </w:r>
    </w:p>
    <w:p>
      <w:pPr>
        <w:jc w:val="both"/>
        <w:rPr>
          <w:rFonts w:hint="eastAsia" w:ascii="微软雅黑" w:hAnsi="微软雅黑" w:eastAsia="微软雅黑" w:cs="微软雅黑"/>
          <w:b/>
          <w:bCs/>
          <w:color w:val="4472C4" w:themeColor="accent5"/>
          <w:sz w:val="28"/>
          <w:szCs w:val="28"/>
          <w:lang w:val="en-US" w:eastAsia="zh-CN"/>
          <w14:textFill>
            <w14:solidFill>
              <w14:schemeClr w14:val="accent5"/>
            </w14:solidFill>
          </w14:textFill>
        </w:rPr>
      </w:pPr>
      <w:r>
        <w:rPr>
          <w:rFonts w:hint="eastAsia" w:ascii="微软雅黑" w:hAnsi="微软雅黑" w:eastAsia="微软雅黑" w:cs="微软雅黑"/>
          <w:b/>
          <w:bCs/>
          <w:color w:val="4472C4" w:themeColor="accent5"/>
          <w:sz w:val="28"/>
          <w:szCs w:val="28"/>
          <w:lang w:val="en-US" w:eastAsia="zh-CN"/>
          <w14:textFill>
            <w14:solidFill>
              <w14:schemeClr w14:val="accent5"/>
            </w14:solidFill>
          </w14:textFill>
        </w:rPr>
        <w:t>课程收益：</w:t>
      </w:r>
    </w:p>
    <w:p>
      <w:pPr>
        <w:keepNext w:val="0"/>
        <w:keepLines w:val="0"/>
        <w:pageBreakBefore w:val="0"/>
        <w:numPr>
          <w:ilvl w:val="0"/>
          <w:numId w:val="0"/>
        </w:numPr>
        <w:kinsoku/>
        <w:wordWrap/>
        <w:overflowPunct/>
        <w:topLinePunct w:val="0"/>
        <w:autoSpaceDE/>
        <w:autoSpaceDN/>
        <w:bidi w:val="0"/>
        <w:adjustRightInd/>
        <w:snapToGrid/>
        <w:spacing w:line="360" w:lineRule="auto"/>
        <w:ind w:firstLine="440" w:firstLineChars="200"/>
        <w:jc w:val="left"/>
        <w:textAlignment w:val="auto"/>
        <w:rPr>
          <w:rStyle w:val="9"/>
          <w:rFonts w:hint="default" w:ascii="思源黑体 CN Regular" w:hAnsi="思源黑体 CN Regular" w:eastAsia="思源黑体 CN Regular" w:cs="思源黑体 CN Regular"/>
          <w:b w:val="0"/>
          <w:bCs/>
          <w:color w:val="auto"/>
          <w:kern w:val="0"/>
          <w:sz w:val="24"/>
          <w:szCs w:val="24"/>
          <w:lang w:val="en-US" w:eastAsia="zh-CN" w:bidi="ar"/>
        </w:rPr>
      </w:pPr>
      <w:r>
        <w:rPr>
          <w:rFonts w:hint="eastAsia" w:ascii="微软雅黑" w:hAnsi="微软雅黑" w:eastAsia="微软雅黑" w:cs="微软雅黑"/>
          <w:b/>
          <w:bCs/>
          <w:color w:val="4472C4" w:themeColor="accent5"/>
          <w:sz w:val="22"/>
          <w:szCs w:val="22"/>
          <w:lang w:val="en-US" w:eastAsia="zh-CN"/>
          <w14:textFill>
            <w14:solidFill>
              <w14:schemeClr w14:val="accent5"/>
            </w14:solidFill>
          </w14:textFill>
        </w:rPr>
        <w:t>1. 体验收益--</w:t>
      </w:r>
      <w:r>
        <w:rPr>
          <w:rStyle w:val="9"/>
          <w:rFonts w:hint="eastAsia" w:ascii="思源黑体 CN Regular" w:hAnsi="思源黑体 CN Regular" w:eastAsia="思源黑体 CN Regular" w:cs="思源黑体 CN Regular"/>
          <w:b w:val="0"/>
          <w:bCs/>
          <w:color w:val="auto"/>
          <w:kern w:val="0"/>
          <w:sz w:val="24"/>
          <w:szCs w:val="24"/>
          <w:lang w:val="en-US" w:eastAsia="zh-CN" w:bidi="ar"/>
        </w:rPr>
        <w:t>深度体验--自由决策--结果分析--沟通模式反思</w:t>
      </w:r>
    </w:p>
    <w:p>
      <w:pPr>
        <w:keepNext w:val="0"/>
        <w:keepLines w:val="0"/>
        <w:pageBreakBefore w:val="0"/>
        <w:numPr>
          <w:ilvl w:val="0"/>
          <w:numId w:val="0"/>
        </w:numPr>
        <w:kinsoku/>
        <w:wordWrap/>
        <w:overflowPunct/>
        <w:topLinePunct w:val="0"/>
        <w:autoSpaceDE/>
        <w:autoSpaceDN/>
        <w:bidi w:val="0"/>
        <w:adjustRightInd/>
        <w:snapToGrid/>
        <w:spacing w:line="360" w:lineRule="auto"/>
        <w:ind w:firstLine="440" w:firstLineChars="200"/>
        <w:jc w:val="left"/>
        <w:textAlignment w:val="auto"/>
        <w:rPr>
          <w:rFonts w:hint="default"/>
          <w:lang w:val="en-US" w:eastAsia="zh-CN"/>
        </w:rPr>
      </w:pPr>
      <w:r>
        <w:rPr>
          <w:rFonts w:hint="eastAsia" w:ascii="微软雅黑" w:hAnsi="微软雅黑" w:eastAsia="微软雅黑" w:cs="微软雅黑"/>
          <w:b/>
          <w:bCs/>
          <w:color w:val="4472C4" w:themeColor="accent5"/>
          <w:sz w:val="22"/>
          <w:szCs w:val="22"/>
          <w:lang w:val="en-US" w:eastAsia="zh-CN"/>
          <w14:textFill>
            <w14:solidFill>
              <w14:schemeClr w14:val="accent5"/>
            </w14:solidFill>
          </w14:textFill>
        </w:rPr>
        <w:t>2. 体验复盘--</w:t>
      </w:r>
      <w:r>
        <w:rPr>
          <w:rStyle w:val="9"/>
          <w:rFonts w:hint="eastAsia" w:ascii="思源黑体 CN Regular" w:hAnsi="思源黑体 CN Regular" w:eastAsia="思源黑体 CN Regular" w:cs="思源黑体 CN Regular"/>
          <w:b w:val="0"/>
          <w:bCs/>
          <w:color w:val="auto"/>
          <w:kern w:val="0"/>
          <w:sz w:val="24"/>
          <w:szCs w:val="24"/>
          <w:lang w:val="en-US" w:eastAsia="zh-CN" w:bidi="ar"/>
        </w:rPr>
        <w:t>22个团队沟通协作常见复盘点如下：</w:t>
      </w:r>
      <w:r>
        <w:rPr>
          <w:rFonts w:hint="eastAsia"/>
          <w:lang w:val="en-US" w:eastAsia="zh-CN"/>
        </w:rPr>
        <w:t xml:space="preserve">     </w:t>
      </w:r>
      <w:r>
        <w:rPr>
          <w:rFonts w:hint="default"/>
          <w:lang w:val="en-US" w:eastAsia="zh-CN"/>
        </w:rPr>
        <w:drawing>
          <wp:inline distT="0" distB="0" distL="114300" distR="114300">
            <wp:extent cx="5486400" cy="2574290"/>
            <wp:effectExtent l="9525" t="9525" r="10160" b="16510"/>
            <wp:docPr id="8" name="图片 8" descr="1902db6d8eb0d6d83ea7f56cbe9987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8" descr="1902db6d8eb0d6d83ea7f56cbe99870"/>
                    <pic:cNvPicPr>
                      <a:picLocks noChangeAspect="1"/>
                    </pic:cNvPicPr>
                  </pic:nvPicPr>
                  <pic:blipFill>
                    <a:blip r:embed="rId9"/>
                    <a:stretch>
                      <a:fillRect/>
                    </a:stretch>
                  </pic:blipFill>
                  <pic:spPr>
                    <a:xfrm>
                      <a:off x="0" y="0"/>
                      <a:ext cx="5486400" cy="2574290"/>
                    </a:xfrm>
                    <a:prstGeom prst="rect">
                      <a:avLst/>
                    </a:prstGeom>
                    <a:ln>
                      <a:solidFill>
                        <a:schemeClr val="accent1">
                          <a:lumMod val="50000"/>
                        </a:schemeClr>
                      </a:solidFill>
                    </a:ln>
                  </pic:spPr>
                </pic:pic>
              </a:graphicData>
            </a:graphic>
          </wp:inline>
        </w:drawing>
      </w:r>
    </w:p>
    <w:p>
      <w:pPr>
        <w:pStyle w:val="2"/>
        <w:numPr>
          <w:ilvl w:val="0"/>
          <w:numId w:val="3"/>
        </w:numPr>
        <w:spacing w:line="360" w:lineRule="auto"/>
        <w:ind w:leftChars="100" w:firstLine="220" w:firstLineChars="100"/>
        <w:jc w:val="left"/>
        <w:rPr>
          <w:rStyle w:val="9"/>
          <w:rFonts w:hint="eastAsia" w:ascii="思源黑体 CN Regular" w:hAnsi="思源黑体 CN Regular" w:eastAsia="思源黑体 CN Regular" w:cs="思源黑体 CN Regular"/>
          <w:b w:val="0"/>
          <w:bCs/>
          <w:color w:val="auto"/>
          <w:kern w:val="0"/>
          <w:sz w:val="24"/>
          <w:szCs w:val="24"/>
          <w:lang w:val="en-US" w:eastAsia="zh-CN" w:bidi="ar"/>
        </w:rPr>
      </w:pPr>
      <w:r>
        <w:rPr>
          <w:rFonts w:hint="eastAsia" w:ascii="微软雅黑" w:hAnsi="微软雅黑" w:eastAsia="微软雅黑" w:cs="微软雅黑"/>
          <w:b/>
          <w:bCs w:val="0"/>
          <w:color w:val="4472C4"/>
          <w:sz w:val="22"/>
          <w:szCs w:val="22"/>
          <w:lang w:val="en-US" w:eastAsia="zh-CN"/>
        </w:rPr>
        <w:t>课</w:t>
      </w:r>
      <w:r>
        <w:rPr>
          <w:rFonts w:hint="eastAsia" w:ascii="微软雅黑" w:hAnsi="微软雅黑" w:eastAsia="微软雅黑" w:cs="微软雅黑"/>
          <w:b/>
          <w:bCs/>
          <w:color w:val="4472C4" w:themeColor="accent5"/>
          <w:sz w:val="22"/>
          <w:szCs w:val="22"/>
          <w:lang w:val="en-US" w:eastAsia="zh-CN"/>
          <w14:textFill>
            <w14:solidFill>
              <w14:schemeClr w14:val="accent5"/>
            </w14:solidFill>
          </w14:textFill>
        </w:rPr>
        <w:t>程学习--</w:t>
      </w:r>
      <w:r>
        <w:rPr>
          <w:rStyle w:val="9"/>
          <w:rFonts w:hint="eastAsia" w:ascii="思源黑体 CN Regular" w:hAnsi="思源黑体 CN Regular" w:eastAsia="思源黑体 CN Regular" w:cs="思源黑体 CN Regular"/>
          <w:b w:val="0"/>
          <w:bCs/>
          <w:color w:val="auto"/>
          <w:kern w:val="0"/>
          <w:sz w:val="24"/>
          <w:szCs w:val="24"/>
          <w:lang w:val="en-US" w:eastAsia="zh-CN" w:bidi="ar"/>
        </w:rPr>
        <w:t>掌握ALL-US“我们”沟通法，完善协作沟通思维与流程</w:t>
      </w:r>
    </w:p>
    <w:p>
      <w:pPr>
        <w:jc w:val="both"/>
        <w:rPr>
          <w:rFonts w:hint="default" w:ascii="微软雅黑" w:hAnsi="微软雅黑" w:eastAsia="微软雅黑" w:cs="微软雅黑"/>
          <w:b/>
          <w:bCs/>
          <w:color w:val="4472C4" w:themeColor="accent5"/>
          <w:sz w:val="28"/>
          <w:szCs w:val="28"/>
          <w:lang w:val="en-US" w:eastAsia="zh-CN"/>
          <w14:textFill>
            <w14:solidFill>
              <w14:schemeClr w14:val="accent5"/>
            </w14:solidFill>
          </w14:textFill>
        </w:rPr>
      </w:pPr>
      <w:r>
        <w:rPr>
          <w:rFonts w:hint="eastAsia" w:ascii="微软雅黑" w:hAnsi="微软雅黑" w:eastAsia="微软雅黑" w:cs="微软雅黑"/>
          <w:b/>
          <w:bCs/>
          <w:color w:val="4472C4" w:themeColor="accent5"/>
          <w:sz w:val="28"/>
          <w:szCs w:val="28"/>
          <w:lang w:val="en-US" w:eastAsia="zh-CN"/>
          <w14:textFill>
            <w14:solidFill>
              <w14:schemeClr w14:val="accent5"/>
            </w14:solidFill>
          </w14:textFill>
        </w:rPr>
        <w:t>课程时间：1天</w:t>
      </w:r>
    </w:p>
    <w:p>
      <w:pPr>
        <w:keepNext w:val="0"/>
        <w:keepLines w:val="0"/>
        <w:pageBreakBefore w:val="0"/>
        <w:numPr>
          <w:ilvl w:val="0"/>
          <w:numId w:val="0"/>
        </w:numPr>
        <w:kinsoku/>
        <w:wordWrap/>
        <w:overflowPunct/>
        <w:topLinePunct w:val="0"/>
        <w:autoSpaceDE/>
        <w:autoSpaceDN/>
        <w:bidi w:val="0"/>
        <w:adjustRightInd/>
        <w:snapToGrid/>
        <w:spacing w:line="480" w:lineRule="exact"/>
        <w:ind w:leftChars="0"/>
        <w:jc w:val="left"/>
        <w:textAlignment w:val="auto"/>
        <w:rPr>
          <w:rStyle w:val="9"/>
          <w:rFonts w:hint="default" w:ascii="思源黑体 CN Regular" w:hAnsi="思源黑体 CN Regular" w:eastAsia="思源黑体 CN Regular" w:cs="思源黑体 CN Regular"/>
          <w:b w:val="0"/>
          <w:bCs/>
          <w:color w:val="auto"/>
          <w:kern w:val="0"/>
          <w:sz w:val="24"/>
          <w:szCs w:val="24"/>
          <w:lang w:val="en-US" w:eastAsia="zh-CN" w:bidi="ar"/>
        </w:rPr>
      </w:pPr>
      <w:r>
        <w:rPr>
          <w:rStyle w:val="9"/>
          <w:rFonts w:hint="eastAsia" w:ascii="思源黑体 CN Regular" w:hAnsi="思源黑体 CN Regular" w:eastAsia="思源黑体 CN Regular" w:cs="思源黑体 CN Regular"/>
          <w:b w:val="0"/>
          <w:bCs/>
          <w:color w:val="auto"/>
          <w:kern w:val="0"/>
          <w:sz w:val="24"/>
          <w:szCs w:val="24"/>
          <w:lang w:val="en-US" w:eastAsia="zh-CN" w:bidi="ar"/>
        </w:rPr>
        <w:t>情景体验（3H)+体验复盘（1H）+方法工具课（2H）</w:t>
      </w:r>
    </w:p>
    <w:p>
      <w:pPr>
        <w:keepNext w:val="0"/>
        <w:keepLines w:val="0"/>
        <w:pageBreakBefore w:val="0"/>
        <w:numPr>
          <w:ilvl w:val="0"/>
          <w:numId w:val="0"/>
        </w:numPr>
        <w:kinsoku/>
        <w:wordWrap/>
        <w:overflowPunct/>
        <w:topLinePunct w:val="0"/>
        <w:autoSpaceDE/>
        <w:autoSpaceDN/>
        <w:bidi w:val="0"/>
        <w:adjustRightInd/>
        <w:snapToGrid/>
        <w:spacing w:line="480" w:lineRule="exact"/>
        <w:jc w:val="left"/>
        <w:textAlignment w:val="auto"/>
        <w:rPr>
          <w:rFonts w:hint="eastAsia" w:ascii="微软雅黑" w:hAnsi="微软雅黑" w:eastAsia="微软雅黑" w:cs="微软雅黑"/>
          <w:b/>
          <w:bCs/>
          <w:color w:val="4472C4" w:themeColor="accent5"/>
          <w:sz w:val="28"/>
          <w:szCs w:val="28"/>
          <w:lang w:val="en-US" w:eastAsia="zh-CN"/>
          <w14:textFill>
            <w14:solidFill>
              <w14:schemeClr w14:val="accent5"/>
            </w14:solidFill>
          </w14:textFill>
        </w:rPr>
      </w:pPr>
    </w:p>
    <w:p>
      <w:pPr>
        <w:keepNext w:val="0"/>
        <w:keepLines w:val="0"/>
        <w:pageBreakBefore w:val="0"/>
        <w:numPr>
          <w:ilvl w:val="0"/>
          <w:numId w:val="0"/>
        </w:numPr>
        <w:kinsoku/>
        <w:wordWrap/>
        <w:overflowPunct/>
        <w:topLinePunct w:val="0"/>
        <w:autoSpaceDE/>
        <w:autoSpaceDN/>
        <w:bidi w:val="0"/>
        <w:adjustRightInd/>
        <w:snapToGrid/>
        <w:spacing w:line="480" w:lineRule="exact"/>
        <w:jc w:val="left"/>
        <w:textAlignment w:val="auto"/>
        <w:rPr>
          <w:rFonts w:hint="eastAsia" w:ascii="微软雅黑" w:hAnsi="微软雅黑" w:eastAsia="微软雅黑" w:cs="微软雅黑"/>
          <w:b/>
          <w:bCs/>
          <w:color w:val="4472C4" w:themeColor="accent5"/>
          <w:sz w:val="28"/>
          <w:szCs w:val="28"/>
          <w:lang w:val="en-US" w:eastAsia="zh-CN"/>
          <w14:textFill>
            <w14:solidFill>
              <w14:schemeClr w14:val="accent5"/>
            </w14:solidFill>
          </w14:textFill>
        </w:rPr>
      </w:pPr>
      <w:r>
        <w:rPr>
          <w:rFonts w:hint="eastAsia" w:ascii="微软雅黑" w:hAnsi="微软雅黑" w:eastAsia="微软雅黑" w:cs="微软雅黑"/>
          <w:b/>
          <w:bCs/>
          <w:color w:val="4472C4" w:themeColor="accent5"/>
          <w:sz w:val="28"/>
          <w:szCs w:val="28"/>
          <w:lang w:val="en-US" w:eastAsia="zh-CN"/>
          <w14:textFill>
            <w14:solidFill>
              <w14:schemeClr w14:val="accent5"/>
            </w14:solidFill>
          </w14:textFill>
        </w:rPr>
        <w:t>教学大纲：</w:t>
      </w:r>
    </w:p>
    <w:p>
      <w:pPr>
        <w:keepNext w:val="0"/>
        <w:keepLines w:val="0"/>
        <w:pageBreakBefore w:val="0"/>
        <w:numPr>
          <w:ilvl w:val="0"/>
          <w:numId w:val="0"/>
        </w:numPr>
        <w:kinsoku/>
        <w:wordWrap/>
        <w:overflowPunct/>
        <w:topLinePunct w:val="0"/>
        <w:autoSpaceDE/>
        <w:autoSpaceDN/>
        <w:bidi w:val="0"/>
        <w:adjustRightInd/>
        <w:snapToGrid/>
        <w:spacing w:line="360" w:lineRule="auto"/>
        <w:jc w:val="left"/>
        <w:textAlignment w:val="auto"/>
        <w:rPr>
          <w:rStyle w:val="9"/>
          <w:rFonts w:hint="eastAsia" w:ascii="微软雅黑" w:hAnsi="微软雅黑" w:eastAsia="微软雅黑" w:cs="微软雅黑"/>
          <w:b/>
          <w:bCs w:val="0"/>
          <w:color w:val="auto"/>
          <w:kern w:val="0"/>
          <w:sz w:val="24"/>
          <w:szCs w:val="24"/>
          <w:lang w:val="en-US" w:eastAsia="zh-CN" w:bidi="ar"/>
        </w:rPr>
      </w:pPr>
      <w:r>
        <w:rPr>
          <w:rStyle w:val="9"/>
          <w:rFonts w:hint="eastAsia" w:ascii="微软雅黑" w:hAnsi="微软雅黑" w:eastAsia="微软雅黑" w:cs="微软雅黑"/>
          <w:b/>
          <w:bCs w:val="0"/>
          <w:color w:val="auto"/>
          <w:kern w:val="0"/>
          <w:sz w:val="24"/>
          <w:szCs w:val="24"/>
          <w:lang w:val="en-US" w:eastAsia="zh-CN" w:bidi="ar"/>
        </w:rPr>
        <w:t>一、沉浸式学习体验--暴露问题，转变思维（3H）</w:t>
      </w:r>
    </w:p>
    <w:p>
      <w:pPr>
        <w:pStyle w:val="2"/>
        <w:numPr>
          <w:ilvl w:val="0"/>
          <w:numId w:val="4"/>
        </w:numPr>
        <w:spacing w:line="360" w:lineRule="auto"/>
        <w:ind w:left="420" w:leftChars="0" w:hanging="420" w:firstLineChars="0"/>
        <w:rPr>
          <w:rStyle w:val="9"/>
          <w:rFonts w:hint="default" w:ascii="思源黑体 CN Regular" w:hAnsi="思源黑体 CN Regular" w:eastAsia="思源黑体 CN Regular" w:cs="思源黑体 CN Regular"/>
          <w:b w:val="0"/>
          <w:bCs/>
          <w:color w:val="auto"/>
          <w:kern w:val="0"/>
          <w:sz w:val="24"/>
          <w:szCs w:val="24"/>
          <w:lang w:val="en-US" w:eastAsia="zh-CN" w:bidi="ar"/>
        </w:rPr>
      </w:pPr>
      <w:r>
        <w:rPr>
          <w:rStyle w:val="9"/>
          <w:rFonts w:hint="eastAsia" w:ascii="思源黑体 CN Regular" w:hAnsi="思源黑体 CN Regular" w:eastAsia="思源黑体 CN Regular" w:cs="思源黑体 CN Regular"/>
          <w:b w:val="0"/>
          <w:bCs/>
          <w:color w:val="auto"/>
          <w:kern w:val="0"/>
          <w:sz w:val="24"/>
          <w:szCs w:val="24"/>
          <w:lang w:val="en-US" w:eastAsia="zh-CN" w:bidi="ar"/>
        </w:rPr>
        <w:t>6大帮派（小组），36个角色（帮主、谈判专家、弓箭手、技能专家、采购、内奸），各展其能，发挥所长，他们是要一争高下或共同进退？</w:t>
      </w:r>
    </w:p>
    <w:p>
      <w:pPr>
        <w:pStyle w:val="2"/>
        <w:numPr>
          <w:ilvl w:val="0"/>
          <w:numId w:val="4"/>
        </w:numPr>
        <w:spacing w:line="360" w:lineRule="auto"/>
        <w:ind w:left="420" w:leftChars="0" w:hanging="420" w:firstLineChars="0"/>
        <w:rPr>
          <w:rStyle w:val="9"/>
          <w:rFonts w:hint="eastAsia" w:ascii="思源黑体 CN Regular" w:hAnsi="思源黑体 CN Regular" w:eastAsia="思源黑体 CN Regular" w:cs="思源黑体 CN Regular"/>
          <w:b w:val="0"/>
          <w:bCs/>
          <w:color w:val="auto"/>
          <w:kern w:val="0"/>
          <w:sz w:val="24"/>
          <w:szCs w:val="24"/>
          <w:lang w:val="en-US" w:eastAsia="zh-CN" w:bidi="ar"/>
        </w:rPr>
      </w:pPr>
      <w:r>
        <w:rPr>
          <w:rStyle w:val="9"/>
          <w:rFonts w:hint="eastAsia" w:ascii="思源黑体 CN Regular" w:hAnsi="思源黑体 CN Regular" w:eastAsia="思源黑体 CN Regular" w:cs="思源黑体 CN Regular"/>
          <w:b w:val="0"/>
          <w:bCs/>
          <w:color w:val="auto"/>
          <w:kern w:val="0"/>
          <w:sz w:val="24"/>
          <w:szCs w:val="24"/>
          <w:lang w:val="en-US" w:eastAsia="zh-CN" w:bidi="ar"/>
        </w:rPr>
        <w:t>体验要点：沟通、博弈、协作</w:t>
      </w:r>
    </w:p>
    <w:p>
      <w:pPr>
        <w:pStyle w:val="2"/>
        <w:numPr>
          <w:ilvl w:val="0"/>
          <w:numId w:val="4"/>
        </w:numPr>
        <w:spacing w:line="360" w:lineRule="auto"/>
        <w:ind w:left="420" w:leftChars="0" w:hanging="420" w:firstLineChars="0"/>
        <w:rPr>
          <w:rStyle w:val="9"/>
          <w:rFonts w:hint="eastAsia" w:ascii="思源黑体 CN Regular" w:hAnsi="思源黑体 CN Regular" w:eastAsia="思源黑体 CN Regular" w:cs="思源黑体 CN Regular"/>
          <w:b w:val="0"/>
          <w:bCs/>
          <w:color w:val="auto"/>
          <w:kern w:val="0"/>
          <w:sz w:val="24"/>
          <w:szCs w:val="24"/>
          <w:lang w:val="en-US" w:eastAsia="zh-CN" w:bidi="ar"/>
        </w:rPr>
      </w:pPr>
      <w:r>
        <w:rPr>
          <w:rStyle w:val="9"/>
          <w:rFonts w:hint="eastAsia" w:ascii="思源黑体 CN Regular" w:hAnsi="思源黑体 CN Regular" w:eastAsia="思源黑体 CN Regular" w:cs="思源黑体 CN Regular"/>
          <w:b w:val="0"/>
          <w:bCs/>
          <w:color w:val="auto"/>
          <w:kern w:val="0"/>
          <w:sz w:val="24"/>
          <w:szCs w:val="24"/>
          <w:lang w:val="en-US" w:eastAsia="zh-CN" w:bidi="ar"/>
        </w:rPr>
        <w:t>关键映射：</w:t>
      </w:r>
    </w:p>
    <w:p>
      <w:pPr>
        <w:pStyle w:val="2"/>
        <w:numPr>
          <w:ilvl w:val="0"/>
          <w:numId w:val="0"/>
        </w:numPr>
        <w:spacing w:line="360" w:lineRule="auto"/>
        <w:ind w:leftChars="0" w:firstLine="480" w:firstLineChars="200"/>
        <w:rPr>
          <w:rStyle w:val="9"/>
          <w:rFonts w:hint="eastAsia" w:ascii="思源黑体 CN Regular" w:hAnsi="思源黑体 CN Regular" w:eastAsia="思源黑体 CN Regular" w:cs="思源黑体 CN Regular"/>
          <w:b w:val="0"/>
          <w:bCs/>
          <w:color w:val="auto"/>
          <w:kern w:val="0"/>
          <w:sz w:val="24"/>
          <w:szCs w:val="24"/>
          <w:lang w:val="en-US" w:eastAsia="zh-CN" w:bidi="ar"/>
        </w:rPr>
      </w:pPr>
      <w:r>
        <w:rPr>
          <w:rStyle w:val="9"/>
          <w:rFonts w:hint="eastAsia" w:ascii="思源黑体 CN Regular" w:hAnsi="思源黑体 CN Regular" w:eastAsia="思源黑体 CN Regular" w:cs="思源黑体 CN Regular"/>
          <w:b w:val="0"/>
          <w:bCs/>
          <w:color w:val="auto"/>
          <w:kern w:val="0"/>
          <w:sz w:val="24"/>
          <w:szCs w:val="24"/>
          <w:lang w:val="en-US" w:eastAsia="zh-CN" w:bidi="ar"/>
        </w:rPr>
        <w:t>各帮派--企业前、中、后台各部门（资源、信息、能力、站位等不同）；</w:t>
      </w:r>
    </w:p>
    <w:p>
      <w:pPr>
        <w:pStyle w:val="2"/>
        <w:numPr>
          <w:ilvl w:val="0"/>
          <w:numId w:val="0"/>
        </w:numPr>
        <w:spacing w:line="360" w:lineRule="auto"/>
        <w:ind w:leftChars="0" w:firstLine="480" w:firstLineChars="200"/>
        <w:rPr>
          <w:rStyle w:val="9"/>
          <w:rFonts w:hint="eastAsia" w:ascii="思源黑体 CN Regular" w:hAnsi="思源黑体 CN Regular" w:eastAsia="思源黑体 CN Regular" w:cs="思源黑体 CN Regular"/>
          <w:b w:val="0"/>
          <w:bCs/>
          <w:color w:val="auto"/>
          <w:kern w:val="0"/>
          <w:sz w:val="24"/>
          <w:szCs w:val="24"/>
          <w:lang w:val="en-US" w:eastAsia="zh-CN" w:bidi="ar"/>
        </w:rPr>
      </w:pPr>
      <w:r>
        <w:rPr>
          <w:rStyle w:val="9"/>
          <w:rFonts w:hint="eastAsia" w:ascii="思源黑体 CN Regular" w:hAnsi="思源黑体 CN Regular" w:eastAsia="思源黑体 CN Regular" w:cs="思源黑体 CN Regular"/>
          <w:b w:val="0"/>
          <w:bCs/>
          <w:color w:val="auto"/>
          <w:kern w:val="0"/>
          <w:sz w:val="24"/>
          <w:szCs w:val="24"/>
          <w:lang w:val="en-US" w:eastAsia="zh-CN" w:bidi="ar"/>
        </w:rPr>
        <w:t>任务过程--各部门内及跨部门协作完成组织目标的过程</w:t>
      </w:r>
    </w:p>
    <w:p>
      <w:pPr>
        <w:pStyle w:val="2"/>
        <w:numPr>
          <w:ilvl w:val="0"/>
          <w:numId w:val="0"/>
        </w:numPr>
        <w:spacing w:line="360" w:lineRule="auto"/>
        <w:ind w:leftChars="0" w:firstLine="480" w:firstLineChars="200"/>
        <w:rPr>
          <w:rStyle w:val="9"/>
          <w:rFonts w:hint="default" w:ascii="思源黑体 CN Regular" w:hAnsi="思源黑体 CN Regular" w:eastAsia="思源黑体 CN Regular" w:cs="思源黑体 CN Regular"/>
          <w:b w:val="0"/>
          <w:bCs/>
          <w:color w:val="auto"/>
          <w:kern w:val="0"/>
          <w:sz w:val="24"/>
          <w:szCs w:val="24"/>
          <w:lang w:val="en-US" w:eastAsia="zh-CN" w:bidi="ar"/>
        </w:rPr>
      </w:pPr>
      <w:r>
        <w:rPr>
          <w:rStyle w:val="9"/>
          <w:rFonts w:hint="eastAsia" w:ascii="思源黑体 CN Regular" w:hAnsi="思源黑体 CN Regular" w:eastAsia="思源黑体 CN Regular" w:cs="思源黑体 CN Regular"/>
          <w:b w:val="0"/>
          <w:bCs/>
          <w:color w:val="auto"/>
          <w:kern w:val="0"/>
          <w:sz w:val="24"/>
          <w:szCs w:val="24"/>
          <w:lang w:val="en-US" w:eastAsia="zh-CN" w:bidi="ar"/>
        </w:rPr>
        <w:t>任务物资--组织内部资源</w:t>
      </w:r>
    </w:p>
    <w:p>
      <w:pPr>
        <w:pStyle w:val="2"/>
        <w:numPr>
          <w:ilvl w:val="0"/>
          <w:numId w:val="0"/>
        </w:numPr>
        <w:spacing w:line="360" w:lineRule="auto"/>
        <w:ind w:leftChars="0"/>
        <w:rPr>
          <w:rStyle w:val="9"/>
          <w:rFonts w:hint="default" w:ascii="思源黑体 CN Regular" w:hAnsi="思源黑体 CN Regular" w:eastAsia="思源黑体 CN Regular" w:cs="思源黑体 CN Regular"/>
          <w:b w:val="0"/>
          <w:bCs/>
          <w:color w:val="auto"/>
          <w:kern w:val="0"/>
          <w:sz w:val="24"/>
          <w:szCs w:val="24"/>
          <w:lang w:val="en-US" w:eastAsia="zh-CN" w:bidi="ar"/>
        </w:rPr>
      </w:pPr>
      <w:r>
        <w:rPr>
          <w:rStyle w:val="9"/>
          <w:rFonts w:hint="eastAsia" w:ascii="思源黑体 CN Regular" w:hAnsi="思源黑体 CN Regular" w:eastAsia="思源黑体 CN Regular" w:cs="思源黑体 CN Regular"/>
          <w:b/>
          <w:bCs w:val="0"/>
          <w:color w:val="auto"/>
          <w:kern w:val="0"/>
          <w:sz w:val="24"/>
          <w:szCs w:val="24"/>
          <w:lang w:val="en-US" w:eastAsia="zh-CN" w:bidi="ar"/>
        </w:rPr>
        <w:t>环节一：破冰与分工：</w:t>
      </w:r>
      <w:r>
        <w:rPr>
          <w:rStyle w:val="9"/>
          <w:rFonts w:hint="eastAsia" w:ascii="思源黑体 CN Regular" w:hAnsi="思源黑体 CN Regular" w:eastAsia="思源黑体 CN Regular" w:cs="思源黑体 CN Regular"/>
          <w:b w:val="0"/>
          <w:bCs/>
          <w:color w:val="auto"/>
          <w:kern w:val="0"/>
          <w:sz w:val="24"/>
          <w:szCs w:val="24"/>
          <w:lang w:val="en-US" w:eastAsia="zh-CN" w:bidi="ar"/>
        </w:rPr>
        <w:t xml:space="preserve">组内根据信息提示自我介绍及分工  </w:t>
      </w:r>
    </w:p>
    <w:p>
      <w:pPr>
        <w:pStyle w:val="2"/>
        <w:numPr>
          <w:ilvl w:val="0"/>
          <w:numId w:val="0"/>
        </w:numPr>
        <w:spacing w:line="360" w:lineRule="auto"/>
        <w:ind w:leftChars="0"/>
        <w:rPr>
          <w:rStyle w:val="9"/>
          <w:rFonts w:hint="default" w:ascii="思源黑体 CN Regular" w:hAnsi="思源黑体 CN Regular" w:eastAsia="思源黑体 CN Regular" w:cs="思源黑体 CN Regular"/>
          <w:b/>
          <w:bCs w:val="0"/>
          <w:color w:val="auto"/>
          <w:kern w:val="0"/>
          <w:sz w:val="24"/>
          <w:szCs w:val="24"/>
          <w:lang w:val="en-US" w:eastAsia="zh-CN" w:bidi="ar"/>
        </w:rPr>
      </w:pPr>
      <w:r>
        <w:rPr>
          <w:rStyle w:val="9"/>
          <w:rFonts w:hint="eastAsia" w:ascii="思源黑体 CN Regular" w:hAnsi="思源黑体 CN Regular" w:eastAsia="思源黑体 CN Regular" w:cs="思源黑体 CN Regular"/>
          <w:b/>
          <w:bCs w:val="0"/>
          <w:color w:val="auto"/>
          <w:kern w:val="0"/>
          <w:sz w:val="24"/>
          <w:szCs w:val="24"/>
          <w:lang w:val="en-US" w:eastAsia="zh-CN" w:bidi="ar"/>
        </w:rPr>
        <w:t>环节二：背景与规则：</w:t>
      </w:r>
      <w:r>
        <w:rPr>
          <w:rStyle w:val="9"/>
          <w:rFonts w:hint="eastAsia" w:ascii="思源黑体 CN Regular" w:hAnsi="思源黑体 CN Regular" w:eastAsia="思源黑体 CN Regular" w:cs="思源黑体 CN Regular"/>
          <w:b w:val="0"/>
          <w:bCs/>
          <w:color w:val="auto"/>
          <w:kern w:val="0"/>
          <w:sz w:val="24"/>
          <w:szCs w:val="24"/>
          <w:lang w:val="en-US" w:eastAsia="zh-CN" w:bidi="ar"/>
        </w:rPr>
        <w:t>阅读背景资料，了解人物及分工</w:t>
      </w:r>
    </w:p>
    <w:p>
      <w:pPr>
        <w:pStyle w:val="2"/>
        <w:numPr>
          <w:ilvl w:val="0"/>
          <w:numId w:val="0"/>
        </w:numPr>
        <w:spacing w:line="360" w:lineRule="auto"/>
        <w:ind w:leftChars="0"/>
        <w:rPr>
          <w:rStyle w:val="9"/>
          <w:rFonts w:hint="default" w:ascii="思源黑体 CN Regular" w:hAnsi="思源黑体 CN Regular" w:eastAsia="思源黑体 CN Regular" w:cs="思源黑体 CN Regular"/>
          <w:b w:val="0"/>
          <w:bCs/>
          <w:color w:val="auto"/>
          <w:kern w:val="0"/>
          <w:sz w:val="24"/>
          <w:szCs w:val="24"/>
          <w:lang w:val="en-US" w:eastAsia="zh-CN" w:bidi="ar"/>
        </w:rPr>
      </w:pPr>
      <w:r>
        <w:rPr>
          <w:rStyle w:val="9"/>
          <w:rFonts w:hint="eastAsia" w:ascii="思源黑体 CN Regular" w:hAnsi="思源黑体 CN Regular" w:eastAsia="思源黑体 CN Regular" w:cs="思源黑体 CN Regular"/>
          <w:b/>
          <w:bCs w:val="0"/>
          <w:color w:val="auto"/>
          <w:kern w:val="0"/>
          <w:sz w:val="24"/>
          <w:szCs w:val="24"/>
          <w:lang w:val="en-US" w:eastAsia="zh-CN" w:bidi="ar"/>
        </w:rPr>
        <w:t>环节三：自由结盟：</w:t>
      </w:r>
      <w:r>
        <w:rPr>
          <w:rStyle w:val="9"/>
          <w:rFonts w:hint="eastAsia" w:ascii="思源黑体 CN Regular" w:hAnsi="思源黑体 CN Regular" w:eastAsia="思源黑体 CN Regular" w:cs="思源黑体 CN Regular"/>
          <w:b w:val="0"/>
          <w:bCs/>
          <w:color w:val="auto"/>
          <w:kern w:val="0"/>
          <w:sz w:val="24"/>
          <w:szCs w:val="24"/>
          <w:lang w:val="en-US" w:eastAsia="zh-CN" w:bidi="ar"/>
        </w:rPr>
        <w:t>各组根据内外部信息，相互链接形成同盟</w:t>
      </w:r>
    </w:p>
    <w:p>
      <w:pPr>
        <w:pStyle w:val="2"/>
        <w:numPr>
          <w:ilvl w:val="0"/>
          <w:numId w:val="0"/>
        </w:numPr>
        <w:spacing w:line="360" w:lineRule="auto"/>
        <w:ind w:leftChars="0"/>
        <w:rPr>
          <w:rStyle w:val="9"/>
          <w:rFonts w:hint="default" w:ascii="思源黑体 CN Regular" w:hAnsi="思源黑体 CN Regular" w:eastAsia="思源黑体 CN Regular" w:cs="思源黑体 CN Regular"/>
          <w:b w:val="0"/>
          <w:bCs/>
          <w:color w:val="auto"/>
          <w:kern w:val="0"/>
          <w:sz w:val="24"/>
          <w:szCs w:val="24"/>
          <w:lang w:val="en-US" w:eastAsia="zh-CN" w:bidi="ar"/>
        </w:rPr>
      </w:pPr>
      <w:r>
        <w:rPr>
          <w:rStyle w:val="9"/>
          <w:rFonts w:hint="eastAsia" w:ascii="思源黑体 CN Regular" w:hAnsi="思源黑体 CN Regular" w:eastAsia="思源黑体 CN Regular" w:cs="思源黑体 CN Regular"/>
          <w:b/>
          <w:bCs w:val="0"/>
          <w:color w:val="auto"/>
          <w:kern w:val="0"/>
          <w:sz w:val="24"/>
          <w:szCs w:val="24"/>
          <w:lang w:val="en-US" w:eastAsia="zh-CN" w:bidi="ar"/>
        </w:rPr>
        <w:t>环节四：全员出征：</w:t>
      </w:r>
      <w:r>
        <w:rPr>
          <w:rStyle w:val="9"/>
          <w:rFonts w:hint="eastAsia" w:ascii="思源黑体 CN Regular" w:hAnsi="思源黑体 CN Regular" w:eastAsia="思源黑体 CN Regular" w:cs="思源黑体 CN Regular"/>
          <w:b w:val="0"/>
          <w:bCs/>
          <w:color w:val="auto"/>
          <w:kern w:val="0"/>
          <w:sz w:val="24"/>
          <w:szCs w:val="24"/>
          <w:lang w:val="en-US" w:eastAsia="zh-CN" w:bidi="ar"/>
        </w:rPr>
        <w:t>沙盘行进，资源争夺、合作、博弈……</w:t>
      </w:r>
    </w:p>
    <w:p>
      <w:pPr>
        <w:pStyle w:val="2"/>
        <w:numPr>
          <w:ilvl w:val="0"/>
          <w:numId w:val="0"/>
        </w:numPr>
        <w:spacing w:line="360" w:lineRule="auto"/>
        <w:rPr>
          <w:rStyle w:val="9"/>
          <w:rFonts w:hint="eastAsia" w:ascii="思源黑体 CN Regular" w:hAnsi="思源黑体 CN Regular" w:eastAsia="思源黑体 CN Regular" w:cs="思源黑体 CN Regular"/>
          <w:b w:val="0"/>
          <w:bCs/>
          <w:color w:val="auto"/>
          <w:kern w:val="0"/>
          <w:sz w:val="24"/>
          <w:szCs w:val="24"/>
          <w:lang w:val="en-US" w:eastAsia="zh-CN" w:bidi="ar"/>
        </w:rPr>
      </w:pPr>
      <w:r>
        <w:rPr>
          <w:rStyle w:val="9"/>
          <w:rFonts w:hint="eastAsia" w:ascii="思源黑体 CN Regular" w:hAnsi="思源黑体 CN Regular" w:eastAsia="思源黑体 CN Regular" w:cs="思源黑体 CN Regular"/>
          <w:b/>
          <w:bCs w:val="0"/>
          <w:color w:val="auto"/>
          <w:kern w:val="0"/>
          <w:sz w:val="24"/>
          <w:szCs w:val="24"/>
          <w:lang w:val="en-US" w:eastAsia="zh-CN" w:bidi="ar"/>
        </w:rPr>
        <w:t>环节五：成果盘点：</w:t>
      </w:r>
      <w:r>
        <w:rPr>
          <w:rStyle w:val="9"/>
          <w:rFonts w:hint="eastAsia" w:ascii="思源黑体 CN Regular" w:hAnsi="思源黑体 CN Regular" w:eastAsia="思源黑体 CN Regular" w:cs="思源黑体 CN Regular"/>
          <w:b w:val="0"/>
          <w:bCs/>
          <w:color w:val="auto"/>
          <w:kern w:val="0"/>
          <w:sz w:val="24"/>
          <w:szCs w:val="24"/>
          <w:lang w:val="en-US" w:eastAsia="zh-CN" w:bidi="ar"/>
        </w:rPr>
        <w:t>确定“天下第一”及“终极宝藏”获得者</w:t>
      </w:r>
    </w:p>
    <w:p>
      <w:pPr>
        <w:pStyle w:val="2"/>
        <w:numPr>
          <w:ilvl w:val="0"/>
          <w:numId w:val="0"/>
        </w:numPr>
        <w:spacing w:line="360" w:lineRule="auto"/>
        <w:rPr>
          <w:rStyle w:val="9"/>
          <w:rFonts w:hint="eastAsia" w:ascii="思源黑体 CN Regular" w:hAnsi="思源黑体 CN Regular" w:eastAsia="思源黑体 CN Regular" w:cs="思源黑体 CN Regular"/>
          <w:b/>
          <w:bCs w:val="0"/>
          <w:color w:val="auto"/>
          <w:kern w:val="0"/>
          <w:sz w:val="24"/>
          <w:szCs w:val="24"/>
          <w:lang w:val="en-US" w:eastAsia="zh-CN" w:bidi="ar"/>
        </w:rPr>
      </w:pPr>
    </w:p>
    <w:p>
      <w:pPr>
        <w:keepNext w:val="0"/>
        <w:keepLines w:val="0"/>
        <w:pageBreakBefore w:val="0"/>
        <w:numPr>
          <w:ilvl w:val="0"/>
          <w:numId w:val="0"/>
        </w:numPr>
        <w:kinsoku/>
        <w:wordWrap/>
        <w:overflowPunct/>
        <w:topLinePunct w:val="0"/>
        <w:autoSpaceDE/>
        <w:autoSpaceDN/>
        <w:bidi w:val="0"/>
        <w:adjustRightInd/>
        <w:snapToGrid/>
        <w:spacing w:line="480" w:lineRule="exact"/>
        <w:jc w:val="left"/>
        <w:textAlignment w:val="auto"/>
        <w:rPr>
          <w:rStyle w:val="9"/>
          <w:rFonts w:hint="default" w:ascii="微软雅黑" w:hAnsi="微软雅黑" w:eastAsia="微软雅黑" w:cs="微软雅黑"/>
          <w:b/>
          <w:bCs w:val="0"/>
          <w:color w:val="auto"/>
          <w:kern w:val="0"/>
          <w:sz w:val="24"/>
          <w:szCs w:val="24"/>
          <w:lang w:val="en-US" w:eastAsia="zh-CN" w:bidi="ar"/>
        </w:rPr>
      </w:pPr>
      <w:r>
        <w:rPr>
          <w:rStyle w:val="9"/>
          <w:rFonts w:hint="eastAsia" w:ascii="微软雅黑" w:hAnsi="微软雅黑" w:eastAsia="微软雅黑" w:cs="微软雅黑"/>
          <w:b/>
          <w:bCs w:val="0"/>
          <w:color w:val="auto"/>
          <w:kern w:val="0"/>
          <w:sz w:val="24"/>
          <w:szCs w:val="24"/>
          <w:lang w:val="en-US" w:eastAsia="zh-CN" w:bidi="ar"/>
        </w:rPr>
        <w:t>二、剧本杀复盘（ORID）--工作延伸，寻找属于企业的沟通方法（1.5H ）</w:t>
      </w:r>
    </w:p>
    <w:p>
      <w:pPr>
        <w:keepNext w:val="0"/>
        <w:keepLines w:val="0"/>
        <w:pageBreakBefore w:val="0"/>
        <w:numPr>
          <w:ilvl w:val="0"/>
          <w:numId w:val="4"/>
        </w:numPr>
        <w:kinsoku/>
        <w:wordWrap/>
        <w:overflowPunct/>
        <w:topLinePunct w:val="0"/>
        <w:autoSpaceDE/>
        <w:autoSpaceDN/>
        <w:bidi w:val="0"/>
        <w:adjustRightInd/>
        <w:snapToGrid/>
        <w:spacing w:line="480" w:lineRule="exact"/>
        <w:ind w:left="420" w:leftChars="0" w:hanging="420" w:firstLineChars="0"/>
        <w:jc w:val="left"/>
        <w:textAlignment w:val="auto"/>
        <w:rPr>
          <w:rFonts w:hint="eastAsia"/>
          <w:lang w:val="en-US" w:eastAsia="zh-CN"/>
        </w:rPr>
      </w:pPr>
      <w:r>
        <w:rPr>
          <w:rStyle w:val="9"/>
          <w:rFonts w:hint="eastAsia" w:ascii="思源黑体 CN Regular" w:hAnsi="思源黑体 CN Regular" w:eastAsia="思源黑体 CN Regular" w:cs="思源黑体 CN Regular"/>
          <w:b w:val="0"/>
          <w:bCs/>
          <w:color w:val="auto"/>
          <w:kern w:val="0"/>
          <w:sz w:val="24"/>
          <w:szCs w:val="24"/>
          <w:lang w:val="en-US" w:eastAsia="zh-CN" w:bidi="ar"/>
        </w:rPr>
        <w:t>目标与结果差距分析，企业映射衍射探讨（拆解体验隐喻）</w:t>
      </w:r>
    </w:p>
    <w:p>
      <w:pPr>
        <w:keepNext w:val="0"/>
        <w:keepLines w:val="0"/>
        <w:pageBreakBefore w:val="0"/>
        <w:numPr>
          <w:ilvl w:val="0"/>
          <w:numId w:val="4"/>
        </w:numPr>
        <w:kinsoku/>
        <w:wordWrap/>
        <w:overflowPunct/>
        <w:topLinePunct w:val="0"/>
        <w:autoSpaceDE/>
        <w:autoSpaceDN/>
        <w:bidi w:val="0"/>
        <w:adjustRightInd/>
        <w:snapToGrid/>
        <w:spacing w:line="480" w:lineRule="exact"/>
        <w:ind w:left="420" w:leftChars="0" w:hanging="420" w:firstLineChars="0"/>
        <w:jc w:val="left"/>
        <w:textAlignment w:val="auto"/>
        <w:rPr>
          <w:rFonts w:hint="eastAsia"/>
          <w:lang w:val="en-US" w:eastAsia="zh-CN"/>
        </w:rPr>
      </w:pPr>
      <w:r>
        <w:rPr>
          <w:rStyle w:val="9"/>
          <w:rFonts w:hint="eastAsia" w:ascii="思源黑体 CN Regular" w:hAnsi="思源黑体 CN Regular" w:eastAsia="思源黑体 CN Regular" w:cs="思源黑体 CN Regular"/>
          <w:b w:val="0"/>
          <w:bCs/>
          <w:color w:val="auto"/>
          <w:kern w:val="0"/>
          <w:sz w:val="24"/>
          <w:szCs w:val="24"/>
          <w:lang w:val="en-US" w:eastAsia="zh-CN" w:bidi="ar"/>
        </w:rPr>
        <w:t>行为反思，自己、他人在“局内”做了什么？应该做什么？</w:t>
      </w:r>
    </w:p>
    <w:p>
      <w:pPr>
        <w:keepNext w:val="0"/>
        <w:keepLines w:val="0"/>
        <w:pageBreakBefore w:val="0"/>
        <w:numPr>
          <w:ilvl w:val="0"/>
          <w:numId w:val="4"/>
        </w:numPr>
        <w:kinsoku/>
        <w:wordWrap/>
        <w:overflowPunct/>
        <w:topLinePunct w:val="0"/>
        <w:autoSpaceDE/>
        <w:autoSpaceDN/>
        <w:bidi w:val="0"/>
        <w:adjustRightInd/>
        <w:snapToGrid/>
        <w:spacing w:line="480" w:lineRule="exact"/>
        <w:ind w:left="420" w:leftChars="0" w:hanging="420" w:firstLineChars="0"/>
        <w:jc w:val="left"/>
        <w:textAlignment w:val="auto"/>
        <w:rPr>
          <w:rFonts w:hint="eastAsia"/>
          <w:lang w:val="en-US" w:eastAsia="zh-CN"/>
        </w:rPr>
      </w:pPr>
      <w:r>
        <w:rPr>
          <w:rStyle w:val="9"/>
          <w:rFonts w:hint="eastAsia" w:ascii="思源黑体 CN Regular" w:hAnsi="思源黑体 CN Regular" w:eastAsia="思源黑体 CN Regular" w:cs="思源黑体 CN Regular"/>
          <w:b w:val="0"/>
          <w:bCs/>
          <w:color w:val="auto"/>
          <w:kern w:val="0"/>
          <w:sz w:val="24"/>
          <w:szCs w:val="24"/>
          <w:lang w:val="en-US" w:eastAsia="zh-CN" w:bidi="ar"/>
        </w:rPr>
        <w:t>道、法、术、器层面，我们如何做好跨部门沟通？</w:t>
      </w:r>
    </w:p>
    <w:p>
      <w:pPr>
        <w:keepNext w:val="0"/>
        <w:keepLines w:val="0"/>
        <w:pageBreakBefore w:val="0"/>
        <w:numPr>
          <w:ilvl w:val="0"/>
          <w:numId w:val="4"/>
        </w:numPr>
        <w:kinsoku/>
        <w:wordWrap/>
        <w:overflowPunct/>
        <w:topLinePunct w:val="0"/>
        <w:autoSpaceDE/>
        <w:autoSpaceDN/>
        <w:bidi w:val="0"/>
        <w:adjustRightInd/>
        <w:snapToGrid/>
        <w:spacing w:line="480" w:lineRule="exact"/>
        <w:ind w:left="420" w:leftChars="0" w:hanging="420" w:firstLineChars="0"/>
        <w:jc w:val="left"/>
        <w:textAlignment w:val="auto"/>
        <w:rPr>
          <w:rStyle w:val="9"/>
          <w:rFonts w:hint="default" w:ascii="思源黑体 CN Regular" w:hAnsi="思源黑体 CN Regular" w:eastAsia="思源黑体 CN Regular" w:cs="思源黑体 CN Regular"/>
          <w:b w:val="0"/>
          <w:bCs/>
          <w:color w:val="auto"/>
          <w:kern w:val="0"/>
          <w:sz w:val="24"/>
          <w:szCs w:val="24"/>
          <w:lang w:val="en-US" w:eastAsia="zh-CN" w:bidi="ar"/>
        </w:rPr>
      </w:pPr>
      <w:r>
        <w:rPr>
          <w:rStyle w:val="9"/>
          <w:rFonts w:hint="eastAsia" w:ascii="思源黑体 CN Regular" w:hAnsi="思源黑体 CN Regular" w:eastAsia="思源黑体 CN Regular" w:cs="思源黑体 CN Regular"/>
          <w:b w:val="0"/>
          <w:bCs/>
          <w:color w:val="auto"/>
          <w:kern w:val="0"/>
          <w:sz w:val="24"/>
          <w:szCs w:val="24"/>
          <w:lang w:val="en-US" w:eastAsia="zh-CN" w:bidi="ar"/>
        </w:rPr>
        <w:t>组织内跨部门沟通前、中、后期方法论沉淀。回顾剧本体验</w:t>
      </w:r>
    </w:p>
    <w:p>
      <w:pPr>
        <w:pStyle w:val="2"/>
        <w:numPr>
          <w:ilvl w:val="0"/>
          <w:numId w:val="0"/>
        </w:numPr>
        <w:ind w:leftChars="200"/>
        <w:rPr>
          <w:rStyle w:val="9"/>
          <w:rFonts w:hint="default" w:ascii="思源黑体 CN Regular" w:hAnsi="思源黑体 CN Regular" w:eastAsia="思源黑体 CN Regular" w:cs="思源黑体 CN Regular"/>
          <w:b w:val="0"/>
          <w:bCs/>
          <w:color w:val="auto"/>
          <w:kern w:val="0"/>
          <w:sz w:val="24"/>
          <w:szCs w:val="24"/>
          <w:lang w:val="en-US" w:eastAsia="zh-CN" w:bidi="ar"/>
        </w:rPr>
      </w:pPr>
    </w:p>
    <w:p>
      <w:pPr>
        <w:keepNext w:val="0"/>
        <w:keepLines w:val="0"/>
        <w:pageBreakBefore w:val="0"/>
        <w:numPr>
          <w:ilvl w:val="0"/>
          <w:numId w:val="2"/>
        </w:numPr>
        <w:kinsoku/>
        <w:wordWrap/>
        <w:overflowPunct/>
        <w:topLinePunct w:val="0"/>
        <w:autoSpaceDE/>
        <w:autoSpaceDN/>
        <w:bidi w:val="0"/>
        <w:adjustRightInd/>
        <w:snapToGrid/>
        <w:spacing w:line="480" w:lineRule="exact"/>
        <w:ind w:left="0" w:leftChars="0" w:firstLine="0" w:firstLineChars="0"/>
        <w:jc w:val="left"/>
        <w:textAlignment w:val="auto"/>
        <w:rPr>
          <w:rStyle w:val="9"/>
          <w:rFonts w:hint="eastAsia" w:ascii="微软雅黑" w:hAnsi="微软雅黑" w:eastAsia="微软雅黑" w:cs="微软雅黑"/>
          <w:b/>
          <w:bCs w:val="0"/>
          <w:color w:val="auto"/>
          <w:kern w:val="0"/>
          <w:sz w:val="24"/>
          <w:szCs w:val="24"/>
          <w:lang w:val="en-US" w:eastAsia="zh-CN" w:bidi="ar"/>
        </w:rPr>
      </w:pPr>
      <w:r>
        <w:rPr>
          <w:rStyle w:val="9"/>
          <w:rFonts w:hint="eastAsia" w:ascii="微软雅黑" w:hAnsi="微软雅黑" w:eastAsia="微软雅黑" w:cs="微软雅黑"/>
          <w:b/>
          <w:bCs w:val="0"/>
          <w:color w:val="auto"/>
          <w:kern w:val="0"/>
          <w:sz w:val="24"/>
          <w:szCs w:val="24"/>
          <w:lang w:val="en-US" w:eastAsia="zh-CN" w:bidi="ar"/>
        </w:rPr>
        <w:t>方法与技能提升--查漏补缺，基于复盘方法，进行方法、工具补充</w:t>
      </w:r>
      <w:bookmarkStart w:id="0" w:name="_GoBack"/>
      <w:bookmarkEnd w:id="0"/>
      <w:r>
        <w:rPr>
          <w:rStyle w:val="9"/>
          <w:rFonts w:hint="eastAsia" w:ascii="微软雅黑" w:hAnsi="微软雅黑" w:eastAsia="微软雅黑" w:cs="微软雅黑"/>
          <w:b/>
          <w:bCs w:val="0"/>
          <w:color w:val="auto"/>
          <w:kern w:val="0"/>
          <w:sz w:val="24"/>
          <w:szCs w:val="24"/>
          <w:lang w:val="en-US" w:eastAsia="zh-CN" w:bidi="ar"/>
        </w:rPr>
        <w:t>（2H）</w:t>
      </w:r>
    </w:p>
    <w:p>
      <w:pPr>
        <w:keepNext w:val="0"/>
        <w:keepLines w:val="0"/>
        <w:pageBreakBefore w:val="0"/>
        <w:numPr>
          <w:ilvl w:val="0"/>
          <w:numId w:val="5"/>
        </w:numPr>
        <w:kinsoku/>
        <w:wordWrap/>
        <w:overflowPunct/>
        <w:topLinePunct w:val="0"/>
        <w:autoSpaceDE/>
        <w:autoSpaceDN/>
        <w:bidi w:val="0"/>
        <w:adjustRightInd/>
        <w:snapToGrid/>
        <w:spacing w:line="480" w:lineRule="exact"/>
        <w:ind w:left="420" w:leftChars="0" w:hanging="420" w:firstLineChars="0"/>
        <w:jc w:val="left"/>
        <w:textAlignment w:val="auto"/>
        <w:rPr>
          <w:rStyle w:val="9"/>
          <w:rFonts w:hint="eastAsia" w:ascii="微软雅黑" w:hAnsi="微软雅黑" w:eastAsia="微软雅黑" w:cs="微软雅黑"/>
          <w:b/>
          <w:bCs w:val="0"/>
          <w:color w:val="auto"/>
          <w:kern w:val="0"/>
          <w:sz w:val="24"/>
          <w:szCs w:val="24"/>
          <w:lang w:val="en-US" w:eastAsia="zh-CN" w:bidi="ar"/>
        </w:rPr>
      </w:pPr>
      <w:r>
        <w:rPr>
          <w:rStyle w:val="9"/>
          <w:rFonts w:hint="eastAsia" w:ascii="微软雅黑" w:hAnsi="微软雅黑" w:eastAsia="微软雅黑" w:cs="微软雅黑"/>
          <w:b/>
          <w:bCs w:val="0"/>
          <w:color w:val="auto"/>
          <w:kern w:val="0"/>
          <w:sz w:val="24"/>
          <w:szCs w:val="24"/>
          <w:lang w:val="en-US" w:eastAsia="zh-CN" w:bidi="ar"/>
        </w:rPr>
        <w:t>导入：组织内的跨部门沟通障碍</w:t>
      </w:r>
    </w:p>
    <w:p>
      <w:pPr>
        <w:keepNext w:val="0"/>
        <w:keepLines w:val="0"/>
        <w:pageBreakBefore w:val="0"/>
        <w:numPr>
          <w:ilvl w:val="0"/>
          <w:numId w:val="0"/>
        </w:numPr>
        <w:kinsoku/>
        <w:wordWrap/>
        <w:overflowPunct/>
        <w:topLinePunct w:val="0"/>
        <w:autoSpaceDE/>
        <w:autoSpaceDN/>
        <w:bidi w:val="0"/>
        <w:adjustRightInd/>
        <w:snapToGrid/>
        <w:spacing w:line="480" w:lineRule="exact"/>
        <w:jc w:val="left"/>
        <w:textAlignment w:val="auto"/>
        <w:rPr>
          <w:rStyle w:val="9"/>
          <w:rFonts w:hint="eastAsia" w:ascii="思源黑体 CN Regular" w:hAnsi="思源黑体 CN Regular" w:eastAsia="思源黑体 CN Regular" w:cs="思源黑体 CN Regular"/>
          <w:b w:val="0"/>
          <w:bCs/>
          <w:color w:val="auto"/>
          <w:kern w:val="0"/>
          <w:sz w:val="24"/>
          <w:szCs w:val="24"/>
          <w:lang w:val="en-US" w:eastAsia="zh-CN" w:bidi="ar"/>
        </w:rPr>
      </w:pPr>
      <w:r>
        <w:rPr>
          <w:rStyle w:val="9"/>
          <w:rFonts w:hint="eastAsia" w:ascii="思源黑体 CN Regular" w:hAnsi="思源黑体 CN Regular" w:eastAsia="思源黑体 CN Regular" w:cs="思源黑体 CN Regular"/>
          <w:b w:val="0"/>
          <w:bCs/>
          <w:color w:val="auto"/>
          <w:kern w:val="0"/>
          <w:sz w:val="24"/>
          <w:szCs w:val="24"/>
          <w:lang w:val="en-US" w:eastAsia="zh-CN" w:bidi="ar"/>
        </w:rPr>
        <w:t>1.重新认识跨部门沟通</w:t>
      </w:r>
    </w:p>
    <w:p>
      <w:pPr>
        <w:keepNext w:val="0"/>
        <w:keepLines w:val="0"/>
        <w:pageBreakBefore w:val="0"/>
        <w:numPr>
          <w:ilvl w:val="0"/>
          <w:numId w:val="0"/>
        </w:numPr>
        <w:kinsoku/>
        <w:wordWrap/>
        <w:overflowPunct/>
        <w:topLinePunct w:val="0"/>
        <w:autoSpaceDE/>
        <w:autoSpaceDN/>
        <w:bidi w:val="0"/>
        <w:adjustRightInd/>
        <w:snapToGrid/>
        <w:spacing w:line="480" w:lineRule="exact"/>
        <w:jc w:val="left"/>
        <w:textAlignment w:val="auto"/>
        <w:rPr>
          <w:rStyle w:val="9"/>
          <w:rFonts w:hint="default" w:ascii="思源黑体 CN Regular" w:hAnsi="思源黑体 CN Regular" w:eastAsia="思源黑体 CN Regular" w:cs="思源黑体 CN Regular"/>
          <w:b w:val="0"/>
          <w:bCs/>
          <w:color w:val="auto"/>
          <w:kern w:val="0"/>
          <w:sz w:val="24"/>
          <w:szCs w:val="24"/>
          <w:lang w:val="en-US" w:eastAsia="zh-CN" w:bidi="ar"/>
        </w:rPr>
      </w:pPr>
      <w:r>
        <w:rPr>
          <w:rStyle w:val="9"/>
          <w:rFonts w:hint="eastAsia" w:ascii="思源黑体 CN Regular" w:hAnsi="思源黑体 CN Regular" w:eastAsia="思源黑体 CN Regular" w:cs="思源黑体 CN Regular"/>
          <w:b w:val="0"/>
          <w:bCs/>
          <w:color w:val="auto"/>
          <w:kern w:val="0"/>
          <w:sz w:val="24"/>
          <w:szCs w:val="24"/>
          <w:lang w:val="en-US" w:eastAsia="zh-CN" w:bidi="ar"/>
        </w:rPr>
        <w:t>2.跨部门沟通的常见误区</w:t>
      </w:r>
    </w:p>
    <w:p>
      <w:pPr>
        <w:keepNext w:val="0"/>
        <w:keepLines w:val="0"/>
        <w:pageBreakBefore w:val="0"/>
        <w:numPr>
          <w:ilvl w:val="0"/>
          <w:numId w:val="0"/>
        </w:numPr>
        <w:kinsoku/>
        <w:wordWrap/>
        <w:overflowPunct/>
        <w:topLinePunct w:val="0"/>
        <w:autoSpaceDE/>
        <w:autoSpaceDN/>
        <w:bidi w:val="0"/>
        <w:adjustRightInd/>
        <w:snapToGrid/>
        <w:spacing w:line="480" w:lineRule="exact"/>
        <w:ind w:leftChars="0"/>
        <w:jc w:val="left"/>
        <w:textAlignment w:val="auto"/>
        <w:rPr>
          <w:rStyle w:val="9"/>
          <w:rFonts w:hint="default" w:ascii="思源黑体 CN Regular" w:hAnsi="思源黑体 CN Regular" w:eastAsia="思源黑体 CN Regular" w:cs="思源黑体 CN Regular"/>
          <w:b w:val="0"/>
          <w:bCs/>
          <w:color w:val="auto"/>
          <w:kern w:val="0"/>
          <w:sz w:val="24"/>
          <w:szCs w:val="24"/>
          <w:lang w:val="en-US" w:eastAsia="zh-CN" w:bidi="ar"/>
        </w:rPr>
      </w:pPr>
      <w:r>
        <w:rPr>
          <w:rStyle w:val="9"/>
          <w:rFonts w:hint="eastAsia" w:ascii="思源黑体 CN Regular" w:hAnsi="思源黑体 CN Regular" w:eastAsia="思源黑体 CN Regular" w:cs="思源黑体 CN Regular"/>
          <w:b w:val="0"/>
          <w:bCs/>
          <w:color w:val="auto"/>
          <w:kern w:val="0"/>
          <w:sz w:val="24"/>
          <w:szCs w:val="24"/>
          <w:lang w:val="en-US" w:eastAsia="zh-CN" w:bidi="ar"/>
        </w:rPr>
        <w:t>1）</w:t>
      </w:r>
      <w:r>
        <w:rPr>
          <w:rStyle w:val="9"/>
          <w:rFonts w:hint="default" w:ascii="思源黑体 CN Regular" w:hAnsi="思源黑体 CN Regular" w:eastAsia="思源黑体 CN Regular" w:cs="思源黑体 CN Regular"/>
          <w:b w:val="0"/>
          <w:bCs/>
          <w:color w:val="auto"/>
          <w:kern w:val="0"/>
          <w:sz w:val="24"/>
          <w:szCs w:val="24"/>
          <w:lang w:val="en-US" w:eastAsia="zh-CN" w:bidi="ar"/>
        </w:rPr>
        <w:t>盲目沟通</w:t>
      </w:r>
    </w:p>
    <w:p>
      <w:pPr>
        <w:keepNext w:val="0"/>
        <w:keepLines w:val="0"/>
        <w:pageBreakBefore w:val="0"/>
        <w:numPr>
          <w:ilvl w:val="0"/>
          <w:numId w:val="0"/>
        </w:numPr>
        <w:kinsoku/>
        <w:wordWrap/>
        <w:overflowPunct/>
        <w:topLinePunct w:val="0"/>
        <w:autoSpaceDE/>
        <w:autoSpaceDN/>
        <w:bidi w:val="0"/>
        <w:adjustRightInd/>
        <w:snapToGrid/>
        <w:spacing w:line="480" w:lineRule="exact"/>
        <w:ind w:leftChars="0"/>
        <w:jc w:val="left"/>
        <w:textAlignment w:val="auto"/>
        <w:rPr>
          <w:rStyle w:val="9"/>
          <w:rFonts w:hint="default" w:ascii="思源黑体 CN Regular" w:hAnsi="思源黑体 CN Regular" w:eastAsia="思源黑体 CN Regular" w:cs="思源黑体 CN Regular"/>
          <w:b w:val="0"/>
          <w:bCs/>
          <w:color w:val="auto"/>
          <w:kern w:val="0"/>
          <w:sz w:val="24"/>
          <w:szCs w:val="24"/>
          <w:lang w:val="en-US" w:eastAsia="zh-CN" w:bidi="ar"/>
        </w:rPr>
      </w:pPr>
      <w:r>
        <w:rPr>
          <w:rStyle w:val="9"/>
          <w:rFonts w:hint="eastAsia" w:ascii="思源黑体 CN Regular" w:hAnsi="思源黑体 CN Regular" w:eastAsia="思源黑体 CN Regular" w:cs="思源黑体 CN Regular"/>
          <w:b w:val="0"/>
          <w:bCs/>
          <w:color w:val="auto"/>
          <w:kern w:val="0"/>
          <w:sz w:val="24"/>
          <w:szCs w:val="24"/>
          <w:lang w:val="en-US" w:eastAsia="zh-CN" w:bidi="ar"/>
        </w:rPr>
        <w:t>2）</w:t>
      </w:r>
      <w:r>
        <w:rPr>
          <w:rStyle w:val="9"/>
          <w:rFonts w:hint="default" w:ascii="思源黑体 CN Regular" w:hAnsi="思源黑体 CN Regular" w:eastAsia="思源黑体 CN Regular" w:cs="思源黑体 CN Regular"/>
          <w:b w:val="0"/>
          <w:bCs/>
          <w:color w:val="auto"/>
          <w:kern w:val="0"/>
          <w:sz w:val="24"/>
          <w:szCs w:val="24"/>
          <w:lang w:val="en-US" w:eastAsia="zh-CN" w:bidi="ar"/>
        </w:rPr>
        <w:t>惯性思维</w:t>
      </w:r>
    </w:p>
    <w:p>
      <w:pPr>
        <w:keepNext w:val="0"/>
        <w:keepLines w:val="0"/>
        <w:pageBreakBefore w:val="0"/>
        <w:numPr>
          <w:ilvl w:val="0"/>
          <w:numId w:val="0"/>
        </w:numPr>
        <w:kinsoku/>
        <w:wordWrap/>
        <w:overflowPunct/>
        <w:topLinePunct w:val="0"/>
        <w:autoSpaceDE/>
        <w:autoSpaceDN/>
        <w:bidi w:val="0"/>
        <w:adjustRightInd/>
        <w:snapToGrid/>
        <w:spacing w:line="480" w:lineRule="exact"/>
        <w:ind w:leftChars="0"/>
        <w:jc w:val="left"/>
        <w:textAlignment w:val="auto"/>
        <w:rPr>
          <w:rStyle w:val="9"/>
          <w:rFonts w:hint="default" w:ascii="思源黑体 CN Regular" w:hAnsi="思源黑体 CN Regular" w:eastAsia="思源黑体 CN Regular" w:cs="思源黑体 CN Regular"/>
          <w:b w:val="0"/>
          <w:bCs/>
          <w:color w:val="auto"/>
          <w:kern w:val="0"/>
          <w:sz w:val="24"/>
          <w:szCs w:val="24"/>
          <w:lang w:val="en-US" w:eastAsia="zh-CN" w:bidi="ar"/>
        </w:rPr>
      </w:pPr>
      <w:r>
        <w:rPr>
          <w:rStyle w:val="9"/>
          <w:rFonts w:hint="eastAsia" w:ascii="思源黑体 CN Regular" w:hAnsi="思源黑体 CN Regular" w:eastAsia="思源黑体 CN Regular" w:cs="思源黑体 CN Regular"/>
          <w:b w:val="0"/>
          <w:bCs/>
          <w:color w:val="auto"/>
          <w:kern w:val="0"/>
          <w:sz w:val="24"/>
          <w:szCs w:val="24"/>
          <w:lang w:val="en-US" w:eastAsia="zh-CN" w:bidi="ar"/>
        </w:rPr>
        <w:t>3）</w:t>
      </w:r>
      <w:r>
        <w:rPr>
          <w:rStyle w:val="9"/>
          <w:rFonts w:hint="default" w:ascii="思源黑体 CN Regular" w:hAnsi="思源黑体 CN Regular" w:eastAsia="思源黑体 CN Regular" w:cs="思源黑体 CN Regular"/>
          <w:b w:val="0"/>
          <w:bCs/>
          <w:color w:val="auto"/>
          <w:kern w:val="0"/>
          <w:sz w:val="24"/>
          <w:szCs w:val="24"/>
          <w:lang w:val="en-US" w:eastAsia="zh-CN" w:bidi="ar"/>
        </w:rPr>
        <w:t>自我中心</w:t>
      </w:r>
    </w:p>
    <w:p>
      <w:pPr>
        <w:keepNext w:val="0"/>
        <w:keepLines w:val="0"/>
        <w:pageBreakBefore w:val="0"/>
        <w:numPr>
          <w:ilvl w:val="0"/>
          <w:numId w:val="0"/>
        </w:numPr>
        <w:kinsoku/>
        <w:wordWrap/>
        <w:overflowPunct/>
        <w:topLinePunct w:val="0"/>
        <w:autoSpaceDE/>
        <w:autoSpaceDN/>
        <w:bidi w:val="0"/>
        <w:adjustRightInd/>
        <w:snapToGrid/>
        <w:spacing w:line="480" w:lineRule="exact"/>
        <w:ind w:leftChars="0"/>
        <w:jc w:val="left"/>
        <w:textAlignment w:val="auto"/>
        <w:rPr>
          <w:rStyle w:val="9"/>
          <w:rFonts w:hint="default" w:ascii="思源黑体 CN Regular" w:hAnsi="思源黑体 CN Regular" w:eastAsia="思源黑体 CN Regular" w:cs="思源黑体 CN Regular"/>
          <w:b w:val="0"/>
          <w:bCs/>
          <w:color w:val="auto"/>
          <w:kern w:val="0"/>
          <w:sz w:val="24"/>
          <w:szCs w:val="24"/>
          <w:lang w:val="en-US" w:eastAsia="zh-CN" w:bidi="ar"/>
        </w:rPr>
      </w:pPr>
      <w:r>
        <w:rPr>
          <w:rStyle w:val="9"/>
          <w:rFonts w:hint="eastAsia" w:ascii="思源黑体 CN Regular" w:hAnsi="思源黑体 CN Regular" w:eastAsia="思源黑体 CN Regular" w:cs="思源黑体 CN Regular"/>
          <w:b w:val="0"/>
          <w:bCs/>
          <w:color w:val="auto"/>
          <w:kern w:val="0"/>
          <w:sz w:val="24"/>
          <w:szCs w:val="24"/>
          <w:lang w:val="en-US" w:eastAsia="zh-CN" w:bidi="ar"/>
        </w:rPr>
        <w:t>4）</w:t>
      </w:r>
      <w:r>
        <w:rPr>
          <w:rStyle w:val="9"/>
          <w:rFonts w:hint="default" w:ascii="思源黑体 CN Regular" w:hAnsi="思源黑体 CN Regular" w:eastAsia="思源黑体 CN Regular" w:cs="思源黑体 CN Regular"/>
          <w:b w:val="0"/>
          <w:bCs/>
          <w:color w:val="auto"/>
          <w:kern w:val="0"/>
          <w:sz w:val="24"/>
          <w:szCs w:val="24"/>
          <w:lang w:val="en-US" w:eastAsia="zh-CN" w:bidi="ar"/>
        </w:rPr>
        <w:t>封闭保守</w:t>
      </w:r>
    </w:p>
    <w:p>
      <w:pPr>
        <w:keepNext w:val="0"/>
        <w:keepLines w:val="0"/>
        <w:pageBreakBefore w:val="0"/>
        <w:numPr>
          <w:ilvl w:val="0"/>
          <w:numId w:val="5"/>
        </w:numPr>
        <w:kinsoku/>
        <w:wordWrap/>
        <w:overflowPunct/>
        <w:topLinePunct w:val="0"/>
        <w:autoSpaceDE/>
        <w:autoSpaceDN/>
        <w:bidi w:val="0"/>
        <w:adjustRightInd/>
        <w:snapToGrid/>
        <w:spacing w:line="480" w:lineRule="exact"/>
        <w:ind w:left="420" w:leftChars="0" w:hanging="420" w:firstLineChars="0"/>
        <w:jc w:val="left"/>
        <w:textAlignment w:val="auto"/>
        <w:rPr>
          <w:rStyle w:val="9"/>
          <w:rFonts w:hint="eastAsia" w:ascii="微软雅黑" w:hAnsi="微软雅黑" w:eastAsia="微软雅黑" w:cs="微软雅黑"/>
          <w:b/>
          <w:bCs w:val="0"/>
          <w:color w:val="auto"/>
          <w:kern w:val="0"/>
          <w:sz w:val="24"/>
          <w:szCs w:val="24"/>
          <w:lang w:val="en-US" w:eastAsia="zh-CN" w:bidi="ar"/>
        </w:rPr>
      </w:pPr>
      <w:r>
        <w:rPr>
          <w:rStyle w:val="9"/>
          <w:rFonts w:hint="eastAsia" w:ascii="微软雅黑" w:hAnsi="微软雅黑" w:eastAsia="微软雅黑" w:cs="微软雅黑"/>
          <w:b/>
          <w:bCs w:val="0"/>
          <w:color w:val="auto"/>
          <w:kern w:val="0"/>
          <w:sz w:val="24"/>
          <w:szCs w:val="24"/>
          <w:lang w:val="en-US" w:eastAsia="zh-CN" w:bidi="ar"/>
        </w:rPr>
        <w:t>ALL-US沟通法，跨部门协作的加速器</w:t>
      </w:r>
    </w:p>
    <w:p>
      <w:pPr>
        <w:keepNext w:val="0"/>
        <w:keepLines w:val="0"/>
        <w:pageBreakBefore w:val="0"/>
        <w:numPr>
          <w:ilvl w:val="0"/>
          <w:numId w:val="6"/>
        </w:numPr>
        <w:kinsoku/>
        <w:wordWrap/>
        <w:overflowPunct/>
        <w:topLinePunct w:val="0"/>
        <w:autoSpaceDE/>
        <w:autoSpaceDN/>
        <w:bidi w:val="0"/>
        <w:adjustRightInd/>
        <w:snapToGrid/>
        <w:spacing w:line="480" w:lineRule="exact"/>
        <w:jc w:val="left"/>
        <w:textAlignment w:val="auto"/>
        <w:rPr>
          <w:rStyle w:val="9"/>
          <w:rFonts w:hint="eastAsia" w:ascii="思源黑体 CN Regular" w:hAnsi="思源黑体 CN Regular" w:eastAsia="思源黑体 CN Regular" w:cs="思源黑体 CN Regular"/>
          <w:b w:val="0"/>
          <w:bCs/>
          <w:color w:val="auto"/>
          <w:kern w:val="0"/>
          <w:sz w:val="24"/>
          <w:szCs w:val="24"/>
          <w:lang w:val="en-US" w:eastAsia="zh-CN" w:bidi="ar"/>
        </w:rPr>
      </w:pPr>
      <w:r>
        <w:rPr>
          <w:rStyle w:val="9"/>
          <w:rFonts w:hint="eastAsia" w:ascii="思源黑体 CN Regular" w:hAnsi="思源黑体 CN Regular" w:eastAsia="思源黑体 CN Regular" w:cs="思源黑体 CN Regular"/>
          <w:b w:val="0"/>
          <w:bCs/>
          <w:color w:val="auto"/>
          <w:kern w:val="0"/>
          <w:sz w:val="24"/>
          <w:szCs w:val="24"/>
          <w:lang w:val="en-US" w:eastAsia="zh-CN" w:bidi="ar"/>
        </w:rPr>
        <w:t>A-Ask 问自己</w:t>
      </w:r>
    </w:p>
    <w:p>
      <w:pPr>
        <w:keepNext w:val="0"/>
        <w:keepLines w:val="0"/>
        <w:pageBreakBefore w:val="0"/>
        <w:numPr>
          <w:ilvl w:val="0"/>
          <w:numId w:val="7"/>
        </w:numPr>
        <w:kinsoku/>
        <w:wordWrap/>
        <w:overflowPunct/>
        <w:topLinePunct w:val="0"/>
        <w:autoSpaceDE/>
        <w:autoSpaceDN/>
        <w:bidi w:val="0"/>
        <w:adjustRightInd/>
        <w:snapToGrid/>
        <w:spacing w:line="480" w:lineRule="exact"/>
        <w:jc w:val="left"/>
        <w:textAlignment w:val="auto"/>
        <w:rPr>
          <w:rStyle w:val="9"/>
          <w:rFonts w:hint="eastAsia" w:ascii="思源黑体 CN Regular" w:hAnsi="思源黑体 CN Regular" w:eastAsia="思源黑体 CN Regular" w:cs="思源黑体 CN Regular"/>
          <w:b w:val="0"/>
          <w:bCs/>
          <w:color w:val="auto"/>
          <w:kern w:val="0"/>
          <w:sz w:val="24"/>
          <w:szCs w:val="24"/>
          <w:lang w:val="en-US" w:eastAsia="zh-CN" w:bidi="ar"/>
        </w:rPr>
      </w:pPr>
      <w:r>
        <w:rPr>
          <w:rStyle w:val="9"/>
          <w:rFonts w:hint="eastAsia" w:ascii="思源黑体 CN Regular" w:hAnsi="思源黑体 CN Regular" w:eastAsia="思源黑体 CN Regular" w:cs="思源黑体 CN Regular"/>
          <w:b w:val="0"/>
          <w:bCs/>
          <w:color w:val="auto"/>
          <w:kern w:val="0"/>
          <w:sz w:val="24"/>
          <w:szCs w:val="24"/>
          <w:lang w:val="en-US" w:eastAsia="zh-CN" w:bidi="ar"/>
        </w:rPr>
        <w:t>找到关键人物</w:t>
      </w:r>
    </w:p>
    <w:p>
      <w:pPr>
        <w:keepNext w:val="0"/>
        <w:keepLines w:val="0"/>
        <w:pageBreakBefore w:val="0"/>
        <w:numPr>
          <w:ilvl w:val="0"/>
          <w:numId w:val="7"/>
        </w:numPr>
        <w:kinsoku/>
        <w:wordWrap/>
        <w:overflowPunct/>
        <w:topLinePunct w:val="0"/>
        <w:autoSpaceDE/>
        <w:autoSpaceDN/>
        <w:bidi w:val="0"/>
        <w:adjustRightInd/>
        <w:snapToGrid/>
        <w:spacing w:line="480" w:lineRule="exact"/>
        <w:jc w:val="left"/>
        <w:textAlignment w:val="auto"/>
        <w:rPr>
          <w:rStyle w:val="9"/>
          <w:rFonts w:hint="default" w:ascii="思源黑体 CN Regular" w:hAnsi="思源黑体 CN Regular" w:eastAsia="思源黑体 CN Regular" w:cs="思源黑体 CN Regular"/>
          <w:b w:val="0"/>
          <w:bCs/>
          <w:color w:val="auto"/>
          <w:kern w:val="0"/>
          <w:sz w:val="24"/>
          <w:szCs w:val="24"/>
          <w:lang w:val="en-US" w:eastAsia="zh-CN" w:bidi="ar"/>
        </w:rPr>
      </w:pPr>
      <w:r>
        <w:rPr>
          <w:rStyle w:val="9"/>
          <w:rFonts w:hint="eastAsia" w:ascii="思源黑体 CN Regular" w:hAnsi="思源黑体 CN Regular" w:eastAsia="思源黑体 CN Regular" w:cs="思源黑体 CN Regular"/>
          <w:b w:val="0"/>
          <w:bCs/>
          <w:color w:val="auto"/>
          <w:kern w:val="0"/>
          <w:sz w:val="24"/>
          <w:szCs w:val="24"/>
          <w:lang w:val="en-US" w:eastAsia="zh-CN" w:bidi="ar"/>
        </w:rPr>
        <w:t>梳理关键信息</w:t>
      </w:r>
    </w:p>
    <w:p>
      <w:pPr>
        <w:keepNext w:val="0"/>
        <w:keepLines w:val="0"/>
        <w:pageBreakBefore w:val="0"/>
        <w:numPr>
          <w:ilvl w:val="0"/>
          <w:numId w:val="7"/>
        </w:numPr>
        <w:kinsoku/>
        <w:wordWrap/>
        <w:overflowPunct/>
        <w:topLinePunct w:val="0"/>
        <w:autoSpaceDE/>
        <w:autoSpaceDN/>
        <w:bidi w:val="0"/>
        <w:adjustRightInd/>
        <w:snapToGrid/>
        <w:spacing w:line="480" w:lineRule="exact"/>
        <w:jc w:val="left"/>
        <w:textAlignment w:val="auto"/>
        <w:rPr>
          <w:rStyle w:val="9"/>
          <w:rFonts w:hint="default" w:ascii="思源黑体 CN Regular" w:hAnsi="思源黑体 CN Regular" w:eastAsia="思源黑体 CN Regular" w:cs="思源黑体 CN Regular"/>
          <w:b w:val="0"/>
          <w:bCs/>
          <w:color w:val="auto"/>
          <w:kern w:val="0"/>
          <w:sz w:val="24"/>
          <w:szCs w:val="24"/>
          <w:lang w:val="en-US" w:eastAsia="zh-CN" w:bidi="ar"/>
        </w:rPr>
      </w:pPr>
      <w:r>
        <w:rPr>
          <w:rStyle w:val="9"/>
          <w:rFonts w:hint="eastAsia" w:ascii="思源黑体 CN Regular" w:hAnsi="思源黑体 CN Regular" w:eastAsia="思源黑体 CN Regular" w:cs="思源黑体 CN Regular"/>
          <w:b w:val="0"/>
          <w:bCs/>
          <w:color w:val="auto"/>
          <w:kern w:val="0"/>
          <w:sz w:val="24"/>
          <w:szCs w:val="24"/>
          <w:lang w:val="en-US" w:eastAsia="zh-CN" w:bidi="ar"/>
        </w:rPr>
        <w:t>明确沟通目标</w:t>
      </w:r>
    </w:p>
    <w:p>
      <w:pPr>
        <w:keepNext w:val="0"/>
        <w:keepLines w:val="0"/>
        <w:pageBreakBefore w:val="0"/>
        <w:numPr>
          <w:ilvl w:val="0"/>
          <w:numId w:val="7"/>
        </w:numPr>
        <w:kinsoku/>
        <w:wordWrap/>
        <w:overflowPunct/>
        <w:topLinePunct w:val="0"/>
        <w:autoSpaceDE/>
        <w:autoSpaceDN/>
        <w:bidi w:val="0"/>
        <w:adjustRightInd/>
        <w:snapToGrid/>
        <w:spacing w:line="480" w:lineRule="exact"/>
        <w:jc w:val="left"/>
        <w:textAlignment w:val="auto"/>
        <w:rPr>
          <w:rStyle w:val="9"/>
          <w:rFonts w:hint="default" w:ascii="思源黑体 CN Regular" w:hAnsi="思源黑体 CN Regular" w:eastAsia="思源黑体 CN Regular" w:cs="思源黑体 CN Regular"/>
          <w:b w:val="0"/>
          <w:bCs/>
          <w:color w:val="auto"/>
          <w:kern w:val="0"/>
          <w:sz w:val="24"/>
          <w:szCs w:val="24"/>
          <w:lang w:val="en-US" w:eastAsia="zh-CN" w:bidi="ar"/>
        </w:rPr>
      </w:pPr>
      <w:r>
        <w:rPr>
          <w:rStyle w:val="9"/>
          <w:rFonts w:hint="eastAsia" w:ascii="思源黑体 CN Regular" w:hAnsi="思源黑体 CN Regular" w:eastAsia="思源黑体 CN Regular" w:cs="思源黑体 CN Regular"/>
          <w:b w:val="0"/>
          <w:bCs/>
          <w:color w:val="auto"/>
          <w:kern w:val="0"/>
          <w:sz w:val="24"/>
          <w:szCs w:val="24"/>
          <w:lang w:val="en-US" w:eastAsia="zh-CN" w:bidi="ar"/>
        </w:rPr>
        <w:t>列举协作理由</w:t>
      </w:r>
    </w:p>
    <w:p>
      <w:pPr>
        <w:pStyle w:val="2"/>
        <w:numPr>
          <w:ilvl w:val="0"/>
          <w:numId w:val="0"/>
        </w:numPr>
        <w:ind w:leftChars="0"/>
        <w:rPr>
          <w:rFonts w:hint="eastAsia" w:ascii="微软雅黑" w:hAnsi="微软雅黑" w:eastAsia="微软雅黑" w:cs="微软雅黑"/>
          <w:b w:val="0"/>
          <w:bCs w:val="0"/>
          <w:color w:val="4472C4" w:themeColor="accent5"/>
          <w:kern w:val="2"/>
          <w:sz w:val="21"/>
          <w:szCs w:val="21"/>
          <w:lang w:val="en-US" w:eastAsia="zh-CN" w:bidi="ar-SA"/>
          <w14:textFill>
            <w14:solidFill>
              <w14:schemeClr w14:val="accent5"/>
            </w14:solidFill>
          </w14:textFill>
        </w:rPr>
      </w:pPr>
      <w:r>
        <w:rPr>
          <w:rFonts w:hint="eastAsia" w:ascii="微软雅黑" w:hAnsi="微软雅黑" w:eastAsia="微软雅黑" w:cs="微软雅黑"/>
          <w:b w:val="0"/>
          <w:bCs w:val="0"/>
          <w:color w:val="4472C4" w:themeColor="accent5"/>
          <w:kern w:val="2"/>
          <w:sz w:val="21"/>
          <w:szCs w:val="21"/>
          <w:lang w:val="en-US" w:eastAsia="zh-CN" w:bidi="ar-SA"/>
          <w14:textFill>
            <w14:solidFill>
              <w14:schemeClr w14:val="accent5"/>
            </w14:solidFill>
          </w14:textFill>
        </w:rPr>
        <w:t>【工具】跨部门沟通准备表</w:t>
      </w:r>
    </w:p>
    <w:p>
      <w:pPr>
        <w:pStyle w:val="2"/>
        <w:numPr>
          <w:ilvl w:val="0"/>
          <w:numId w:val="0"/>
        </w:numPr>
        <w:ind w:leftChars="0"/>
        <w:rPr>
          <w:rFonts w:hint="eastAsia" w:ascii="微软雅黑" w:hAnsi="微软雅黑" w:eastAsia="微软雅黑" w:cs="微软雅黑"/>
          <w:b w:val="0"/>
          <w:bCs w:val="0"/>
          <w:color w:val="4472C4" w:themeColor="accent5"/>
          <w:kern w:val="2"/>
          <w:sz w:val="21"/>
          <w:szCs w:val="21"/>
          <w:lang w:val="en-US" w:eastAsia="zh-CN" w:bidi="ar-SA"/>
          <w14:textFill>
            <w14:solidFill>
              <w14:schemeClr w14:val="accent5"/>
            </w14:solidFill>
          </w14:textFill>
        </w:rPr>
      </w:pPr>
      <w:r>
        <w:rPr>
          <w:rFonts w:hint="eastAsia" w:ascii="微软雅黑" w:hAnsi="微软雅黑" w:eastAsia="微软雅黑" w:cs="微软雅黑"/>
          <w:b w:val="0"/>
          <w:bCs w:val="0"/>
          <w:color w:val="4472C4" w:themeColor="accent5"/>
          <w:kern w:val="2"/>
          <w:sz w:val="21"/>
          <w:szCs w:val="21"/>
          <w:lang w:val="en-US" w:eastAsia="zh-CN" w:bidi="ar-SA"/>
          <w14:textFill>
            <w14:solidFill>
              <w14:schemeClr w14:val="accent5"/>
            </w14:solidFill>
          </w14:textFill>
        </w:rPr>
        <w:t>【练习】为即将开始的沟通撰写准备清单</w:t>
      </w:r>
    </w:p>
    <w:p>
      <w:pPr>
        <w:pStyle w:val="2"/>
        <w:numPr>
          <w:ilvl w:val="0"/>
          <w:numId w:val="0"/>
        </w:numPr>
        <w:ind w:leftChars="0"/>
        <w:rPr>
          <w:rStyle w:val="9"/>
          <w:rFonts w:hint="default" w:ascii="思源黑体 CN Regular" w:hAnsi="思源黑体 CN Regular" w:eastAsia="思源黑体 CN Regular" w:cs="思源黑体 CN Regular"/>
          <w:b w:val="0"/>
          <w:bCs/>
          <w:color w:val="auto"/>
          <w:kern w:val="0"/>
          <w:sz w:val="24"/>
          <w:szCs w:val="24"/>
          <w:lang w:val="en-US" w:eastAsia="zh-CN" w:bidi="ar"/>
        </w:rPr>
      </w:pPr>
    </w:p>
    <w:p>
      <w:pPr>
        <w:keepNext w:val="0"/>
        <w:keepLines w:val="0"/>
        <w:pageBreakBefore w:val="0"/>
        <w:numPr>
          <w:ilvl w:val="0"/>
          <w:numId w:val="6"/>
        </w:numPr>
        <w:kinsoku/>
        <w:wordWrap/>
        <w:overflowPunct/>
        <w:topLinePunct w:val="0"/>
        <w:autoSpaceDE/>
        <w:autoSpaceDN/>
        <w:bidi w:val="0"/>
        <w:adjustRightInd/>
        <w:snapToGrid/>
        <w:spacing w:line="480" w:lineRule="exact"/>
        <w:jc w:val="left"/>
        <w:textAlignment w:val="auto"/>
        <w:rPr>
          <w:rStyle w:val="9"/>
          <w:rFonts w:hint="default" w:ascii="思源黑体 CN Regular" w:hAnsi="思源黑体 CN Regular" w:eastAsia="思源黑体 CN Regular" w:cs="思源黑体 CN Regular"/>
          <w:b w:val="0"/>
          <w:bCs/>
          <w:color w:val="auto"/>
          <w:kern w:val="0"/>
          <w:sz w:val="24"/>
          <w:szCs w:val="24"/>
          <w:lang w:val="en-US" w:eastAsia="zh-CN" w:bidi="ar"/>
        </w:rPr>
      </w:pPr>
      <w:r>
        <w:rPr>
          <w:rStyle w:val="9"/>
          <w:rFonts w:hint="default" w:ascii="思源黑体 CN Regular" w:hAnsi="思源黑体 CN Regular" w:eastAsia="思源黑体 CN Regular" w:cs="思源黑体 CN Regular"/>
          <w:b w:val="0"/>
          <w:bCs/>
          <w:color w:val="auto"/>
          <w:kern w:val="0"/>
          <w:sz w:val="24"/>
          <w:szCs w:val="24"/>
          <w:lang w:val="en-US" w:eastAsia="zh-CN" w:bidi="ar"/>
        </w:rPr>
        <w:t>L-Link 链接相关人</w:t>
      </w:r>
    </w:p>
    <w:p>
      <w:pPr>
        <w:keepNext w:val="0"/>
        <w:keepLines w:val="0"/>
        <w:pageBreakBefore w:val="0"/>
        <w:numPr>
          <w:ilvl w:val="0"/>
          <w:numId w:val="8"/>
        </w:numPr>
        <w:kinsoku/>
        <w:wordWrap/>
        <w:overflowPunct/>
        <w:topLinePunct w:val="0"/>
        <w:autoSpaceDE/>
        <w:autoSpaceDN/>
        <w:bidi w:val="0"/>
        <w:adjustRightInd/>
        <w:snapToGrid/>
        <w:spacing w:line="480" w:lineRule="exact"/>
        <w:jc w:val="left"/>
        <w:textAlignment w:val="auto"/>
        <w:rPr>
          <w:rStyle w:val="9"/>
          <w:rFonts w:hint="eastAsia" w:ascii="思源黑体 CN Regular" w:hAnsi="思源黑体 CN Regular" w:eastAsia="思源黑体 CN Regular" w:cs="思源黑体 CN Regular"/>
          <w:b w:val="0"/>
          <w:bCs/>
          <w:color w:val="auto"/>
          <w:kern w:val="0"/>
          <w:sz w:val="24"/>
          <w:szCs w:val="24"/>
          <w:lang w:val="en-US" w:eastAsia="zh-CN" w:bidi="ar"/>
        </w:rPr>
      </w:pPr>
      <w:r>
        <w:rPr>
          <w:rStyle w:val="9"/>
          <w:rFonts w:hint="eastAsia" w:ascii="思源黑体 CN Regular" w:hAnsi="思源黑体 CN Regular" w:eastAsia="思源黑体 CN Regular" w:cs="思源黑体 CN Regular"/>
          <w:b w:val="0"/>
          <w:bCs/>
          <w:color w:val="auto"/>
          <w:kern w:val="0"/>
          <w:sz w:val="24"/>
          <w:szCs w:val="24"/>
          <w:lang w:val="en-US" w:eastAsia="zh-CN" w:bidi="ar"/>
        </w:rPr>
        <w:t>顺畅而舒适的关系建立</w:t>
      </w:r>
    </w:p>
    <w:p>
      <w:pPr>
        <w:pStyle w:val="2"/>
        <w:numPr>
          <w:ilvl w:val="0"/>
          <w:numId w:val="0"/>
        </w:numPr>
        <w:ind w:leftChars="0"/>
        <w:rPr>
          <w:rFonts w:hint="default" w:ascii="微软雅黑" w:hAnsi="微软雅黑" w:eastAsia="微软雅黑" w:cs="微软雅黑"/>
          <w:b w:val="0"/>
          <w:bCs w:val="0"/>
          <w:color w:val="4472C4" w:themeColor="accent5"/>
          <w:kern w:val="2"/>
          <w:sz w:val="21"/>
          <w:szCs w:val="21"/>
          <w:lang w:val="en-US" w:eastAsia="zh-CN" w:bidi="ar-SA"/>
          <w14:textFill>
            <w14:solidFill>
              <w14:schemeClr w14:val="accent5"/>
            </w14:solidFill>
          </w14:textFill>
        </w:rPr>
      </w:pPr>
      <w:r>
        <w:rPr>
          <w:rFonts w:hint="eastAsia" w:ascii="微软雅黑" w:hAnsi="微软雅黑" w:eastAsia="微软雅黑" w:cs="微软雅黑"/>
          <w:b w:val="0"/>
          <w:bCs w:val="0"/>
          <w:color w:val="4472C4" w:themeColor="accent5"/>
          <w:kern w:val="2"/>
          <w:sz w:val="21"/>
          <w:szCs w:val="21"/>
          <w:lang w:val="en-US" w:eastAsia="zh-CN" w:bidi="ar-SA"/>
          <w14:textFill>
            <w14:solidFill>
              <w14:schemeClr w14:val="accent5"/>
            </w14:solidFill>
          </w14:textFill>
        </w:rPr>
        <w:t>【工具】情感账户</w:t>
      </w:r>
    </w:p>
    <w:p>
      <w:pPr>
        <w:keepNext w:val="0"/>
        <w:keepLines w:val="0"/>
        <w:pageBreakBefore w:val="0"/>
        <w:numPr>
          <w:ilvl w:val="0"/>
          <w:numId w:val="8"/>
        </w:numPr>
        <w:kinsoku/>
        <w:wordWrap/>
        <w:overflowPunct/>
        <w:topLinePunct w:val="0"/>
        <w:autoSpaceDE/>
        <w:autoSpaceDN/>
        <w:bidi w:val="0"/>
        <w:adjustRightInd/>
        <w:snapToGrid/>
        <w:spacing w:line="480" w:lineRule="exact"/>
        <w:jc w:val="left"/>
        <w:textAlignment w:val="auto"/>
        <w:rPr>
          <w:rStyle w:val="9"/>
          <w:rFonts w:hint="default" w:ascii="思源黑体 CN Regular" w:hAnsi="思源黑体 CN Regular" w:eastAsia="思源黑体 CN Regular" w:cs="思源黑体 CN Regular"/>
          <w:b w:val="0"/>
          <w:bCs/>
          <w:color w:val="auto"/>
          <w:kern w:val="0"/>
          <w:sz w:val="24"/>
          <w:szCs w:val="24"/>
          <w:lang w:val="en-US" w:eastAsia="zh-CN" w:bidi="ar"/>
        </w:rPr>
      </w:pPr>
      <w:r>
        <w:rPr>
          <w:rStyle w:val="9"/>
          <w:rFonts w:hint="default" w:ascii="思源黑体 CN Regular" w:hAnsi="思源黑体 CN Regular" w:eastAsia="思源黑体 CN Regular" w:cs="思源黑体 CN Regular"/>
          <w:b w:val="0"/>
          <w:bCs/>
          <w:color w:val="auto"/>
          <w:kern w:val="0"/>
          <w:sz w:val="24"/>
          <w:szCs w:val="24"/>
          <w:lang w:val="en-US" w:eastAsia="zh-CN" w:bidi="ar"/>
        </w:rPr>
        <w:t>资料及信息的有效传递</w:t>
      </w:r>
    </w:p>
    <w:p>
      <w:pPr>
        <w:keepNext w:val="0"/>
        <w:keepLines w:val="0"/>
        <w:pageBreakBefore w:val="0"/>
        <w:numPr>
          <w:ilvl w:val="0"/>
          <w:numId w:val="8"/>
        </w:numPr>
        <w:kinsoku/>
        <w:wordWrap/>
        <w:overflowPunct/>
        <w:topLinePunct w:val="0"/>
        <w:autoSpaceDE/>
        <w:autoSpaceDN/>
        <w:bidi w:val="0"/>
        <w:adjustRightInd/>
        <w:snapToGrid/>
        <w:spacing w:line="480" w:lineRule="exact"/>
        <w:jc w:val="left"/>
        <w:textAlignment w:val="auto"/>
        <w:rPr>
          <w:rStyle w:val="9"/>
          <w:rFonts w:hint="default" w:ascii="思源黑体 CN Regular" w:hAnsi="思源黑体 CN Regular" w:eastAsia="思源黑体 CN Regular" w:cs="思源黑体 CN Regular"/>
          <w:b w:val="0"/>
          <w:bCs/>
          <w:color w:val="auto"/>
          <w:kern w:val="0"/>
          <w:sz w:val="24"/>
          <w:szCs w:val="24"/>
          <w:lang w:val="en-US" w:eastAsia="zh-CN" w:bidi="ar"/>
        </w:rPr>
      </w:pPr>
      <w:r>
        <w:rPr>
          <w:rStyle w:val="9"/>
          <w:rFonts w:hint="default" w:ascii="思源黑体 CN Regular" w:hAnsi="思源黑体 CN Regular" w:eastAsia="思源黑体 CN Regular" w:cs="思源黑体 CN Regular"/>
          <w:b w:val="0"/>
          <w:bCs/>
          <w:color w:val="auto"/>
          <w:kern w:val="0"/>
          <w:sz w:val="24"/>
          <w:szCs w:val="24"/>
          <w:lang w:val="en-US" w:eastAsia="zh-CN" w:bidi="ar"/>
        </w:rPr>
        <w:t>有温度的开场白及表述</w:t>
      </w:r>
    </w:p>
    <w:p>
      <w:pPr>
        <w:pStyle w:val="2"/>
        <w:numPr>
          <w:ilvl w:val="0"/>
          <w:numId w:val="0"/>
        </w:numPr>
        <w:ind w:leftChars="0"/>
        <w:rPr>
          <w:rFonts w:hint="default"/>
          <w:lang w:val="en-US" w:eastAsia="zh-CN"/>
        </w:rPr>
      </w:pPr>
      <w:r>
        <w:rPr>
          <w:rFonts w:hint="eastAsia" w:ascii="微软雅黑" w:hAnsi="微软雅黑" w:eastAsia="微软雅黑" w:cs="微软雅黑"/>
          <w:b w:val="0"/>
          <w:bCs w:val="0"/>
          <w:color w:val="4472C4" w:themeColor="accent5"/>
          <w:kern w:val="2"/>
          <w:sz w:val="21"/>
          <w:szCs w:val="21"/>
          <w:lang w:val="en-US" w:eastAsia="zh-CN" w:bidi="ar-SA"/>
          <w14:textFill>
            <w14:solidFill>
              <w14:schemeClr w14:val="accent5"/>
            </w14:solidFill>
          </w14:textFill>
        </w:rPr>
        <w:t>【工具】</w:t>
      </w:r>
      <w:r>
        <w:rPr>
          <w:rFonts w:hint="eastAsia" w:ascii="微软雅黑" w:hAnsi="微软雅黑" w:cs="微软雅黑"/>
          <w:b w:val="0"/>
          <w:bCs w:val="0"/>
          <w:color w:val="4472C4" w:themeColor="accent5"/>
          <w:kern w:val="2"/>
          <w:sz w:val="21"/>
          <w:szCs w:val="21"/>
          <w:lang w:val="en-US" w:eastAsia="zh-CN" w:bidi="ar-SA"/>
          <w14:textFill>
            <w14:solidFill>
              <w14:schemeClr w14:val="accent5"/>
            </w14:solidFill>
          </w14:textFill>
        </w:rPr>
        <w:t>沟通开场清单</w:t>
      </w:r>
    </w:p>
    <w:p>
      <w:pPr>
        <w:pStyle w:val="2"/>
        <w:numPr>
          <w:ilvl w:val="0"/>
          <w:numId w:val="0"/>
        </w:numPr>
        <w:ind w:leftChars="0"/>
        <w:rPr>
          <w:rFonts w:hint="eastAsia" w:ascii="微软雅黑" w:hAnsi="微软雅黑" w:eastAsia="微软雅黑" w:cs="微软雅黑"/>
          <w:b w:val="0"/>
          <w:bCs w:val="0"/>
          <w:color w:val="4472C4" w:themeColor="accent5"/>
          <w:kern w:val="2"/>
          <w:sz w:val="21"/>
          <w:szCs w:val="21"/>
          <w:lang w:val="en-US" w:eastAsia="zh-CN" w:bidi="ar-SA"/>
          <w14:textFill>
            <w14:solidFill>
              <w14:schemeClr w14:val="accent5"/>
            </w14:solidFill>
          </w14:textFill>
        </w:rPr>
      </w:pPr>
      <w:r>
        <w:rPr>
          <w:rFonts w:hint="eastAsia" w:ascii="微软雅黑" w:hAnsi="微软雅黑" w:eastAsia="微软雅黑" w:cs="微软雅黑"/>
          <w:b w:val="0"/>
          <w:bCs w:val="0"/>
          <w:color w:val="4472C4" w:themeColor="accent5"/>
          <w:kern w:val="2"/>
          <w:sz w:val="21"/>
          <w:szCs w:val="21"/>
          <w:lang w:val="en-US" w:eastAsia="zh-CN" w:bidi="ar-SA"/>
          <w14:textFill>
            <w14:solidFill>
              <w14:schemeClr w14:val="accent5"/>
            </w14:solidFill>
          </w14:textFill>
        </w:rPr>
        <w:t>【练习】基于前期沟通清单设计开场白</w:t>
      </w:r>
    </w:p>
    <w:p>
      <w:pPr>
        <w:pStyle w:val="2"/>
        <w:numPr>
          <w:ilvl w:val="0"/>
          <w:numId w:val="0"/>
        </w:numPr>
        <w:ind w:leftChars="0"/>
        <w:rPr>
          <w:rStyle w:val="9"/>
          <w:rFonts w:hint="eastAsia" w:ascii="思源黑体 CN Regular" w:hAnsi="思源黑体 CN Regular" w:eastAsia="思源黑体 CN Regular" w:cs="思源黑体 CN Regular"/>
          <w:b w:val="0"/>
          <w:bCs/>
          <w:color w:val="auto"/>
          <w:kern w:val="0"/>
          <w:sz w:val="24"/>
          <w:szCs w:val="24"/>
          <w:lang w:val="en-US" w:eastAsia="zh-CN" w:bidi="ar"/>
        </w:rPr>
      </w:pPr>
    </w:p>
    <w:p>
      <w:pPr>
        <w:keepNext w:val="0"/>
        <w:keepLines w:val="0"/>
        <w:pageBreakBefore w:val="0"/>
        <w:numPr>
          <w:ilvl w:val="0"/>
          <w:numId w:val="6"/>
        </w:numPr>
        <w:kinsoku/>
        <w:wordWrap/>
        <w:overflowPunct/>
        <w:topLinePunct w:val="0"/>
        <w:autoSpaceDE/>
        <w:autoSpaceDN/>
        <w:bidi w:val="0"/>
        <w:adjustRightInd/>
        <w:snapToGrid/>
        <w:spacing w:line="480" w:lineRule="exact"/>
        <w:jc w:val="left"/>
        <w:textAlignment w:val="auto"/>
        <w:rPr>
          <w:rStyle w:val="9"/>
          <w:rFonts w:hint="default" w:ascii="思源黑体 CN Regular" w:hAnsi="思源黑体 CN Regular" w:eastAsia="思源黑体 CN Regular" w:cs="思源黑体 CN Regular"/>
          <w:b w:val="0"/>
          <w:bCs/>
          <w:color w:val="auto"/>
          <w:kern w:val="0"/>
          <w:sz w:val="24"/>
          <w:szCs w:val="24"/>
          <w:lang w:val="en-US" w:eastAsia="zh-CN" w:bidi="ar"/>
        </w:rPr>
      </w:pPr>
      <w:r>
        <w:rPr>
          <w:rStyle w:val="9"/>
          <w:rFonts w:hint="default" w:ascii="思源黑体 CN Regular" w:hAnsi="思源黑体 CN Regular" w:eastAsia="思源黑体 CN Regular" w:cs="思源黑体 CN Regular"/>
          <w:b w:val="0"/>
          <w:bCs/>
          <w:color w:val="auto"/>
          <w:kern w:val="0"/>
          <w:sz w:val="24"/>
          <w:szCs w:val="24"/>
          <w:lang w:val="en-US" w:eastAsia="zh-CN" w:bidi="ar"/>
        </w:rPr>
        <w:t>L-Listen+Look 倾听与观察</w:t>
      </w:r>
    </w:p>
    <w:p>
      <w:pPr>
        <w:pStyle w:val="2"/>
        <w:numPr>
          <w:ilvl w:val="0"/>
          <w:numId w:val="0"/>
        </w:numPr>
        <w:ind w:leftChars="0"/>
        <w:rPr>
          <w:rFonts w:hint="default" w:ascii="微软雅黑" w:hAnsi="微软雅黑" w:eastAsia="微软雅黑" w:cs="微软雅黑"/>
          <w:b w:val="0"/>
          <w:bCs w:val="0"/>
          <w:color w:val="4472C4" w:themeColor="accent5"/>
          <w:kern w:val="2"/>
          <w:sz w:val="21"/>
          <w:szCs w:val="21"/>
          <w:lang w:val="en-US" w:eastAsia="zh-CN" w:bidi="ar-SA"/>
          <w14:textFill>
            <w14:solidFill>
              <w14:schemeClr w14:val="accent5"/>
            </w14:solidFill>
          </w14:textFill>
        </w:rPr>
      </w:pPr>
      <w:r>
        <w:rPr>
          <w:rFonts w:hint="eastAsia" w:ascii="微软雅黑" w:hAnsi="微软雅黑" w:eastAsia="微软雅黑" w:cs="微软雅黑"/>
          <w:b w:val="0"/>
          <w:bCs w:val="0"/>
          <w:color w:val="4472C4" w:themeColor="accent5"/>
          <w:kern w:val="2"/>
          <w:sz w:val="21"/>
          <w:szCs w:val="21"/>
          <w:lang w:val="en-US" w:eastAsia="zh-CN" w:bidi="ar-SA"/>
          <w14:textFill>
            <w14:solidFill>
              <w14:schemeClr w14:val="accent5"/>
            </w14:solidFill>
          </w14:textFill>
        </w:rPr>
        <w:t>【工具】倾听五层模型</w:t>
      </w:r>
    </w:p>
    <w:p>
      <w:pPr>
        <w:keepNext w:val="0"/>
        <w:keepLines w:val="0"/>
        <w:pageBreakBefore w:val="0"/>
        <w:numPr>
          <w:ilvl w:val="0"/>
          <w:numId w:val="9"/>
        </w:numPr>
        <w:kinsoku/>
        <w:wordWrap/>
        <w:overflowPunct/>
        <w:topLinePunct w:val="0"/>
        <w:autoSpaceDE/>
        <w:autoSpaceDN/>
        <w:bidi w:val="0"/>
        <w:adjustRightInd/>
        <w:snapToGrid/>
        <w:spacing w:line="480" w:lineRule="exact"/>
        <w:jc w:val="left"/>
        <w:textAlignment w:val="auto"/>
        <w:rPr>
          <w:rStyle w:val="9"/>
          <w:rFonts w:hint="default" w:ascii="思源黑体 CN Regular" w:hAnsi="思源黑体 CN Regular" w:eastAsia="思源黑体 CN Regular" w:cs="思源黑体 CN Regular"/>
          <w:b w:val="0"/>
          <w:bCs/>
          <w:color w:val="auto"/>
          <w:kern w:val="0"/>
          <w:sz w:val="24"/>
          <w:szCs w:val="24"/>
          <w:lang w:val="en-US" w:eastAsia="zh-CN" w:bidi="ar"/>
        </w:rPr>
      </w:pPr>
      <w:r>
        <w:rPr>
          <w:rStyle w:val="9"/>
          <w:rFonts w:hint="eastAsia" w:ascii="思源黑体 CN Regular" w:hAnsi="思源黑体 CN Regular" w:eastAsia="思源黑体 CN Regular" w:cs="思源黑体 CN Regular"/>
          <w:b w:val="0"/>
          <w:bCs/>
          <w:color w:val="auto"/>
          <w:kern w:val="0"/>
          <w:sz w:val="24"/>
          <w:szCs w:val="24"/>
          <w:lang w:val="en-US" w:eastAsia="zh-CN" w:bidi="ar"/>
        </w:rPr>
        <w:t>有效倾听三步法</w:t>
      </w:r>
    </w:p>
    <w:p>
      <w:pPr>
        <w:keepNext w:val="0"/>
        <w:keepLines w:val="0"/>
        <w:pageBreakBefore w:val="0"/>
        <w:numPr>
          <w:ilvl w:val="0"/>
          <w:numId w:val="10"/>
        </w:numPr>
        <w:kinsoku/>
        <w:wordWrap/>
        <w:overflowPunct/>
        <w:topLinePunct w:val="0"/>
        <w:autoSpaceDE/>
        <w:autoSpaceDN/>
        <w:bidi w:val="0"/>
        <w:adjustRightInd/>
        <w:snapToGrid/>
        <w:spacing w:line="480" w:lineRule="exact"/>
        <w:ind w:left="420" w:leftChars="0" w:hanging="420" w:firstLineChars="0"/>
        <w:jc w:val="left"/>
        <w:textAlignment w:val="auto"/>
        <w:rPr>
          <w:rStyle w:val="9"/>
          <w:rFonts w:hint="default" w:ascii="思源黑体 CN Regular" w:hAnsi="思源黑体 CN Regular" w:eastAsia="思源黑体 CN Regular" w:cs="思源黑体 CN Regular"/>
          <w:b w:val="0"/>
          <w:bCs/>
          <w:color w:val="auto"/>
          <w:kern w:val="0"/>
          <w:sz w:val="24"/>
          <w:szCs w:val="24"/>
          <w:lang w:val="en-US" w:eastAsia="zh-CN" w:bidi="ar"/>
        </w:rPr>
      </w:pPr>
      <w:r>
        <w:rPr>
          <w:rStyle w:val="9"/>
          <w:rFonts w:hint="default" w:ascii="思源黑体 CN Regular" w:hAnsi="思源黑体 CN Regular" w:eastAsia="思源黑体 CN Regular" w:cs="思源黑体 CN Regular"/>
          <w:b w:val="0"/>
          <w:bCs/>
          <w:color w:val="auto"/>
          <w:kern w:val="0"/>
          <w:sz w:val="24"/>
          <w:szCs w:val="24"/>
          <w:lang w:val="en-US" w:eastAsia="zh-CN" w:bidi="ar"/>
        </w:rPr>
        <w:t>营造倾听状态</w:t>
      </w:r>
    </w:p>
    <w:p>
      <w:pPr>
        <w:keepNext w:val="0"/>
        <w:keepLines w:val="0"/>
        <w:pageBreakBefore w:val="0"/>
        <w:numPr>
          <w:ilvl w:val="0"/>
          <w:numId w:val="10"/>
        </w:numPr>
        <w:kinsoku/>
        <w:wordWrap/>
        <w:overflowPunct/>
        <w:topLinePunct w:val="0"/>
        <w:autoSpaceDE/>
        <w:autoSpaceDN/>
        <w:bidi w:val="0"/>
        <w:adjustRightInd/>
        <w:snapToGrid/>
        <w:spacing w:line="480" w:lineRule="exact"/>
        <w:ind w:left="420" w:leftChars="0" w:hanging="420" w:firstLineChars="0"/>
        <w:jc w:val="left"/>
        <w:textAlignment w:val="auto"/>
        <w:rPr>
          <w:rStyle w:val="9"/>
          <w:rFonts w:hint="default" w:ascii="思源黑体 CN Regular" w:hAnsi="思源黑体 CN Regular" w:eastAsia="思源黑体 CN Regular" w:cs="思源黑体 CN Regular"/>
          <w:b w:val="0"/>
          <w:bCs/>
          <w:color w:val="auto"/>
          <w:kern w:val="0"/>
          <w:sz w:val="24"/>
          <w:szCs w:val="24"/>
          <w:lang w:val="en-US" w:eastAsia="zh-CN" w:bidi="ar"/>
        </w:rPr>
      </w:pPr>
      <w:r>
        <w:rPr>
          <w:rStyle w:val="9"/>
          <w:rFonts w:hint="default" w:ascii="思源黑体 CN Regular" w:hAnsi="思源黑体 CN Regular" w:eastAsia="思源黑体 CN Regular" w:cs="思源黑体 CN Regular"/>
          <w:b w:val="0"/>
          <w:bCs/>
          <w:color w:val="auto"/>
          <w:kern w:val="0"/>
          <w:sz w:val="24"/>
          <w:szCs w:val="24"/>
          <w:lang w:val="en-US" w:eastAsia="zh-CN" w:bidi="ar"/>
        </w:rPr>
        <w:t>展现倾听行为</w:t>
      </w:r>
    </w:p>
    <w:p>
      <w:pPr>
        <w:keepNext w:val="0"/>
        <w:keepLines w:val="0"/>
        <w:pageBreakBefore w:val="0"/>
        <w:numPr>
          <w:ilvl w:val="0"/>
          <w:numId w:val="10"/>
        </w:numPr>
        <w:kinsoku/>
        <w:wordWrap/>
        <w:overflowPunct/>
        <w:topLinePunct w:val="0"/>
        <w:autoSpaceDE/>
        <w:autoSpaceDN/>
        <w:bidi w:val="0"/>
        <w:adjustRightInd/>
        <w:snapToGrid/>
        <w:spacing w:line="480" w:lineRule="exact"/>
        <w:ind w:left="420" w:leftChars="0" w:hanging="420" w:firstLineChars="0"/>
        <w:jc w:val="left"/>
        <w:textAlignment w:val="auto"/>
        <w:rPr>
          <w:rStyle w:val="9"/>
          <w:rFonts w:hint="default" w:ascii="思源黑体 CN Regular" w:hAnsi="思源黑体 CN Regular" w:eastAsia="思源黑体 CN Regular" w:cs="思源黑体 CN Regular"/>
          <w:b w:val="0"/>
          <w:bCs/>
          <w:color w:val="auto"/>
          <w:kern w:val="0"/>
          <w:sz w:val="24"/>
          <w:szCs w:val="24"/>
          <w:lang w:val="en-US" w:eastAsia="zh-CN" w:bidi="ar"/>
        </w:rPr>
      </w:pPr>
      <w:r>
        <w:rPr>
          <w:rStyle w:val="9"/>
          <w:rFonts w:hint="default" w:ascii="思源黑体 CN Regular" w:hAnsi="思源黑体 CN Regular" w:eastAsia="思源黑体 CN Regular" w:cs="思源黑体 CN Regular"/>
          <w:b w:val="0"/>
          <w:bCs/>
          <w:color w:val="auto"/>
          <w:kern w:val="0"/>
          <w:sz w:val="24"/>
          <w:szCs w:val="24"/>
          <w:lang w:val="en-US" w:eastAsia="zh-CN" w:bidi="ar"/>
        </w:rPr>
        <w:t>完成倾听反馈</w:t>
      </w:r>
    </w:p>
    <w:p>
      <w:pPr>
        <w:pStyle w:val="2"/>
        <w:numPr>
          <w:ilvl w:val="0"/>
          <w:numId w:val="0"/>
        </w:numPr>
        <w:ind w:leftChars="0"/>
        <w:rPr>
          <w:rFonts w:hint="default" w:ascii="微软雅黑" w:hAnsi="微软雅黑" w:eastAsia="微软雅黑" w:cs="微软雅黑"/>
          <w:b w:val="0"/>
          <w:bCs w:val="0"/>
          <w:color w:val="4472C4" w:themeColor="accent5"/>
          <w:kern w:val="2"/>
          <w:sz w:val="21"/>
          <w:szCs w:val="21"/>
          <w:lang w:val="en-US" w:eastAsia="zh-CN" w:bidi="ar-SA"/>
          <w14:textFill>
            <w14:solidFill>
              <w14:schemeClr w14:val="accent5"/>
            </w14:solidFill>
          </w14:textFill>
        </w:rPr>
      </w:pPr>
      <w:r>
        <w:rPr>
          <w:rFonts w:hint="eastAsia" w:ascii="微软雅黑" w:hAnsi="微软雅黑" w:eastAsia="微软雅黑" w:cs="微软雅黑"/>
          <w:b w:val="0"/>
          <w:bCs w:val="0"/>
          <w:color w:val="4472C4" w:themeColor="accent5"/>
          <w:kern w:val="2"/>
          <w:sz w:val="21"/>
          <w:szCs w:val="21"/>
          <w:lang w:val="en-US" w:eastAsia="zh-CN" w:bidi="ar-SA"/>
          <w14:textFill>
            <w14:solidFill>
              <w14:schemeClr w14:val="accent5"/>
            </w14:solidFill>
          </w14:textFill>
        </w:rPr>
        <w:t>【游戏】针对生活/工作两个冲突场景，体验5层次倾听反馈</w:t>
      </w:r>
    </w:p>
    <w:p>
      <w:pPr>
        <w:keepNext w:val="0"/>
        <w:keepLines w:val="0"/>
        <w:pageBreakBefore w:val="0"/>
        <w:numPr>
          <w:ilvl w:val="0"/>
          <w:numId w:val="9"/>
        </w:numPr>
        <w:kinsoku/>
        <w:wordWrap/>
        <w:overflowPunct/>
        <w:topLinePunct w:val="0"/>
        <w:autoSpaceDE/>
        <w:autoSpaceDN/>
        <w:bidi w:val="0"/>
        <w:adjustRightInd/>
        <w:snapToGrid/>
        <w:spacing w:line="480" w:lineRule="exact"/>
        <w:ind w:left="0" w:leftChars="0" w:firstLine="0" w:firstLineChars="0"/>
        <w:jc w:val="left"/>
        <w:textAlignment w:val="auto"/>
        <w:rPr>
          <w:rStyle w:val="9"/>
          <w:rFonts w:hint="eastAsia" w:ascii="思源黑体 CN Regular" w:hAnsi="思源黑体 CN Regular" w:eastAsia="思源黑体 CN Regular" w:cs="思源黑体 CN Regular"/>
          <w:b w:val="0"/>
          <w:bCs/>
          <w:color w:val="auto"/>
          <w:kern w:val="0"/>
          <w:sz w:val="24"/>
          <w:szCs w:val="24"/>
          <w:lang w:val="en-US" w:eastAsia="zh-CN" w:bidi="ar"/>
        </w:rPr>
      </w:pPr>
      <w:r>
        <w:rPr>
          <w:rStyle w:val="9"/>
          <w:rFonts w:hint="eastAsia" w:ascii="思源黑体 CN Regular" w:hAnsi="思源黑体 CN Regular" w:eastAsia="思源黑体 CN Regular" w:cs="思源黑体 CN Regular"/>
          <w:b w:val="0"/>
          <w:bCs/>
          <w:color w:val="auto"/>
          <w:kern w:val="0"/>
          <w:sz w:val="24"/>
          <w:szCs w:val="24"/>
          <w:lang w:val="en-US" w:eastAsia="zh-CN" w:bidi="ar"/>
        </w:rPr>
        <w:t>观察暗藏的信息</w:t>
      </w:r>
    </w:p>
    <w:p>
      <w:pPr>
        <w:keepNext w:val="0"/>
        <w:keepLines w:val="0"/>
        <w:pageBreakBefore w:val="0"/>
        <w:numPr>
          <w:ilvl w:val="0"/>
          <w:numId w:val="0"/>
        </w:numPr>
        <w:kinsoku/>
        <w:wordWrap/>
        <w:overflowPunct/>
        <w:topLinePunct w:val="0"/>
        <w:autoSpaceDE/>
        <w:autoSpaceDN/>
        <w:bidi w:val="0"/>
        <w:adjustRightInd/>
        <w:snapToGrid/>
        <w:spacing w:line="480" w:lineRule="exact"/>
        <w:ind w:leftChars="0"/>
        <w:jc w:val="left"/>
        <w:textAlignment w:val="auto"/>
        <w:rPr>
          <w:rStyle w:val="9"/>
          <w:rFonts w:hint="eastAsia" w:ascii="思源黑体 CN Regular" w:hAnsi="思源黑体 CN Regular" w:eastAsia="思源黑体 CN Regular" w:cs="思源黑体 CN Regular"/>
          <w:b w:val="0"/>
          <w:bCs/>
          <w:color w:val="auto"/>
          <w:kern w:val="0"/>
          <w:sz w:val="24"/>
          <w:szCs w:val="24"/>
          <w:lang w:val="en-US" w:eastAsia="zh-CN" w:bidi="ar"/>
        </w:rPr>
      </w:pPr>
      <w:r>
        <w:rPr>
          <w:rStyle w:val="9"/>
          <w:rFonts w:hint="eastAsia" w:ascii="思源黑体 CN Regular" w:hAnsi="思源黑体 CN Regular" w:eastAsia="思源黑体 CN Regular" w:cs="思源黑体 CN Regular"/>
          <w:b w:val="0"/>
          <w:bCs/>
          <w:color w:val="auto"/>
          <w:kern w:val="0"/>
          <w:sz w:val="24"/>
          <w:szCs w:val="24"/>
          <w:lang w:val="en-US" w:eastAsia="zh-CN" w:bidi="ar"/>
        </w:rPr>
        <w:t>案例：Lie to me</w:t>
      </w:r>
    </w:p>
    <w:p>
      <w:pPr>
        <w:pStyle w:val="2"/>
        <w:numPr>
          <w:ilvl w:val="0"/>
          <w:numId w:val="0"/>
        </w:numPr>
        <w:ind w:leftChars="0"/>
        <w:rPr>
          <w:rFonts w:hint="default" w:ascii="微软雅黑" w:hAnsi="微软雅黑" w:eastAsia="微软雅黑" w:cs="微软雅黑"/>
          <w:b w:val="0"/>
          <w:bCs w:val="0"/>
          <w:color w:val="4472C4" w:themeColor="accent5"/>
          <w:kern w:val="2"/>
          <w:sz w:val="21"/>
          <w:szCs w:val="21"/>
          <w:lang w:val="en-US" w:eastAsia="zh-CN" w:bidi="ar-SA"/>
          <w14:textFill>
            <w14:solidFill>
              <w14:schemeClr w14:val="accent5"/>
            </w14:solidFill>
          </w14:textFill>
        </w:rPr>
      </w:pPr>
      <w:r>
        <w:rPr>
          <w:rFonts w:hint="eastAsia" w:ascii="微软雅黑" w:hAnsi="微软雅黑" w:eastAsia="微软雅黑" w:cs="微软雅黑"/>
          <w:b w:val="0"/>
          <w:bCs w:val="0"/>
          <w:color w:val="4472C4" w:themeColor="accent5"/>
          <w:kern w:val="2"/>
          <w:sz w:val="21"/>
          <w:szCs w:val="21"/>
          <w:lang w:val="en-US" w:eastAsia="zh-CN" w:bidi="ar-SA"/>
          <w14:textFill>
            <w14:solidFill>
              <w14:schemeClr w14:val="accent5"/>
            </w14:solidFill>
          </w14:textFill>
        </w:rPr>
        <w:t>【</w:t>
      </w:r>
      <w:r>
        <w:rPr>
          <w:rFonts w:hint="eastAsia" w:ascii="微软雅黑" w:hAnsi="微软雅黑" w:cs="微软雅黑"/>
          <w:b w:val="0"/>
          <w:bCs w:val="0"/>
          <w:color w:val="4472C4" w:themeColor="accent5"/>
          <w:kern w:val="2"/>
          <w:sz w:val="21"/>
          <w:szCs w:val="21"/>
          <w:lang w:val="en-US" w:eastAsia="zh-CN" w:bidi="ar-SA"/>
          <w14:textFill>
            <w14:solidFill>
              <w14:schemeClr w14:val="accent5"/>
            </w14:solidFill>
          </w14:textFill>
        </w:rPr>
        <w:t>游戏</w:t>
      </w:r>
      <w:r>
        <w:rPr>
          <w:rFonts w:hint="eastAsia" w:ascii="微软雅黑" w:hAnsi="微软雅黑" w:eastAsia="微软雅黑" w:cs="微软雅黑"/>
          <w:b w:val="0"/>
          <w:bCs w:val="0"/>
          <w:color w:val="4472C4" w:themeColor="accent5"/>
          <w:kern w:val="2"/>
          <w:sz w:val="21"/>
          <w:szCs w:val="21"/>
          <w:lang w:val="en-US" w:eastAsia="zh-CN" w:bidi="ar-SA"/>
          <w14:textFill>
            <w14:solidFill>
              <w14:schemeClr w14:val="accent5"/>
            </w14:solidFill>
          </w14:textFill>
        </w:rPr>
        <w:t>】</w:t>
      </w:r>
      <w:r>
        <w:rPr>
          <w:rFonts w:hint="eastAsia" w:ascii="微软雅黑" w:hAnsi="微软雅黑" w:cs="微软雅黑"/>
          <w:b w:val="0"/>
          <w:bCs w:val="0"/>
          <w:color w:val="4472C4" w:themeColor="accent5"/>
          <w:kern w:val="2"/>
          <w:sz w:val="21"/>
          <w:szCs w:val="21"/>
          <w:lang w:val="en-US" w:eastAsia="zh-CN" w:bidi="ar-SA"/>
          <w14:textFill>
            <w14:solidFill>
              <w14:schemeClr w14:val="accent5"/>
            </w14:solidFill>
          </w14:textFill>
        </w:rPr>
        <w:t>情绪演绎与察觉PK</w:t>
      </w:r>
    </w:p>
    <w:p>
      <w:pPr>
        <w:pStyle w:val="2"/>
        <w:numPr>
          <w:ilvl w:val="0"/>
          <w:numId w:val="0"/>
        </w:numPr>
        <w:ind w:leftChars="0"/>
        <w:rPr>
          <w:rFonts w:hint="default" w:ascii="微软雅黑" w:hAnsi="微软雅黑" w:eastAsia="微软雅黑" w:cs="微软雅黑"/>
          <w:b/>
          <w:bCs/>
          <w:color w:val="4472C4" w:themeColor="accent5"/>
          <w:kern w:val="2"/>
          <w:sz w:val="21"/>
          <w:szCs w:val="21"/>
          <w:lang w:val="en-US" w:eastAsia="zh-CN" w:bidi="ar-SA"/>
          <w14:textFill>
            <w14:solidFill>
              <w14:schemeClr w14:val="accent5"/>
            </w14:solidFill>
          </w14:textFill>
        </w:rPr>
      </w:pPr>
    </w:p>
    <w:p>
      <w:pPr>
        <w:keepNext w:val="0"/>
        <w:keepLines w:val="0"/>
        <w:pageBreakBefore w:val="0"/>
        <w:numPr>
          <w:ilvl w:val="0"/>
          <w:numId w:val="6"/>
        </w:numPr>
        <w:kinsoku/>
        <w:wordWrap/>
        <w:overflowPunct/>
        <w:topLinePunct w:val="0"/>
        <w:autoSpaceDE/>
        <w:autoSpaceDN/>
        <w:bidi w:val="0"/>
        <w:adjustRightInd/>
        <w:snapToGrid/>
        <w:spacing w:line="480" w:lineRule="exact"/>
        <w:jc w:val="left"/>
        <w:textAlignment w:val="auto"/>
        <w:rPr>
          <w:rStyle w:val="9"/>
          <w:rFonts w:hint="default" w:ascii="思源黑体 CN Regular" w:hAnsi="思源黑体 CN Regular" w:eastAsia="思源黑体 CN Regular" w:cs="思源黑体 CN Regular"/>
          <w:b w:val="0"/>
          <w:bCs/>
          <w:color w:val="auto"/>
          <w:kern w:val="0"/>
          <w:sz w:val="24"/>
          <w:szCs w:val="24"/>
          <w:lang w:val="en-US" w:eastAsia="zh-CN" w:bidi="ar"/>
        </w:rPr>
      </w:pPr>
      <w:r>
        <w:rPr>
          <w:rStyle w:val="9"/>
          <w:rFonts w:hint="default" w:ascii="思源黑体 CN Regular" w:hAnsi="思源黑体 CN Regular" w:eastAsia="思源黑体 CN Regular" w:cs="思源黑体 CN Regular"/>
          <w:b w:val="0"/>
          <w:bCs/>
          <w:color w:val="auto"/>
          <w:kern w:val="0"/>
          <w:sz w:val="24"/>
          <w:szCs w:val="24"/>
          <w:lang w:val="en-US" w:eastAsia="zh-CN" w:bidi="ar"/>
        </w:rPr>
        <w:t>U-Unite 寻求一致</w:t>
      </w:r>
    </w:p>
    <w:p>
      <w:pPr>
        <w:keepNext w:val="0"/>
        <w:keepLines w:val="0"/>
        <w:pageBreakBefore w:val="0"/>
        <w:numPr>
          <w:ilvl w:val="0"/>
          <w:numId w:val="0"/>
        </w:numPr>
        <w:kinsoku/>
        <w:wordWrap/>
        <w:overflowPunct/>
        <w:topLinePunct w:val="0"/>
        <w:autoSpaceDE/>
        <w:autoSpaceDN/>
        <w:bidi w:val="0"/>
        <w:adjustRightInd/>
        <w:snapToGrid/>
        <w:spacing w:line="480" w:lineRule="exact"/>
        <w:jc w:val="left"/>
        <w:textAlignment w:val="auto"/>
        <w:rPr>
          <w:rStyle w:val="9"/>
          <w:rFonts w:hint="default" w:ascii="思源黑体 CN Regular" w:hAnsi="思源黑体 CN Regular" w:eastAsia="思源黑体 CN Regular" w:cs="思源黑体 CN Regular"/>
          <w:b w:val="0"/>
          <w:bCs/>
          <w:color w:val="auto"/>
          <w:kern w:val="0"/>
          <w:sz w:val="24"/>
          <w:szCs w:val="24"/>
          <w:lang w:val="en-US" w:eastAsia="zh-CN" w:bidi="ar"/>
        </w:rPr>
      </w:pPr>
      <w:r>
        <w:rPr>
          <w:rStyle w:val="9"/>
          <w:rFonts w:hint="eastAsia" w:ascii="思源黑体 CN Regular" w:hAnsi="思源黑体 CN Regular" w:eastAsia="思源黑体 CN Regular" w:cs="思源黑体 CN Regular"/>
          <w:b w:val="0"/>
          <w:bCs/>
          <w:color w:val="auto"/>
          <w:kern w:val="0"/>
          <w:sz w:val="24"/>
          <w:szCs w:val="24"/>
          <w:lang w:val="en-US" w:eastAsia="zh-CN" w:bidi="ar"/>
        </w:rPr>
        <w:t>1）</w:t>
      </w:r>
      <w:r>
        <w:rPr>
          <w:rStyle w:val="9"/>
          <w:rFonts w:hint="default" w:ascii="思源黑体 CN Regular" w:hAnsi="思源黑体 CN Regular" w:eastAsia="思源黑体 CN Regular" w:cs="思源黑体 CN Regular"/>
          <w:b w:val="0"/>
          <w:bCs/>
          <w:color w:val="auto"/>
          <w:kern w:val="0"/>
          <w:sz w:val="24"/>
          <w:szCs w:val="24"/>
          <w:lang w:val="en-US" w:eastAsia="zh-CN" w:bidi="ar"/>
        </w:rPr>
        <w:t>展示共同利益</w:t>
      </w:r>
    </w:p>
    <w:p>
      <w:pPr>
        <w:keepNext w:val="0"/>
        <w:keepLines w:val="0"/>
        <w:pageBreakBefore w:val="0"/>
        <w:numPr>
          <w:ilvl w:val="0"/>
          <w:numId w:val="0"/>
        </w:numPr>
        <w:kinsoku/>
        <w:wordWrap/>
        <w:overflowPunct/>
        <w:topLinePunct w:val="0"/>
        <w:autoSpaceDE/>
        <w:autoSpaceDN/>
        <w:bidi w:val="0"/>
        <w:adjustRightInd/>
        <w:snapToGrid/>
        <w:spacing w:line="480" w:lineRule="exact"/>
        <w:jc w:val="left"/>
        <w:textAlignment w:val="auto"/>
        <w:rPr>
          <w:rStyle w:val="9"/>
          <w:rFonts w:hint="default" w:ascii="思源黑体 CN Regular" w:hAnsi="思源黑体 CN Regular" w:eastAsia="思源黑体 CN Regular" w:cs="思源黑体 CN Regular"/>
          <w:b w:val="0"/>
          <w:bCs/>
          <w:color w:val="auto"/>
          <w:kern w:val="0"/>
          <w:sz w:val="24"/>
          <w:szCs w:val="24"/>
          <w:lang w:val="en-US" w:eastAsia="zh-CN" w:bidi="ar"/>
        </w:rPr>
      </w:pPr>
      <w:r>
        <w:rPr>
          <w:rStyle w:val="9"/>
          <w:rFonts w:hint="eastAsia" w:ascii="思源黑体 CN Regular" w:hAnsi="思源黑体 CN Regular" w:eastAsia="思源黑体 CN Regular" w:cs="思源黑体 CN Regular"/>
          <w:b w:val="0"/>
          <w:bCs/>
          <w:color w:val="auto"/>
          <w:kern w:val="0"/>
          <w:sz w:val="24"/>
          <w:szCs w:val="24"/>
          <w:lang w:val="en-US" w:eastAsia="zh-CN" w:bidi="ar"/>
        </w:rPr>
        <w:t>2）</w:t>
      </w:r>
      <w:r>
        <w:rPr>
          <w:rStyle w:val="9"/>
          <w:rFonts w:hint="default" w:ascii="思源黑体 CN Regular" w:hAnsi="思源黑体 CN Regular" w:eastAsia="思源黑体 CN Regular" w:cs="思源黑体 CN Regular"/>
          <w:b w:val="0"/>
          <w:bCs/>
          <w:color w:val="auto"/>
          <w:kern w:val="0"/>
          <w:sz w:val="24"/>
          <w:szCs w:val="24"/>
          <w:lang w:val="en-US" w:eastAsia="zh-CN" w:bidi="ar"/>
        </w:rPr>
        <w:t>明确各自责任</w:t>
      </w:r>
    </w:p>
    <w:p>
      <w:pPr>
        <w:keepNext w:val="0"/>
        <w:keepLines w:val="0"/>
        <w:pageBreakBefore w:val="0"/>
        <w:numPr>
          <w:ilvl w:val="0"/>
          <w:numId w:val="0"/>
        </w:numPr>
        <w:kinsoku/>
        <w:wordWrap/>
        <w:overflowPunct/>
        <w:topLinePunct w:val="0"/>
        <w:autoSpaceDE/>
        <w:autoSpaceDN/>
        <w:bidi w:val="0"/>
        <w:adjustRightInd/>
        <w:snapToGrid/>
        <w:spacing w:line="480" w:lineRule="exact"/>
        <w:jc w:val="left"/>
        <w:textAlignment w:val="auto"/>
        <w:rPr>
          <w:rStyle w:val="9"/>
          <w:rFonts w:hint="default" w:ascii="思源黑体 CN Regular" w:hAnsi="思源黑体 CN Regular" w:eastAsia="思源黑体 CN Regular" w:cs="思源黑体 CN Regular"/>
          <w:b w:val="0"/>
          <w:bCs/>
          <w:color w:val="auto"/>
          <w:kern w:val="0"/>
          <w:sz w:val="24"/>
          <w:szCs w:val="24"/>
          <w:lang w:val="en-US" w:eastAsia="zh-CN" w:bidi="ar"/>
        </w:rPr>
      </w:pPr>
      <w:r>
        <w:rPr>
          <w:rStyle w:val="9"/>
          <w:rFonts w:hint="eastAsia" w:ascii="思源黑体 CN Regular" w:hAnsi="思源黑体 CN Regular" w:eastAsia="思源黑体 CN Regular" w:cs="思源黑体 CN Regular"/>
          <w:b w:val="0"/>
          <w:bCs/>
          <w:color w:val="auto"/>
          <w:kern w:val="0"/>
          <w:sz w:val="24"/>
          <w:szCs w:val="24"/>
          <w:lang w:val="en-US" w:eastAsia="zh-CN" w:bidi="ar"/>
        </w:rPr>
        <w:t>3）</w:t>
      </w:r>
      <w:r>
        <w:rPr>
          <w:rStyle w:val="9"/>
          <w:rFonts w:hint="default" w:ascii="思源黑体 CN Regular" w:hAnsi="思源黑体 CN Regular" w:eastAsia="思源黑体 CN Regular" w:cs="思源黑体 CN Regular"/>
          <w:b w:val="0"/>
          <w:bCs/>
          <w:color w:val="auto"/>
          <w:kern w:val="0"/>
          <w:sz w:val="24"/>
          <w:szCs w:val="24"/>
          <w:lang w:val="en-US" w:eastAsia="zh-CN" w:bidi="ar"/>
        </w:rPr>
        <w:t>留出腾挪空间</w:t>
      </w:r>
    </w:p>
    <w:p>
      <w:pPr>
        <w:keepNext w:val="0"/>
        <w:keepLines w:val="0"/>
        <w:pageBreakBefore w:val="0"/>
        <w:numPr>
          <w:ilvl w:val="0"/>
          <w:numId w:val="0"/>
        </w:numPr>
        <w:kinsoku/>
        <w:wordWrap/>
        <w:overflowPunct/>
        <w:topLinePunct w:val="0"/>
        <w:autoSpaceDE/>
        <w:autoSpaceDN/>
        <w:bidi w:val="0"/>
        <w:adjustRightInd/>
        <w:snapToGrid/>
        <w:spacing w:line="480" w:lineRule="exact"/>
        <w:jc w:val="left"/>
        <w:textAlignment w:val="auto"/>
        <w:rPr>
          <w:rFonts w:hint="default" w:ascii="微软雅黑" w:hAnsi="微软雅黑" w:eastAsia="微软雅黑" w:cs="微软雅黑"/>
          <w:b w:val="0"/>
          <w:bCs w:val="0"/>
          <w:color w:val="4472C4" w:themeColor="accent5"/>
          <w:kern w:val="2"/>
          <w:sz w:val="21"/>
          <w:szCs w:val="21"/>
          <w:lang w:val="en-US" w:eastAsia="zh-CN" w:bidi="ar-SA"/>
          <w14:textFill>
            <w14:solidFill>
              <w14:schemeClr w14:val="accent5"/>
            </w14:solidFill>
          </w14:textFill>
        </w:rPr>
      </w:pPr>
      <w:r>
        <w:rPr>
          <w:rStyle w:val="9"/>
          <w:rFonts w:hint="eastAsia" w:ascii="思源黑体 CN Regular" w:hAnsi="思源黑体 CN Regular" w:eastAsia="思源黑体 CN Regular" w:cs="思源黑体 CN Regular"/>
          <w:b w:val="0"/>
          <w:bCs/>
          <w:color w:val="auto"/>
          <w:kern w:val="0"/>
          <w:sz w:val="24"/>
          <w:szCs w:val="24"/>
          <w:lang w:val="en-US" w:eastAsia="zh-CN" w:bidi="ar"/>
        </w:rPr>
        <w:t>4）</w:t>
      </w:r>
      <w:r>
        <w:rPr>
          <w:rStyle w:val="9"/>
          <w:rFonts w:hint="default" w:ascii="思源黑体 CN Regular" w:hAnsi="思源黑体 CN Regular" w:eastAsia="思源黑体 CN Regular" w:cs="思源黑体 CN Regular"/>
          <w:b w:val="0"/>
          <w:bCs/>
          <w:color w:val="auto"/>
          <w:kern w:val="0"/>
          <w:sz w:val="24"/>
          <w:szCs w:val="24"/>
          <w:lang w:val="en-US" w:eastAsia="zh-CN" w:bidi="ar"/>
        </w:rPr>
        <w:t>加速沟通过程</w:t>
      </w:r>
    </w:p>
    <w:p>
      <w:pPr>
        <w:pStyle w:val="2"/>
        <w:numPr>
          <w:ilvl w:val="0"/>
          <w:numId w:val="0"/>
        </w:numPr>
        <w:ind w:leftChars="0"/>
        <w:rPr>
          <w:rFonts w:hint="default"/>
          <w:lang w:val="en-US" w:eastAsia="zh-CN"/>
        </w:rPr>
      </w:pPr>
    </w:p>
    <w:p>
      <w:pPr>
        <w:keepNext w:val="0"/>
        <w:keepLines w:val="0"/>
        <w:pageBreakBefore w:val="0"/>
        <w:numPr>
          <w:ilvl w:val="0"/>
          <w:numId w:val="6"/>
        </w:numPr>
        <w:kinsoku/>
        <w:wordWrap/>
        <w:overflowPunct/>
        <w:topLinePunct w:val="0"/>
        <w:autoSpaceDE/>
        <w:autoSpaceDN/>
        <w:bidi w:val="0"/>
        <w:adjustRightInd/>
        <w:snapToGrid/>
        <w:spacing w:line="480" w:lineRule="exact"/>
        <w:jc w:val="left"/>
        <w:textAlignment w:val="auto"/>
        <w:rPr>
          <w:rStyle w:val="9"/>
          <w:rFonts w:hint="default" w:ascii="思源黑体 CN Regular" w:hAnsi="思源黑体 CN Regular" w:eastAsia="思源黑体 CN Regular" w:cs="思源黑体 CN Regular"/>
          <w:b w:val="0"/>
          <w:bCs/>
          <w:color w:val="auto"/>
          <w:kern w:val="0"/>
          <w:sz w:val="24"/>
          <w:szCs w:val="24"/>
          <w:lang w:val="en-US" w:eastAsia="zh-CN" w:bidi="ar"/>
        </w:rPr>
      </w:pPr>
      <w:r>
        <w:rPr>
          <w:rStyle w:val="9"/>
          <w:rFonts w:hint="default" w:ascii="思源黑体 CN Regular" w:hAnsi="思源黑体 CN Regular" w:eastAsia="思源黑体 CN Regular" w:cs="思源黑体 CN Regular"/>
          <w:b w:val="0"/>
          <w:bCs/>
          <w:color w:val="auto"/>
          <w:kern w:val="0"/>
          <w:sz w:val="24"/>
          <w:szCs w:val="24"/>
          <w:lang w:val="en-US" w:eastAsia="zh-CN" w:bidi="ar"/>
        </w:rPr>
        <w:t>S-Speak 生动表达</w:t>
      </w:r>
    </w:p>
    <w:p>
      <w:pPr>
        <w:keepNext w:val="0"/>
        <w:keepLines w:val="0"/>
        <w:pageBreakBefore w:val="0"/>
        <w:numPr>
          <w:ilvl w:val="0"/>
          <w:numId w:val="0"/>
        </w:numPr>
        <w:kinsoku/>
        <w:wordWrap/>
        <w:overflowPunct/>
        <w:topLinePunct w:val="0"/>
        <w:autoSpaceDE/>
        <w:autoSpaceDN/>
        <w:bidi w:val="0"/>
        <w:adjustRightInd/>
        <w:snapToGrid/>
        <w:spacing w:line="480" w:lineRule="exact"/>
        <w:jc w:val="left"/>
        <w:textAlignment w:val="auto"/>
        <w:rPr>
          <w:rStyle w:val="9"/>
          <w:rFonts w:hint="default" w:ascii="思源黑体 CN Regular" w:hAnsi="思源黑体 CN Regular" w:eastAsia="思源黑体 CN Regular" w:cs="思源黑体 CN Regular"/>
          <w:b w:val="0"/>
          <w:bCs/>
          <w:color w:val="auto"/>
          <w:kern w:val="0"/>
          <w:sz w:val="24"/>
          <w:szCs w:val="24"/>
          <w:lang w:val="en-US" w:eastAsia="zh-CN" w:bidi="ar"/>
        </w:rPr>
      </w:pPr>
      <w:r>
        <w:rPr>
          <w:rStyle w:val="9"/>
          <w:rFonts w:hint="eastAsia" w:ascii="思源黑体 CN Regular" w:hAnsi="思源黑体 CN Regular" w:eastAsia="思源黑体 CN Regular" w:cs="思源黑体 CN Regular"/>
          <w:b w:val="0"/>
          <w:bCs/>
          <w:color w:val="auto"/>
          <w:kern w:val="0"/>
          <w:sz w:val="24"/>
          <w:szCs w:val="24"/>
          <w:lang w:val="en-US" w:eastAsia="zh-CN" w:bidi="ar"/>
        </w:rPr>
        <w:t>1）</w:t>
      </w:r>
      <w:r>
        <w:rPr>
          <w:rStyle w:val="9"/>
          <w:rFonts w:hint="default" w:ascii="思源黑体 CN Regular" w:hAnsi="思源黑体 CN Regular" w:eastAsia="思源黑体 CN Regular" w:cs="思源黑体 CN Regular"/>
          <w:b w:val="0"/>
          <w:bCs/>
          <w:color w:val="auto"/>
          <w:kern w:val="0"/>
          <w:sz w:val="24"/>
          <w:szCs w:val="24"/>
          <w:lang w:val="en-US" w:eastAsia="zh-CN" w:bidi="ar"/>
        </w:rPr>
        <w:t>逻辑清晰，加速传递</w:t>
      </w:r>
    </w:p>
    <w:p>
      <w:pPr>
        <w:keepNext w:val="0"/>
        <w:keepLines w:val="0"/>
        <w:pageBreakBefore w:val="0"/>
        <w:numPr>
          <w:ilvl w:val="0"/>
          <w:numId w:val="0"/>
        </w:numPr>
        <w:kinsoku/>
        <w:wordWrap/>
        <w:overflowPunct/>
        <w:topLinePunct w:val="0"/>
        <w:autoSpaceDE/>
        <w:autoSpaceDN/>
        <w:bidi w:val="0"/>
        <w:adjustRightInd/>
        <w:snapToGrid/>
        <w:spacing w:line="480" w:lineRule="exact"/>
        <w:jc w:val="left"/>
        <w:textAlignment w:val="auto"/>
        <w:rPr>
          <w:rStyle w:val="9"/>
          <w:rFonts w:hint="default" w:ascii="思源黑体 CN Regular" w:hAnsi="思源黑体 CN Regular" w:eastAsia="思源黑体 CN Regular" w:cs="思源黑体 CN Regular"/>
          <w:b w:val="0"/>
          <w:bCs/>
          <w:color w:val="auto"/>
          <w:kern w:val="0"/>
          <w:sz w:val="24"/>
          <w:szCs w:val="24"/>
          <w:lang w:val="en-US" w:eastAsia="zh-CN" w:bidi="ar"/>
        </w:rPr>
      </w:pPr>
      <w:r>
        <w:rPr>
          <w:rStyle w:val="9"/>
          <w:rFonts w:hint="eastAsia" w:ascii="思源黑体 CN Regular" w:hAnsi="思源黑体 CN Regular" w:eastAsia="思源黑体 CN Regular" w:cs="思源黑体 CN Regular"/>
          <w:b w:val="0"/>
          <w:bCs/>
          <w:color w:val="auto"/>
          <w:kern w:val="0"/>
          <w:sz w:val="24"/>
          <w:szCs w:val="24"/>
          <w:lang w:val="en-US" w:eastAsia="zh-CN" w:bidi="ar"/>
        </w:rPr>
        <w:t>2）</w:t>
      </w:r>
      <w:r>
        <w:rPr>
          <w:rStyle w:val="9"/>
          <w:rFonts w:hint="default" w:ascii="思源黑体 CN Regular" w:hAnsi="思源黑体 CN Regular" w:eastAsia="思源黑体 CN Regular" w:cs="思源黑体 CN Regular"/>
          <w:b w:val="0"/>
          <w:bCs/>
          <w:color w:val="auto"/>
          <w:kern w:val="0"/>
          <w:sz w:val="24"/>
          <w:szCs w:val="24"/>
          <w:lang w:val="en-US" w:eastAsia="zh-CN" w:bidi="ar"/>
        </w:rPr>
        <w:t>有效提问，提升效率</w:t>
      </w:r>
    </w:p>
    <w:p>
      <w:pPr>
        <w:keepNext w:val="0"/>
        <w:keepLines w:val="0"/>
        <w:pageBreakBefore w:val="0"/>
        <w:numPr>
          <w:ilvl w:val="0"/>
          <w:numId w:val="0"/>
        </w:numPr>
        <w:kinsoku/>
        <w:wordWrap/>
        <w:overflowPunct/>
        <w:topLinePunct w:val="0"/>
        <w:autoSpaceDE/>
        <w:autoSpaceDN/>
        <w:bidi w:val="0"/>
        <w:adjustRightInd/>
        <w:snapToGrid/>
        <w:spacing w:line="480" w:lineRule="exact"/>
        <w:jc w:val="left"/>
        <w:textAlignment w:val="auto"/>
        <w:rPr>
          <w:rStyle w:val="9"/>
          <w:rFonts w:hint="default" w:ascii="思源黑体 CN Regular" w:hAnsi="思源黑体 CN Regular" w:eastAsia="思源黑体 CN Regular" w:cs="思源黑体 CN Regular"/>
          <w:b w:val="0"/>
          <w:bCs/>
          <w:color w:val="auto"/>
          <w:kern w:val="0"/>
          <w:sz w:val="24"/>
          <w:szCs w:val="24"/>
          <w:lang w:val="en-US" w:eastAsia="zh-CN" w:bidi="ar"/>
        </w:rPr>
      </w:pPr>
      <w:r>
        <w:rPr>
          <w:rStyle w:val="9"/>
          <w:rFonts w:hint="eastAsia" w:ascii="思源黑体 CN Regular" w:hAnsi="思源黑体 CN Regular" w:eastAsia="思源黑体 CN Regular" w:cs="思源黑体 CN Regular"/>
          <w:b w:val="0"/>
          <w:bCs/>
          <w:color w:val="auto"/>
          <w:kern w:val="0"/>
          <w:sz w:val="24"/>
          <w:szCs w:val="24"/>
          <w:lang w:val="en-US" w:eastAsia="zh-CN" w:bidi="ar"/>
        </w:rPr>
        <w:t>3）</w:t>
      </w:r>
      <w:r>
        <w:rPr>
          <w:rStyle w:val="9"/>
          <w:rFonts w:hint="default" w:ascii="思源黑体 CN Regular" w:hAnsi="思源黑体 CN Regular" w:eastAsia="思源黑体 CN Regular" w:cs="思源黑体 CN Regular"/>
          <w:b w:val="0"/>
          <w:bCs/>
          <w:color w:val="auto"/>
          <w:kern w:val="0"/>
          <w:sz w:val="24"/>
          <w:szCs w:val="24"/>
          <w:lang w:val="en-US" w:eastAsia="zh-CN" w:bidi="ar"/>
        </w:rPr>
        <w:t>及时澄清，避免模糊</w:t>
      </w:r>
    </w:p>
    <w:p>
      <w:pPr>
        <w:pStyle w:val="2"/>
        <w:numPr>
          <w:ilvl w:val="0"/>
          <w:numId w:val="0"/>
        </w:numPr>
        <w:ind w:leftChars="0"/>
        <w:rPr>
          <w:rFonts w:hint="default"/>
          <w:lang w:val="en-US" w:eastAsia="zh-CN"/>
        </w:rPr>
      </w:pPr>
    </w:p>
    <w:p>
      <w:pPr>
        <w:keepNext w:val="0"/>
        <w:keepLines w:val="0"/>
        <w:pageBreakBefore w:val="0"/>
        <w:numPr>
          <w:ilvl w:val="0"/>
          <w:numId w:val="6"/>
        </w:numPr>
        <w:kinsoku/>
        <w:wordWrap/>
        <w:overflowPunct/>
        <w:topLinePunct w:val="0"/>
        <w:autoSpaceDE/>
        <w:autoSpaceDN/>
        <w:bidi w:val="0"/>
        <w:adjustRightInd/>
        <w:snapToGrid/>
        <w:spacing w:line="480" w:lineRule="exact"/>
        <w:jc w:val="left"/>
        <w:textAlignment w:val="auto"/>
        <w:rPr>
          <w:rStyle w:val="9"/>
          <w:rFonts w:hint="default" w:ascii="思源黑体 CN Regular" w:hAnsi="思源黑体 CN Regular" w:eastAsia="思源黑体 CN Regular" w:cs="思源黑体 CN Regular"/>
          <w:b w:val="0"/>
          <w:bCs/>
          <w:color w:val="auto"/>
          <w:kern w:val="0"/>
          <w:sz w:val="24"/>
          <w:szCs w:val="24"/>
          <w:lang w:val="en-US" w:eastAsia="zh-CN" w:bidi="ar"/>
        </w:rPr>
      </w:pPr>
      <w:r>
        <w:rPr>
          <w:rStyle w:val="9"/>
          <w:rFonts w:hint="default" w:ascii="思源黑体 CN Regular" w:hAnsi="思源黑体 CN Regular" w:eastAsia="思源黑体 CN Regular" w:cs="思源黑体 CN Regular"/>
          <w:b w:val="0"/>
          <w:bCs/>
          <w:color w:val="auto"/>
          <w:kern w:val="0"/>
          <w:sz w:val="24"/>
          <w:szCs w:val="24"/>
          <w:lang w:val="en-US" w:eastAsia="zh-CN" w:bidi="ar"/>
        </w:rPr>
        <w:t>A-Ask 问对方</w:t>
      </w:r>
    </w:p>
    <w:p>
      <w:pPr>
        <w:keepNext w:val="0"/>
        <w:keepLines w:val="0"/>
        <w:pageBreakBefore w:val="0"/>
        <w:numPr>
          <w:ilvl w:val="0"/>
          <w:numId w:val="11"/>
        </w:numPr>
        <w:kinsoku/>
        <w:wordWrap/>
        <w:overflowPunct/>
        <w:topLinePunct w:val="0"/>
        <w:autoSpaceDE/>
        <w:autoSpaceDN/>
        <w:bidi w:val="0"/>
        <w:adjustRightInd/>
        <w:snapToGrid/>
        <w:spacing w:line="480" w:lineRule="exact"/>
        <w:jc w:val="left"/>
        <w:textAlignment w:val="auto"/>
        <w:rPr>
          <w:rStyle w:val="9"/>
          <w:rFonts w:hint="eastAsia" w:ascii="思源黑体 CN Regular" w:hAnsi="思源黑体 CN Regular" w:eastAsia="思源黑体 CN Regular" w:cs="思源黑体 CN Regular"/>
          <w:b w:val="0"/>
          <w:bCs/>
          <w:color w:val="auto"/>
          <w:kern w:val="0"/>
          <w:sz w:val="24"/>
          <w:szCs w:val="24"/>
          <w:lang w:val="en-US" w:eastAsia="zh-CN" w:bidi="ar"/>
        </w:rPr>
      </w:pPr>
      <w:r>
        <w:rPr>
          <w:rStyle w:val="9"/>
          <w:rFonts w:hint="eastAsia" w:ascii="思源黑体 CN Regular" w:hAnsi="思源黑体 CN Regular" w:eastAsia="思源黑体 CN Regular" w:cs="思源黑体 CN Regular"/>
          <w:b w:val="0"/>
          <w:bCs/>
          <w:color w:val="auto"/>
          <w:kern w:val="0"/>
          <w:sz w:val="24"/>
          <w:szCs w:val="24"/>
          <w:lang w:val="en-US" w:eastAsia="zh-CN" w:bidi="ar"/>
        </w:rPr>
        <w:t>确认的节点</w:t>
      </w:r>
    </w:p>
    <w:p>
      <w:pPr>
        <w:keepNext w:val="0"/>
        <w:keepLines w:val="0"/>
        <w:pageBreakBefore w:val="0"/>
        <w:numPr>
          <w:ilvl w:val="0"/>
          <w:numId w:val="11"/>
        </w:numPr>
        <w:kinsoku/>
        <w:wordWrap/>
        <w:overflowPunct/>
        <w:topLinePunct w:val="0"/>
        <w:autoSpaceDE/>
        <w:autoSpaceDN/>
        <w:bidi w:val="0"/>
        <w:adjustRightInd/>
        <w:snapToGrid/>
        <w:spacing w:line="480" w:lineRule="exact"/>
        <w:jc w:val="left"/>
        <w:textAlignment w:val="auto"/>
        <w:rPr>
          <w:rStyle w:val="9"/>
          <w:rFonts w:hint="default" w:ascii="思源黑体 CN Regular" w:hAnsi="思源黑体 CN Regular" w:eastAsia="思源黑体 CN Regular" w:cs="思源黑体 CN Regular"/>
          <w:b w:val="0"/>
          <w:bCs/>
          <w:color w:val="auto"/>
          <w:kern w:val="0"/>
          <w:sz w:val="24"/>
          <w:szCs w:val="24"/>
          <w:lang w:val="en-US" w:eastAsia="zh-CN" w:bidi="ar"/>
        </w:rPr>
      </w:pPr>
      <w:r>
        <w:rPr>
          <w:rStyle w:val="9"/>
          <w:rFonts w:hint="default" w:ascii="思源黑体 CN Regular" w:hAnsi="思源黑体 CN Regular" w:eastAsia="思源黑体 CN Regular" w:cs="思源黑体 CN Regular"/>
          <w:b w:val="0"/>
          <w:bCs/>
          <w:color w:val="auto"/>
          <w:kern w:val="0"/>
          <w:sz w:val="24"/>
          <w:szCs w:val="24"/>
          <w:lang w:val="en-US" w:eastAsia="zh-CN" w:bidi="ar"/>
        </w:rPr>
        <w:t>确认的方式</w:t>
      </w:r>
    </w:p>
    <w:p>
      <w:pPr>
        <w:keepNext w:val="0"/>
        <w:keepLines w:val="0"/>
        <w:pageBreakBefore w:val="0"/>
        <w:numPr>
          <w:ilvl w:val="0"/>
          <w:numId w:val="11"/>
        </w:numPr>
        <w:kinsoku/>
        <w:wordWrap/>
        <w:overflowPunct/>
        <w:topLinePunct w:val="0"/>
        <w:autoSpaceDE/>
        <w:autoSpaceDN/>
        <w:bidi w:val="0"/>
        <w:adjustRightInd/>
        <w:snapToGrid/>
        <w:spacing w:line="480" w:lineRule="exact"/>
        <w:jc w:val="left"/>
        <w:textAlignment w:val="auto"/>
        <w:rPr>
          <w:rStyle w:val="9"/>
          <w:rFonts w:hint="default" w:ascii="思源黑体 CN Regular" w:hAnsi="思源黑体 CN Regular" w:eastAsia="思源黑体 CN Regular" w:cs="思源黑体 CN Regular"/>
          <w:b w:val="0"/>
          <w:bCs/>
          <w:color w:val="auto"/>
          <w:kern w:val="0"/>
          <w:sz w:val="24"/>
          <w:szCs w:val="24"/>
          <w:lang w:val="en-US" w:eastAsia="zh-CN" w:bidi="ar"/>
        </w:rPr>
      </w:pPr>
      <w:r>
        <w:rPr>
          <w:rStyle w:val="9"/>
          <w:rFonts w:hint="default" w:ascii="思源黑体 CN Regular" w:hAnsi="思源黑体 CN Regular" w:eastAsia="思源黑体 CN Regular" w:cs="思源黑体 CN Regular"/>
          <w:b w:val="0"/>
          <w:bCs/>
          <w:color w:val="auto"/>
          <w:kern w:val="0"/>
          <w:sz w:val="24"/>
          <w:szCs w:val="24"/>
          <w:lang w:val="en-US" w:eastAsia="zh-CN" w:bidi="ar"/>
        </w:rPr>
        <w:t>确认的对象</w:t>
      </w:r>
    </w:p>
    <w:p>
      <w:pPr>
        <w:pStyle w:val="2"/>
        <w:numPr>
          <w:ilvl w:val="0"/>
          <w:numId w:val="0"/>
        </w:numPr>
        <w:ind w:leftChars="0"/>
        <w:rPr>
          <w:rFonts w:hint="default"/>
          <w:lang w:val="en-US" w:eastAsia="zh-CN"/>
        </w:rPr>
      </w:pPr>
      <w:r>
        <w:rPr>
          <w:rFonts w:hint="eastAsia" w:ascii="微软雅黑" w:hAnsi="微软雅黑" w:eastAsia="微软雅黑" w:cs="微软雅黑"/>
          <w:b w:val="0"/>
          <w:bCs w:val="0"/>
          <w:color w:val="4472C4" w:themeColor="accent5"/>
          <w:kern w:val="2"/>
          <w:sz w:val="21"/>
          <w:szCs w:val="21"/>
          <w:lang w:val="en-US" w:eastAsia="zh-CN" w:bidi="ar-SA"/>
          <w14:textFill>
            <w14:solidFill>
              <w14:schemeClr w14:val="accent5"/>
            </w14:solidFill>
          </w14:textFill>
        </w:rPr>
        <w:t>【工具】</w:t>
      </w:r>
      <w:r>
        <w:rPr>
          <w:rFonts w:hint="eastAsia" w:ascii="微软雅黑" w:hAnsi="微软雅黑" w:cs="微软雅黑"/>
          <w:b w:val="0"/>
          <w:bCs w:val="0"/>
          <w:color w:val="4472C4" w:themeColor="accent5"/>
          <w:kern w:val="2"/>
          <w:sz w:val="21"/>
          <w:szCs w:val="21"/>
          <w:lang w:val="en-US" w:eastAsia="zh-CN" w:bidi="ar-SA"/>
          <w14:textFill>
            <w14:solidFill>
              <w14:schemeClr w14:val="accent5"/>
            </w14:solidFill>
          </w14:textFill>
        </w:rPr>
        <w:t>沟通协作确认清单</w:t>
      </w:r>
    </w:p>
    <w:p>
      <w:pPr>
        <w:pStyle w:val="2"/>
        <w:numPr>
          <w:ilvl w:val="0"/>
          <w:numId w:val="0"/>
        </w:numPr>
        <w:ind w:leftChars="0"/>
        <w:rPr>
          <w:rFonts w:hint="eastAsia" w:ascii="微软雅黑" w:hAnsi="微软雅黑" w:eastAsia="微软雅黑" w:cs="微软雅黑"/>
          <w:b w:val="0"/>
          <w:bCs w:val="0"/>
          <w:color w:val="4472C4" w:themeColor="accent5"/>
          <w:kern w:val="2"/>
          <w:sz w:val="21"/>
          <w:szCs w:val="21"/>
          <w:lang w:val="en-US" w:eastAsia="zh-CN" w:bidi="ar-SA"/>
          <w14:textFill>
            <w14:solidFill>
              <w14:schemeClr w14:val="accent5"/>
            </w14:solidFill>
          </w14:textFill>
        </w:rPr>
      </w:pPr>
      <w:r>
        <w:rPr>
          <w:rFonts w:hint="eastAsia" w:ascii="微软雅黑" w:hAnsi="微软雅黑" w:eastAsia="微软雅黑" w:cs="微软雅黑"/>
          <w:b w:val="0"/>
          <w:bCs w:val="0"/>
          <w:color w:val="4472C4" w:themeColor="accent5"/>
          <w:kern w:val="2"/>
          <w:sz w:val="21"/>
          <w:szCs w:val="21"/>
          <w:lang w:val="en-US" w:eastAsia="zh-CN" w:bidi="ar-SA"/>
          <w14:textFill>
            <w14:solidFill>
              <w14:schemeClr w14:val="accent5"/>
            </w14:solidFill>
          </w14:textFill>
        </w:rPr>
        <w:t>【练习】基于前期练习作业 ，设计确认清单</w:t>
      </w:r>
    </w:p>
    <w:p>
      <w:pPr>
        <w:pStyle w:val="2"/>
        <w:numPr>
          <w:ilvl w:val="0"/>
          <w:numId w:val="0"/>
        </w:numPr>
        <w:ind w:leftChars="0"/>
        <w:rPr>
          <w:rFonts w:hint="default"/>
          <w:lang w:val="en-US" w:eastAsia="zh-CN"/>
        </w:rPr>
      </w:pPr>
    </w:p>
    <w:p>
      <w:pPr>
        <w:rPr>
          <w:rFonts w:hint="eastAsia" w:ascii="微软雅黑" w:hAnsi="微软雅黑" w:eastAsia="微软雅黑" w:cs="微软雅黑"/>
          <w:b/>
          <w:bCs/>
          <w:color w:val="4472C4" w:themeColor="accent5"/>
          <w:sz w:val="28"/>
          <w:szCs w:val="28"/>
          <w:lang w:val="en-US" w:eastAsia="zh-CN"/>
          <w14:textFill>
            <w14:solidFill>
              <w14:schemeClr w14:val="accent5"/>
            </w14:solidFill>
          </w14:textFill>
        </w:rPr>
      </w:pPr>
      <w:r>
        <w:rPr>
          <w:rFonts w:hint="eastAsia" w:ascii="微软雅黑" w:hAnsi="微软雅黑" w:eastAsia="微软雅黑" w:cs="微软雅黑"/>
          <w:b/>
          <w:bCs/>
          <w:color w:val="4472C4" w:themeColor="accent5"/>
          <w:sz w:val="28"/>
          <w:szCs w:val="28"/>
          <w:lang w:val="en-US" w:eastAsia="zh-CN"/>
          <w14:textFill>
            <w14:solidFill>
              <w14:schemeClr w14:val="accent5"/>
            </w14:solidFill>
          </w14:textFill>
        </w:rPr>
        <w:br w:type="page"/>
      </w:r>
    </w:p>
    <w:p>
      <w:pPr>
        <w:rPr>
          <w:rFonts w:hint="eastAsia" w:ascii="微软雅黑" w:hAnsi="微软雅黑" w:eastAsia="微软雅黑" w:cs="微软雅黑"/>
          <w:b/>
          <w:bCs/>
          <w:color w:val="4472C4" w:themeColor="accent5"/>
          <w:sz w:val="28"/>
          <w:szCs w:val="28"/>
          <w:lang w:val="en-US" w:eastAsia="zh-CN"/>
          <w14:textFill>
            <w14:solidFill>
              <w14:schemeClr w14:val="accent5"/>
            </w14:solidFill>
          </w14:textFill>
        </w:rPr>
      </w:pPr>
      <w:r>
        <w:rPr>
          <w:rFonts w:hint="eastAsia" w:ascii="微软雅黑" w:hAnsi="微软雅黑" w:eastAsia="微软雅黑" w:cs="微软雅黑"/>
          <w:b/>
          <w:bCs/>
          <w:color w:val="4472C4" w:themeColor="accent5"/>
          <w:sz w:val="28"/>
          <w:szCs w:val="28"/>
          <w:lang w:val="en-US" w:eastAsia="zh-CN"/>
          <w14:textFill>
            <w14:solidFill>
              <w14:schemeClr w14:val="accent5"/>
            </w14:solidFill>
          </w14:textFill>
        </w:rPr>
        <w:t>沉浸式背景：</w:t>
      </w:r>
    </w:p>
    <w:p>
      <w:pPr>
        <w:keepNext w:val="0"/>
        <w:keepLines w:val="0"/>
        <w:pageBreakBefore w:val="0"/>
        <w:numPr>
          <w:ilvl w:val="0"/>
          <w:numId w:val="0"/>
        </w:numPr>
        <w:kinsoku/>
        <w:wordWrap/>
        <w:overflowPunct/>
        <w:topLinePunct w:val="0"/>
        <w:autoSpaceDE/>
        <w:autoSpaceDN/>
        <w:bidi w:val="0"/>
        <w:adjustRightInd/>
        <w:snapToGrid/>
        <w:spacing w:line="480" w:lineRule="exact"/>
        <w:ind w:firstLine="480" w:firstLineChars="200"/>
        <w:jc w:val="left"/>
        <w:textAlignment w:val="auto"/>
        <w:rPr>
          <w:rStyle w:val="9"/>
          <w:rFonts w:hint="eastAsia" w:ascii="思源黑体 CN Regular" w:hAnsi="思源黑体 CN Regular" w:eastAsia="思源黑体 CN Regular" w:cs="思源黑体 CN Regular"/>
          <w:b w:val="0"/>
          <w:bCs/>
          <w:color w:val="auto"/>
          <w:kern w:val="0"/>
          <w:sz w:val="24"/>
          <w:szCs w:val="24"/>
          <w:lang w:val="en-US" w:eastAsia="zh-CN" w:bidi="ar"/>
        </w:rPr>
      </w:pPr>
      <w:r>
        <w:rPr>
          <w:rStyle w:val="9"/>
          <w:rFonts w:hint="eastAsia" w:ascii="思源黑体 CN Regular" w:hAnsi="思源黑体 CN Regular" w:eastAsia="思源黑体 CN Regular" w:cs="思源黑体 CN Regular"/>
          <w:b w:val="0"/>
          <w:bCs/>
          <w:color w:val="auto"/>
          <w:kern w:val="0"/>
          <w:sz w:val="24"/>
          <w:szCs w:val="24"/>
          <w:lang w:val="en-US" w:eastAsia="zh-CN" w:bidi="ar"/>
        </w:rPr>
        <w:t>近期，江湖不太平。</w:t>
      </w:r>
    </w:p>
    <w:p>
      <w:pPr>
        <w:keepNext w:val="0"/>
        <w:keepLines w:val="0"/>
        <w:pageBreakBefore w:val="0"/>
        <w:numPr>
          <w:ilvl w:val="0"/>
          <w:numId w:val="0"/>
        </w:numPr>
        <w:kinsoku/>
        <w:wordWrap/>
        <w:overflowPunct/>
        <w:topLinePunct w:val="0"/>
        <w:autoSpaceDE/>
        <w:autoSpaceDN/>
        <w:bidi w:val="0"/>
        <w:adjustRightInd/>
        <w:snapToGrid/>
        <w:spacing w:line="480" w:lineRule="exact"/>
        <w:ind w:firstLine="480" w:firstLineChars="200"/>
        <w:jc w:val="left"/>
        <w:textAlignment w:val="auto"/>
        <w:rPr>
          <w:rStyle w:val="9"/>
          <w:rFonts w:hint="eastAsia" w:ascii="思源黑体 CN Regular" w:hAnsi="思源黑体 CN Regular" w:eastAsia="思源黑体 CN Regular" w:cs="思源黑体 CN Regular"/>
          <w:b w:val="0"/>
          <w:bCs/>
          <w:color w:val="auto"/>
          <w:kern w:val="0"/>
          <w:sz w:val="24"/>
          <w:szCs w:val="24"/>
          <w:lang w:val="en-US" w:eastAsia="zh-CN" w:bidi="ar"/>
        </w:rPr>
      </w:pPr>
      <w:r>
        <w:rPr>
          <w:rStyle w:val="9"/>
          <w:rFonts w:hint="eastAsia" w:ascii="思源黑体 CN Regular" w:hAnsi="思源黑体 CN Regular" w:eastAsia="思源黑体 CN Regular" w:cs="思源黑体 CN Regular"/>
          <w:b w:val="0"/>
          <w:bCs/>
          <w:color w:val="auto"/>
          <w:kern w:val="0"/>
          <w:sz w:val="24"/>
          <w:szCs w:val="24"/>
          <w:lang w:val="en-US" w:eastAsia="zh-CN" w:bidi="ar"/>
        </w:rPr>
        <w:t>在江湖上销声匿迹几十年的隐焰派忽然出现，新一任首领嫣郡在江湖中放出消息，将寻找最好的镖局押运一批关键物资。江湖传闻，这批物资虽然平平无奇，但是一旦到了嫣郡的手里，就会成为引线，引出隐焰派积攒多年的惊世财富。</w:t>
      </w:r>
    </w:p>
    <w:p>
      <w:pPr>
        <w:keepNext w:val="0"/>
        <w:keepLines w:val="0"/>
        <w:pageBreakBefore w:val="0"/>
        <w:numPr>
          <w:ilvl w:val="0"/>
          <w:numId w:val="0"/>
        </w:numPr>
        <w:kinsoku/>
        <w:wordWrap/>
        <w:overflowPunct/>
        <w:topLinePunct w:val="0"/>
        <w:autoSpaceDE/>
        <w:autoSpaceDN/>
        <w:bidi w:val="0"/>
        <w:adjustRightInd/>
        <w:snapToGrid/>
        <w:spacing w:line="480" w:lineRule="exact"/>
        <w:ind w:firstLine="480" w:firstLineChars="200"/>
        <w:jc w:val="left"/>
        <w:textAlignment w:val="auto"/>
        <w:rPr>
          <w:rStyle w:val="9"/>
          <w:rFonts w:hint="eastAsia" w:ascii="思源黑体 CN Regular" w:hAnsi="思源黑体 CN Regular" w:eastAsia="思源黑体 CN Regular" w:cs="思源黑体 CN Regular"/>
          <w:b w:val="0"/>
          <w:bCs/>
          <w:color w:val="auto"/>
          <w:kern w:val="0"/>
          <w:sz w:val="24"/>
          <w:szCs w:val="24"/>
          <w:lang w:val="en-US" w:eastAsia="zh-CN" w:bidi="ar"/>
        </w:rPr>
      </w:pPr>
      <w:r>
        <w:rPr>
          <w:rStyle w:val="9"/>
          <w:rFonts w:hint="eastAsia" w:ascii="思源黑体 CN Regular" w:hAnsi="思源黑体 CN Regular" w:eastAsia="思源黑体 CN Regular" w:cs="思源黑体 CN Regular"/>
          <w:b w:val="0"/>
          <w:bCs/>
          <w:color w:val="auto"/>
          <w:kern w:val="0"/>
          <w:sz w:val="24"/>
          <w:szCs w:val="24"/>
          <w:lang w:val="en-US" w:eastAsia="zh-CN" w:bidi="ar"/>
        </w:rPr>
        <w:t>为了得到这一镖，各路豪杰闻风而动，有传统的镖局世家，有劫富济贫的武林门派，还有贪婪狡猾的山寨土匪。各路人群用尽浑身解数之后，终于有</w:t>
      </w:r>
      <w:r>
        <w:rPr>
          <w:rStyle w:val="9"/>
          <w:rFonts w:hint="eastAsia" w:ascii="思源黑体 CN Regular" w:hAnsi="思源黑体 CN Regular" w:eastAsia="思源黑体 CN Regular" w:cs="思源黑体 CN Regular"/>
          <w:b/>
          <w:bCs w:val="0"/>
          <w:color w:val="4472C4"/>
          <w:kern w:val="0"/>
          <w:sz w:val="24"/>
          <w:szCs w:val="24"/>
          <w:lang w:val="en-US" w:eastAsia="zh-CN" w:bidi="ar"/>
        </w:rPr>
        <w:t>六队人马</w:t>
      </w:r>
      <w:r>
        <w:rPr>
          <w:rStyle w:val="9"/>
          <w:rFonts w:hint="eastAsia" w:ascii="思源黑体 CN Regular" w:hAnsi="思源黑体 CN Regular" w:eastAsia="思源黑体 CN Regular" w:cs="思源黑体 CN Regular"/>
          <w:b w:val="0"/>
          <w:bCs/>
          <w:color w:val="auto"/>
          <w:kern w:val="0"/>
          <w:sz w:val="24"/>
          <w:szCs w:val="24"/>
          <w:lang w:val="en-US" w:eastAsia="zh-CN" w:bidi="ar"/>
        </w:rPr>
        <w:t>从中胜出，一场明争暗斗，也即将拉开大幕。</w:t>
      </w:r>
    </w:p>
    <w:p>
      <w:pPr>
        <w:pStyle w:val="2"/>
        <w:numPr>
          <w:ilvl w:val="0"/>
          <w:numId w:val="0"/>
        </w:numPr>
        <w:ind w:leftChars="0"/>
        <w:rPr>
          <w:rFonts w:hint="eastAsia"/>
          <w:lang w:val="en-US" w:eastAsia="zh-CN"/>
        </w:rPr>
      </w:pPr>
    </w:p>
    <w:p>
      <w:pPr>
        <w:keepNext w:val="0"/>
        <w:keepLines w:val="0"/>
        <w:pageBreakBefore w:val="0"/>
        <w:numPr>
          <w:ilvl w:val="0"/>
          <w:numId w:val="0"/>
        </w:numPr>
        <w:kinsoku/>
        <w:wordWrap/>
        <w:overflowPunct/>
        <w:topLinePunct w:val="0"/>
        <w:autoSpaceDE/>
        <w:autoSpaceDN/>
        <w:bidi w:val="0"/>
        <w:adjustRightInd/>
        <w:snapToGrid/>
        <w:spacing w:line="480" w:lineRule="exact"/>
        <w:jc w:val="left"/>
        <w:textAlignment w:val="auto"/>
        <w:rPr>
          <w:rFonts w:hint="eastAsia" w:ascii="微软雅黑" w:hAnsi="微软雅黑" w:eastAsia="微软雅黑" w:cs="微软雅黑"/>
          <w:b/>
          <w:bCs/>
          <w:color w:val="4472C4" w:themeColor="accent5"/>
          <w:sz w:val="28"/>
          <w:szCs w:val="28"/>
          <w:lang w:val="en-US" w:eastAsia="zh-CN"/>
          <w14:textFill>
            <w14:solidFill>
              <w14:schemeClr w14:val="accent5"/>
            </w14:solidFill>
          </w14:textFill>
        </w:rPr>
      </w:pPr>
      <w:r>
        <w:rPr>
          <w:rFonts w:hint="eastAsia" w:ascii="微软雅黑" w:hAnsi="微软雅黑" w:eastAsia="微软雅黑" w:cs="微软雅黑"/>
          <w:b/>
          <w:bCs/>
          <w:color w:val="4472C4" w:themeColor="accent5"/>
          <w:sz w:val="28"/>
          <w:szCs w:val="28"/>
          <w:lang w:val="en-US" w:eastAsia="zh-CN"/>
          <w14:textFill>
            <w14:solidFill>
              <w14:schemeClr w14:val="accent5"/>
            </w14:solidFill>
          </w14:textFill>
        </w:rPr>
        <w:t>剧本角色：</w:t>
      </w:r>
    </w:p>
    <w:p>
      <w:pPr>
        <w:keepNext w:val="0"/>
        <w:keepLines w:val="0"/>
        <w:pageBreakBefore w:val="0"/>
        <w:numPr>
          <w:ilvl w:val="0"/>
          <w:numId w:val="0"/>
        </w:numPr>
        <w:kinsoku/>
        <w:wordWrap/>
        <w:overflowPunct/>
        <w:topLinePunct w:val="0"/>
        <w:autoSpaceDE/>
        <w:autoSpaceDN/>
        <w:bidi w:val="0"/>
        <w:adjustRightInd/>
        <w:snapToGrid/>
        <w:spacing w:line="480" w:lineRule="exact"/>
        <w:ind w:firstLine="480" w:firstLineChars="200"/>
        <w:jc w:val="left"/>
        <w:textAlignment w:val="auto"/>
        <w:rPr>
          <w:rStyle w:val="9"/>
          <w:rFonts w:hint="eastAsia" w:ascii="思源黑体 CN Regular" w:hAnsi="思源黑体 CN Regular" w:eastAsia="思源黑体 CN Regular" w:cs="思源黑体 CN Regular"/>
          <w:b w:val="0"/>
          <w:bCs/>
          <w:color w:val="auto"/>
          <w:kern w:val="0"/>
          <w:sz w:val="24"/>
          <w:szCs w:val="24"/>
          <w:lang w:val="en-US" w:eastAsia="zh-CN" w:bidi="ar"/>
        </w:rPr>
      </w:pPr>
      <w:r>
        <w:rPr>
          <w:rStyle w:val="9"/>
          <w:rFonts w:hint="eastAsia" w:ascii="思源黑体 CN Regular" w:hAnsi="思源黑体 CN Regular" w:eastAsia="思源黑体 CN Regular" w:cs="思源黑体 CN Regular"/>
          <w:b w:val="0"/>
          <w:bCs/>
          <w:color w:val="auto"/>
          <w:kern w:val="0"/>
          <w:sz w:val="24"/>
          <w:szCs w:val="24"/>
          <w:lang w:val="en-US" w:eastAsia="zh-CN" w:bidi="ar"/>
        </w:rPr>
        <w:t>1. 人物角色：共计36个人物角色（即36个学员玩家，每场最多不超过42人），每个角色都有自己的角色特点和任务要求。18人以上启动内奸、30人以上启动盲盒。</w:t>
      </w:r>
    </w:p>
    <w:p>
      <w:pPr>
        <w:keepNext w:val="0"/>
        <w:keepLines w:val="0"/>
        <w:pageBreakBefore w:val="0"/>
        <w:numPr>
          <w:ilvl w:val="0"/>
          <w:numId w:val="0"/>
        </w:numPr>
        <w:kinsoku/>
        <w:wordWrap/>
        <w:overflowPunct/>
        <w:topLinePunct w:val="0"/>
        <w:autoSpaceDE/>
        <w:autoSpaceDN/>
        <w:bidi w:val="0"/>
        <w:adjustRightInd/>
        <w:snapToGrid/>
        <w:spacing w:line="480" w:lineRule="exact"/>
        <w:ind w:firstLine="480" w:firstLineChars="200"/>
        <w:jc w:val="left"/>
        <w:textAlignment w:val="auto"/>
        <w:rPr>
          <w:rStyle w:val="9"/>
          <w:rFonts w:hint="eastAsia" w:ascii="思源黑体 CN Regular" w:hAnsi="思源黑体 CN Regular" w:eastAsia="思源黑体 CN Regular" w:cs="思源黑体 CN Regular"/>
          <w:b w:val="0"/>
          <w:bCs/>
          <w:color w:val="auto"/>
          <w:kern w:val="0"/>
          <w:sz w:val="24"/>
          <w:szCs w:val="24"/>
          <w:lang w:val="en-US" w:eastAsia="zh-CN" w:bidi="ar"/>
        </w:rPr>
      </w:pPr>
      <w:r>
        <w:rPr>
          <w:rStyle w:val="9"/>
          <w:rFonts w:hint="default" w:ascii="思源黑体 CN Regular" w:hAnsi="思源黑体 CN Regular" w:eastAsia="思源黑体 CN Regular" w:cs="思源黑体 CN Regular"/>
          <w:b w:val="0"/>
          <w:bCs/>
          <w:color w:val="auto"/>
          <w:kern w:val="0"/>
          <w:sz w:val="24"/>
          <w:szCs w:val="24"/>
          <w:lang w:val="en-US" w:eastAsia="zh-CN" w:bidi="ar"/>
        </w:rPr>
        <w:t>2. 分组及隐喻：</w:t>
      </w:r>
      <w:r>
        <w:rPr>
          <w:rStyle w:val="9"/>
          <w:rFonts w:hint="eastAsia" w:ascii="思源黑体 CN Regular" w:hAnsi="思源黑体 CN Regular" w:eastAsia="思源黑体 CN Regular" w:cs="思源黑体 CN Regular"/>
          <w:b w:val="0"/>
          <w:bCs/>
          <w:color w:val="auto"/>
          <w:kern w:val="0"/>
          <w:sz w:val="24"/>
          <w:szCs w:val="24"/>
          <w:lang w:val="en-US" w:eastAsia="zh-CN" w:bidi="ar"/>
        </w:rPr>
        <w:t xml:space="preserve">6个帮派分为三个阵营，分别代表企业的前台（销售岗）、中台（运营岗）、后台（支持岗）。 </w:t>
      </w:r>
    </w:p>
    <w:p>
      <w:pPr>
        <w:keepNext w:val="0"/>
        <w:keepLines w:val="0"/>
        <w:pageBreakBefore w:val="0"/>
        <w:numPr>
          <w:ilvl w:val="0"/>
          <w:numId w:val="0"/>
        </w:numPr>
        <w:kinsoku/>
        <w:wordWrap/>
        <w:overflowPunct/>
        <w:topLinePunct w:val="0"/>
        <w:autoSpaceDE/>
        <w:autoSpaceDN/>
        <w:bidi w:val="0"/>
        <w:adjustRightInd/>
        <w:snapToGrid/>
        <w:spacing w:line="480" w:lineRule="exact"/>
        <w:ind w:firstLine="480" w:firstLineChars="200"/>
        <w:jc w:val="left"/>
        <w:textAlignment w:val="auto"/>
        <w:rPr>
          <w:rStyle w:val="9"/>
          <w:rFonts w:hint="eastAsia" w:ascii="思源黑体 CN Regular" w:hAnsi="思源黑体 CN Regular" w:eastAsia="思源黑体 CN Regular" w:cs="思源黑体 CN Regular"/>
          <w:b w:val="0"/>
          <w:bCs/>
          <w:color w:val="auto"/>
          <w:kern w:val="0"/>
          <w:sz w:val="24"/>
          <w:szCs w:val="24"/>
          <w:lang w:val="en-US" w:eastAsia="zh-CN" w:bidi="ar"/>
        </w:rPr>
      </w:pPr>
      <w:r>
        <w:rPr>
          <w:rStyle w:val="9"/>
          <w:rFonts w:hint="default" w:ascii="思源黑体 CN Regular" w:hAnsi="思源黑体 CN Regular" w:eastAsia="思源黑体 CN Regular" w:cs="思源黑体 CN Regular"/>
          <w:b w:val="0"/>
          <w:bCs/>
          <w:color w:val="auto"/>
          <w:kern w:val="0"/>
          <w:sz w:val="24"/>
          <w:szCs w:val="24"/>
          <w:lang w:val="en-US" w:eastAsia="zh-CN" w:bidi="ar"/>
        </w:rPr>
        <w:t>3. 任务：</w:t>
      </w:r>
      <w:r>
        <w:rPr>
          <w:rStyle w:val="9"/>
          <w:rFonts w:hint="eastAsia" w:ascii="思源黑体 CN Regular" w:hAnsi="思源黑体 CN Regular" w:eastAsia="思源黑体 CN Regular" w:cs="思源黑体 CN Regular"/>
          <w:b w:val="0"/>
          <w:bCs/>
          <w:color w:val="auto"/>
          <w:kern w:val="0"/>
          <w:sz w:val="24"/>
          <w:szCs w:val="24"/>
          <w:lang w:val="en-US" w:eastAsia="zh-CN" w:bidi="ar"/>
        </w:rPr>
        <w:t>6个镖局要合作将一批物资运送到终点。在过程中，镖局之间需要根据自身的技能特点开展合作，争夺天下第一的腰牌，或者获得隐藏的惊世财富。</w:t>
      </w:r>
    </w:p>
    <w:p>
      <w:pPr>
        <w:pStyle w:val="2"/>
        <w:numPr>
          <w:ilvl w:val="0"/>
          <w:numId w:val="0"/>
        </w:numPr>
        <w:ind w:leftChars="0"/>
        <w:rPr>
          <w:rFonts w:hint="eastAsia"/>
          <w:lang w:val="en-US" w:eastAsia="zh-CN"/>
        </w:rPr>
      </w:pPr>
    </w:p>
    <w:p>
      <w:pPr>
        <w:keepNext w:val="0"/>
        <w:keepLines w:val="0"/>
        <w:pageBreakBefore w:val="0"/>
        <w:numPr>
          <w:ilvl w:val="0"/>
          <w:numId w:val="0"/>
        </w:numPr>
        <w:kinsoku/>
        <w:wordWrap/>
        <w:overflowPunct/>
        <w:topLinePunct w:val="0"/>
        <w:autoSpaceDE/>
        <w:autoSpaceDN/>
        <w:bidi w:val="0"/>
        <w:adjustRightInd/>
        <w:snapToGrid/>
        <w:spacing w:line="480" w:lineRule="exact"/>
        <w:jc w:val="left"/>
        <w:textAlignment w:val="auto"/>
        <w:rPr>
          <w:rFonts w:hint="eastAsia" w:ascii="微软雅黑" w:hAnsi="微软雅黑" w:eastAsia="微软雅黑" w:cs="微软雅黑"/>
          <w:b/>
          <w:bCs/>
          <w:color w:val="4472C4" w:themeColor="accent5"/>
          <w:sz w:val="28"/>
          <w:szCs w:val="28"/>
          <w:lang w:val="en-US" w:eastAsia="zh-CN"/>
          <w14:textFill>
            <w14:solidFill>
              <w14:schemeClr w14:val="accent5"/>
            </w14:solidFill>
          </w14:textFill>
        </w:rPr>
      </w:pPr>
      <w:r>
        <w:rPr>
          <w:rFonts w:hint="eastAsia" w:ascii="微软雅黑" w:hAnsi="微软雅黑" w:eastAsia="微软雅黑" w:cs="微软雅黑"/>
          <w:b/>
          <w:bCs/>
          <w:color w:val="4472C4" w:themeColor="accent5"/>
          <w:sz w:val="28"/>
          <w:szCs w:val="28"/>
          <w:lang w:val="en-US" w:eastAsia="zh-CN"/>
          <w14:textFill>
            <w14:solidFill>
              <w14:schemeClr w14:val="accent5"/>
            </w14:solidFill>
          </w14:textFill>
        </w:rPr>
        <w:t>场域道具：</w:t>
      </w:r>
    </w:p>
    <w:p>
      <w:pPr>
        <w:keepNext w:val="0"/>
        <w:keepLines w:val="0"/>
        <w:pageBreakBefore w:val="0"/>
        <w:numPr>
          <w:ilvl w:val="0"/>
          <w:numId w:val="0"/>
        </w:numPr>
        <w:kinsoku/>
        <w:wordWrap/>
        <w:overflowPunct/>
        <w:topLinePunct w:val="0"/>
        <w:autoSpaceDE/>
        <w:autoSpaceDN/>
        <w:bidi w:val="0"/>
        <w:adjustRightInd/>
        <w:snapToGrid/>
        <w:spacing w:line="480" w:lineRule="exact"/>
        <w:jc w:val="left"/>
        <w:textAlignment w:val="auto"/>
        <w:rPr>
          <w:rStyle w:val="9"/>
          <w:rFonts w:hint="default" w:ascii="思源黑体 CN Regular" w:hAnsi="思源黑体 CN Regular" w:eastAsia="思源黑体 CN Regular" w:cs="思源黑体 CN Regular"/>
          <w:b w:val="0"/>
          <w:bCs/>
          <w:color w:val="auto"/>
          <w:kern w:val="0"/>
          <w:sz w:val="24"/>
          <w:szCs w:val="24"/>
          <w:lang w:val="en-US" w:eastAsia="zh-CN" w:bidi="ar"/>
        </w:rPr>
      </w:pPr>
    </w:p>
    <w:p>
      <w:pPr>
        <w:keepNext w:val="0"/>
        <w:keepLines w:val="0"/>
        <w:pageBreakBefore w:val="0"/>
        <w:numPr>
          <w:ilvl w:val="0"/>
          <w:numId w:val="0"/>
        </w:numPr>
        <w:kinsoku/>
        <w:wordWrap/>
        <w:overflowPunct/>
        <w:topLinePunct w:val="0"/>
        <w:autoSpaceDE/>
        <w:autoSpaceDN/>
        <w:bidi w:val="0"/>
        <w:adjustRightInd/>
        <w:snapToGrid/>
        <w:spacing w:line="480" w:lineRule="exact"/>
        <w:jc w:val="left"/>
        <w:textAlignment w:val="auto"/>
        <w:rPr>
          <w:rStyle w:val="9"/>
          <w:rFonts w:hint="default" w:ascii="思源黑体 CN Regular" w:hAnsi="思源黑体 CN Regular" w:eastAsia="思源黑体 CN Regular" w:cs="思源黑体 CN Regular"/>
          <w:b w:val="0"/>
          <w:bCs/>
          <w:color w:val="auto"/>
          <w:kern w:val="0"/>
          <w:sz w:val="24"/>
          <w:szCs w:val="24"/>
          <w:lang w:val="en-US" w:eastAsia="zh-CN" w:bidi="ar"/>
        </w:rPr>
      </w:pPr>
      <w:r>
        <w:drawing>
          <wp:anchor distT="0" distB="0" distL="114300" distR="114300" simplePos="0" relativeHeight="251660288" behindDoc="0" locked="0" layoutInCell="1" allowOverlap="1">
            <wp:simplePos x="0" y="0"/>
            <wp:positionH relativeFrom="column">
              <wp:posOffset>12700</wp:posOffset>
            </wp:positionH>
            <wp:positionV relativeFrom="paragraph">
              <wp:posOffset>-43815</wp:posOffset>
            </wp:positionV>
            <wp:extent cx="5492115" cy="2672080"/>
            <wp:effectExtent l="0" t="0" r="6985" b="7620"/>
            <wp:wrapNone/>
            <wp:docPr id="1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图片 2"/>
                    <pic:cNvPicPr>
                      <a:picLocks noChangeAspect="1"/>
                    </pic:cNvPicPr>
                  </pic:nvPicPr>
                  <pic:blipFill>
                    <a:blip r:embed="rId10"/>
                    <a:stretch>
                      <a:fillRect/>
                    </a:stretch>
                  </pic:blipFill>
                  <pic:spPr>
                    <a:xfrm>
                      <a:off x="0" y="0"/>
                      <a:ext cx="5492115" cy="2672080"/>
                    </a:xfrm>
                    <a:prstGeom prst="rect">
                      <a:avLst/>
                    </a:prstGeom>
                    <a:noFill/>
                    <a:ln>
                      <a:noFill/>
                    </a:ln>
                  </pic:spPr>
                </pic:pic>
              </a:graphicData>
            </a:graphic>
          </wp:anchor>
        </w:drawing>
      </w:r>
    </w:p>
    <w:p>
      <w:pPr>
        <w:rPr>
          <w:rFonts w:hint="default"/>
          <w:lang w:val="en-US" w:eastAsia="zh-CN"/>
        </w:rPr>
        <w:sectPr>
          <w:headerReference r:id="rId3" w:type="default"/>
          <w:pgSz w:w="11910" w:h="16840"/>
          <w:pgMar w:top="1460" w:right="1580" w:bottom="1720" w:left="1680" w:header="720" w:footer="720" w:gutter="0"/>
          <w:cols w:space="720" w:num="1"/>
        </w:sectPr>
      </w:pPr>
    </w:p>
    <w:p>
      <w:pPr>
        <w:jc w:val="both"/>
        <w:rPr>
          <w:rStyle w:val="9"/>
          <w:rFonts w:hint="default" w:ascii="思源黑体 CN Regular" w:hAnsi="思源黑体 CN Regular" w:eastAsia="思源黑体 CN Regular" w:cs="思源黑体 CN Regular"/>
          <w:b w:val="0"/>
          <w:bCs/>
          <w:color w:val="auto"/>
          <w:kern w:val="0"/>
          <w:sz w:val="24"/>
          <w:szCs w:val="24"/>
          <w:lang w:val="en-US" w:eastAsia="zh-CN" w:bidi="ar"/>
        </w:rPr>
      </w:pPr>
    </w:p>
    <w:p>
      <w:pPr>
        <w:keepNext w:val="0"/>
        <w:keepLines w:val="0"/>
        <w:pageBreakBefore w:val="0"/>
        <w:numPr>
          <w:ilvl w:val="0"/>
          <w:numId w:val="0"/>
        </w:numPr>
        <w:kinsoku/>
        <w:wordWrap/>
        <w:overflowPunct/>
        <w:topLinePunct w:val="0"/>
        <w:autoSpaceDE/>
        <w:autoSpaceDN/>
        <w:bidi w:val="0"/>
        <w:adjustRightInd/>
        <w:snapToGrid/>
        <w:spacing w:line="480" w:lineRule="exact"/>
        <w:jc w:val="left"/>
        <w:textAlignment w:val="auto"/>
        <w:rPr>
          <w:rFonts w:hint="eastAsia" w:ascii="微软雅黑" w:hAnsi="微软雅黑" w:eastAsia="微软雅黑" w:cs="微软雅黑"/>
          <w:b/>
          <w:bCs/>
          <w:color w:val="4472C4" w:themeColor="accent5"/>
          <w:sz w:val="28"/>
          <w:szCs w:val="28"/>
          <w:lang w:val="en-US" w:eastAsia="zh-CN"/>
          <w14:textFill>
            <w14:solidFill>
              <w14:schemeClr w14:val="accent5"/>
            </w14:solidFill>
          </w14:textFill>
        </w:rPr>
      </w:pPr>
      <w:r>
        <w:rPr>
          <w:rFonts w:hint="eastAsia" w:ascii="微软雅黑" w:hAnsi="微软雅黑" w:eastAsia="微软雅黑" w:cs="微软雅黑"/>
          <w:b/>
          <w:bCs/>
          <w:color w:val="4472C4" w:themeColor="accent5"/>
          <w:sz w:val="28"/>
          <w:szCs w:val="28"/>
          <w:lang w:val="en-US" w:eastAsia="zh-CN"/>
          <w14:textFill>
            <w14:solidFill>
              <w14:schemeClr w14:val="accent5"/>
            </w14:solidFill>
          </w14:textFill>
        </w:rPr>
        <w:t>现场照片：</w:t>
      </w:r>
    </w:p>
    <w:p>
      <w:pPr>
        <w:jc w:val="both"/>
        <w:rPr>
          <w:rStyle w:val="9"/>
          <w:rFonts w:hint="default" w:ascii="思源黑体 CN Regular" w:hAnsi="思源黑体 CN Regular" w:eastAsia="思源黑体 CN Regular" w:cs="思源黑体 CN Regular"/>
          <w:b w:val="0"/>
          <w:bCs/>
          <w:color w:val="auto"/>
          <w:kern w:val="0"/>
          <w:sz w:val="24"/>
          <w:szCs w:val="24"/>
          <w:lang w:val="en-US" w:eastAsia="zh-CN" w:bidi="ar"/>
        </w:rPr>
      </w:pPr>
      <w:r>
        <w:drawing>
          <wp:inline distT="0" distB="0" distL="114300" distR="114300">
            <wp:extent cx="5460365" cy="2978785"/>
            <wp:effectExtent l="0" t="0" r="4445" b="1270"/>
            <wp:docPr id="1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图片 3"/>
                    <pic:cNvPicPr>
                      <a:picLocks noChangeAspect="1"/>
                    </pic:cNvPicPr>
                  </pic:nvPicPr>
                  <pic:blipFill>
                    <a:blip r:embed="rId11"/>
                    <a:stretch>
                      <a:fillRect/>
                    </a:stretch>
                  </pic:blipFill>
                  <pic:spPr>
                    <a:xfrm>
                      <a:off x="0" y="0"/>
                      <a:ext cx="5460365" cy="2978785"/>
                    </a:xfrm>
                    <a:prstGeom prst="rect">
                      <a:avLst/>
                    </a:prstGeom>
                    <a:noFill/>
                    <a:ln>
                      <a:noFill/>
                    </a:ln>
                  </pic:spPr>
                </pic:pic>
              </a:graphicData>
            </a:graphic>
          </wp:inline>
        </w:drawing>
      </w:r>
    </w:p>
    <w:p>
      <w:pPr>
        <w:keepNext w:val="0"/>
        <w:keepLines w:val="0"/>
        <w:pageBreakBefore w:val="0"/>
        <w:numPr>
          <w:ilvl w:val="0"/>
          <w:numId w:val="0"/>
        </w:numPr>
        <w:kinsoku/>
        <w:wordWrap/>
        <w:overflowPunct/>
        <w:topLinePunct w:val="0"/>
        <w:autoSpaceDE/>
        <w:autoSpaceDN/>
        <w:bidi w:val="0"/>
        <w:adjustRightInd/>
        <w:snapToGrid/>
        <w:spacing w:line="480" w:lineRule="exact"/>
        <w:jc w:val="left"/>
        <w:textAlignment w:val="auto"/>
        <w:rPr>
          <w:rFonts w:hint="eastAsia" w:ascii="微软雅黑" w:hAnsi="微软雅黑" w:eastAsia="微软雅黑" w:cs="微软雅黑"/>
          <w:b/>
          <w:bCs/>
          <w:color w:val="4472C4" w:themeColor="accent5"/>
          <w:sz w:val="28"/>
          <w:szCs w:val="28"/>
          <w:lang w:val="en-US" w:eastAsia="zh-CN"/>
          <w14:textFill>
            <w14:solidFill>
              <w14:schemeClr w14:val="accent5"/>
            </w14:solidFill>
          </w14:textFill>
        </w:rPr>
      </w:pPr>
    </w:p>
    <w:p>
      <w:pPr>
        <w:keepNext w:val="0"/>
        <w:keepLines w:val="0"/>
        <w:pageBreakBefore w:val="0"/>
        <w:numPr>
          <w:ilvl w:val="0"/>
          <w:numId w:val="0"/>
        </w:numPr>
        <w:kinsoku/>
        <w:wordWrap/>
        <w:overflowPunct/>
        <w:topLinePunct w:val="0"/>
        <w:autoSpaceDE/>
        <w:autoSpaceDN/>
        <w:bidi w:val="0"/>
        <w:adjustRightInd/>
        <w:snapToGrid/>
        <w:spacing w:line="480" w:lineRule="exact"/>
        <w:jc w:val="left"/>
        <w:textAlignment w:val="auto"/>
        <w:rPr>
          <w:rFonts w:hint="eastAsia" w:ascii="微软雅黑" w:hAnsi="微软雅黑" w:eastAsia="微软雅黑" w:cs="微软雅黑"/>
          <w:b/>
          <w:bCs/>
          <w:color w:val="4472C4" w:themeColor="accent5"/>
          <w:sz w:val="28"/>
          <w:szCs w:val="28"/>
          <w:lang w:val="en-US" w:eastAsia="zh-CN"/>
          <w14:textFill>
            <w14:solidFill>
              <w14:schemeClr w14:val="accent5"/>
            </w14:solidFill>
          </w14:textFill>
        </w:rPr>
      </w:pPr>
      <w:r>
        <w:rPr>
          <w:rFonts w:hint="eastAsia" w:ascii="微软雅黑" w:hAnsi="微软雅黑" w:eastAsia="微软雅黑" w:cs="微软雅黑"/>
          <w:b/>
          <w:bCs/>
          <w:color w:val="4472C4" w:themeColor="accent5"/>
          <w:sz w:val="28"/>
          <w:szCs w:val="28"/>
          <w:lang w:val="en-US" w:eastAsia="zh-CN"/>
          <w14:textFill>
            <w14:solidFill>
              <w14:schemeClr w14:val="accent5"/>
            </w14:solidFill>
          </w14:textFill>
        </w:rPr>
        <w:t>部分客户：</w:t>
      </w:r>
    </w:p>
    <w:p>
      <w:pPr>
        <w:jc w:val="both"/>
      </w:pPr>
    </w:p>
    <w:p>
      <w:pPr>
        <w:rPr>
          <w:rFonts w:hint="default"/>
          <w:lang w:val="en-US" w:eastAsia="zh-CN"/>
        </w:rPr>
      </w:pPr>
      <w:r>
        <w:rPr>
          <w:rFonts w:hint="eastAsia" w:eastAsia="微软雅黑"/>
          <w:sz w:val="24"/>
          <w:lang w:eastAsia="zh-CN"/>
        </w:rPr>
        <w:drawing>
          <wp:inline distT="0" distB="0" distL="114300" distR="114300">
            <wp:extent cx="5400040" cy="3115310"/>
            <wp:effectExtent l="0" t="0" r="6985" b="5080"/>
            <wp:docPr id="4" name="图片 4" descr="d657f43afa5b35b8bc9ae9e1814d4dc"/>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descr="d657f43afa5b35b8bc9ae9e1814d4dc"/>
                    <pic:cNvPicPr>
                      <a:picLocks noChangeAspect="1"/>
                    </pic:cNvPicPr>
                  </pic:nvPicPr>
                  <pic:blipFill>
                    <a:blip r:embed="rId12"/>
                    <a:srcRect t="15232"/>
                    <a:stretch>
                      <a:fillRect/>
                    </a:stretch>
                  </pic:blipFill>
                  <pic:spPr>
                    <a:xfrm>
                      <a:off x="0" y="0"/>
                      <a:ext cx="5400040" cy="3115310"/>
                    </a:xfrm>
                    <a:prstGeom prst="rect">
                      <a:avLst/>
                    </a:prstGeom>
                  </pic:spPr>
                </pic:pic>
              </a:graphicData>
            </a:graphic>
          </wp:inline>
        </w:drawing>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思源黑体 CN Regular">
    <w:altName w:val="黑体"/>
    <w:panose1 w:val="020B0500000000000000"/>
    <w:charset w:val="86"/>
    <w:family w:val="auto"/>
    <w:pitch w:val="default"/>
    <w:sig w:usb0="00000000" w:usb1="00000000" w:usb2="00000016" w:usb3="00000000" w:csb0="60060107" w:csb1="00000000"/>
  </w:font>
  <w:font w:name="思源黑体 CN Regular">
    <w:altName w:val="黑体"/>
    <w:panose1 w:val="00000000000000000000"/>
    <w:charset w:val="00"/>
    <w:family w:val="auto"/>
    <w:pitch w:val="default"/>
    <w:sig w:usb0="00000000" w:usb1="00000000" w:usb2="00000000" w:usb3="00000000" w:csb0="00000000" w:csb1="00000000"/>
  </w:font>
</w:font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rPr>
        <w:rFonts w:hint="default" w:eastAsia="微软雅黑"/>
        <w:b/>
        <w:bCs/>
        <w:color w:val="090D56"/>
        <w:lang w:val="en-US" w:eastAsia="zh-CN"/>
      </w:rPr>
    </w:pPr>
    <w:r>
      <w:rPr>
        <w:rFonts w:hint="eastAsia"/>
        <w:b/>
        <w:bCs/>
        <w:color w:val="090D56"/>
        <w:lang w:val="en-US" w:eastAsia="zh-CN"/>
      </w:rPr>
      <w:t>肆一镖局--跨部门沟通与协作系列沉浸式培训</w:t>
    </w:r>
  </w:p>
  <w:p>
    <w:pPr>
      <w:pStyle w:val="6"/>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804BC4F"/>
    <w:multiLevelType w:val="singleLevel"/>
    <w:tmpl w:val="8804BC4F"/>
    <w:lvl w:ilvl="0" w:tentative="0">
      <w:start w:val="1"/>
      <w:numFmt w:val="bullet"/>
      <w:lvlText w:val=""/>
      <w:lvlJc w:val="left"/>
      <w:pPr>
        <w:ind w:left="420" w:hanging="420"/>
      </w:pPr>
      <w:rPr>
        <w:rFonts w:hint="default" w:ascii="Wingdings" w:hAnsi="Wingdings"/>
      </w:rPr>
    </w:lvl>
  </w:abstractNum>
  <w:abstractNum w:abstractNumId="1">
    <w:nsid w:val="97EB62E4"/>
    <w:multiLevelType w:val="singleLevel"/>
    <w:tmpl w:val="97EB62E4"/>
    <w:lvl w:ilvl="0" w:tentative="0">
      <w:start w:val="3"/>
      <w:numFmt w:val="decimal"/>
      <w:lvlText w:val="%1."/>
      <w:lvlJc w:val="left"/>
      <w:pPr>
        <w:tabs>
          <w:tab w:val="left" w:pos="312"/>
        </w:tabs>
      </w:pPr>
      <w:rPr>
        <w:rFonts w:hint="default" w:ascii="微软雅黑" w:hAnsi="微软雅黑" w:eastAsia="微软雅黑" w:cs="微软雅黑"/>
        <w:b/>
        <w:bCs/>
        <w:color w:val="4472C4"/>
      </w:rPr>
    </w:lvl>
  </w:abstractNum>
  <w:abstractNum w:abstractNumId="2">
    <w:nsid w:val="CC7329AD"/>
    <w:multiLevelType w:val="singleLevel"/>
    <w:tmpl w:val="CC7329AD"/>
    <w:lvl w:ilvl="0" w:tentative="0">
      <w:start w:val="1"/>
      <w:numFmt w:val="decimal"/>
      <w:lvlText w:val="%1."/>
      <w:lvlJc w:val="left"/>
      <w:pPr>
        <w:tabs>
          <w:tab w:val="left" w:pos="312"/>
        </w:tabs>
      </w:pPr>
    </w:lvl>
  </w:abstractNum>
  <w:abstractNum w:abstractNumId="3">
    <w:nsid w:val="CE8CDE28"/>
    <w:multiLevelType w:val="singleLevel"/>
    <w:tmpl w:val="CE8CDE28"/>
    <w:lvl w:ilvl="0" w:tentative="0">
      <w:start w:val="1"/>
      <w:numFmt w:val="decimal"/>
      <w:suff w:val="nothing"/>
      <w:lvlText w:val="%1）"/>
      <w:lvlJc w:val="left"/>
    </w:lvl>
  </w:abstractNum>
  <w:abstractNum w:abstractNumId="4">
    <w:nsid w:val="0AD9513C"/>
    <w:multiLevelType w:val="singleLevel"/>
    <w:tmpl w:val="0AD9513C"/>
    <w:lvl w:ilvl="0" w:tentative="0">
      <w:start w:val="1"/>
      <w:numFmt w:val="decimal"/>
      <w:suff w:val="nothing"/>
      <w:lvlText w:val="%1）"/>
      <w:lvlJc w:val="left"/>
    </w:lvl>
  </w:abstractNum>
  <w:abstractNum w:abstractNumId="5">
    <w:nsid w:val="2FAF54E1"/>
    <w:multiLevelType w:val="singleLevel"/>
    <w:tmpl w:val="2FAF54E1"/>
    <w:lvl w:ilvl="0" w:tentative="0">
      <w:start w:val="1"/>
      <w:numFmt w:val="bullet"/>
      <w:lvlText w:val=""/>
      <w:lvlJc w:val="left"/>
      <w:pPr>
        <w:ind w:left="420" w:hanging="420"/>
      </w:pPr>
      <w:rPr>
        <w:rFonts w:hint="default" w:ascii="Wingdings" w:hAnsi="Wingdings"/>
      </w:rPr>
    </w:lvl>
  </w:abstractNum>
  <w:abstractNum w:abstractNumId="6">
    <w:nsid w:val="3629AD52"/>
    <w:multiLevelType w:val="singleLevel"/>
    <w:tmpl w:val="3629AD52"/>
    <w:lvl w:ilvl="0" w:tentative="0">
      <w:start w:val="1"/>
      <w:numFmt w:val="chineseCounting"/>
      <w:suff w:val="nothing"/>
      <w:lvlText w:val="%1、"/>
      <w:lvlJc w:val="left"/>
      <w:rPr>
        <w:rFonts w:hint="eastAsia"/>
      </w:rPr>
    </w:lvl>
  </w:abstractNum>
  <w:abstractNum w:abstractNumId="7">
    <w:nsid w:val="3A661FC3"/>
    <w:multiLevelType w:val="singleLevel"/>
    <w:tmpl w:val="3A661FC3"/>
    <w:lvl w:ilvl="0" w:tentative="0">
      <w:start w:val="1"/>
      <w:numFmt w:val="decimal"/>
      <w:suff w:val="nothing"/>
      <w:lvlText w:val="%1）"/>
      <w:lvlJc w:val="left"/>
    </w:lvl>
  </w:abstractNum>
  <w:abstractNum w:abstractNumId="8">
    <w:nsid w:val="45548A1E"/>
    <w:multiLevelType w:val="singleLevel"/>
    <w:tmpl w:val="45548A1E"/>
    <w:lvl w:ilvl="0" w:tentative="0">
      <w:start w:val="1"/>
      <w:numFmt w:val="decimal"/>
      <w:suff w:val="nothing"/>
      <w:lvlText w:val="%1）"/>
      <w:lvlJc w:val="left"/>
    </w:lvl>
  </w:abstractNum>
  <w:abstractNum w:abstractNumId="9">
    <w:nsid w:val="5D2534FA"/>
    <w:multiLevelType w:val="singleLevel"/>
    <w:tmpl w:val="5D2534FA"/>
    <w:lvl w:ilvl="0" w:tentative="0">
      <w:start w:val="1"/>
      <w:numFmt w:val="bullet"/>
      <w:lvlText w:val=""/>
      <w:lvlJc w:val="left"/>
      <w:pPr>
        <w:ind w:left="420" w:hanging="420"/>
      </w:pPr>
      <w:rPr>
        <w:rFonts w:hint="default" w:ascii="Wingdings" w:hAnsi="Wingdings"/>
      </w:rPr>
    </w:lvl>
  </w:abstractNum>
  <w:abstractNum w:abstractNumId="10">
    <w:nsid w:val="70E1312E"/>
    <w:multiLevelType w:val="multilevel"/>
    <w:tmpl w:val="70E1312E"/>
    <w:lvl w:ilvl="0" w:tentative="0">
      <w:start w:val="1"/>
      <w:numFmt w:val="chineseCountingThousand"/>
      <w:pStyle w:val="2"/>
      <w:lvlText w:val="第%1讲"/>
      <w:lvlJc w:val="left"/>
      <w:pPr>
        <w:ind w:left="420" w:hanging="420"/>
      </w:pPr>
      <w:rPr>
        <w:rFonts w:hint="eastAsia" w:eastAsia="微软雅黑"/>
        <w:b/>
        <w:i w:val="0"/>
        <w:color w:val="1F4E79"/>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num w:numId="1">
    <w:abstractNumId w:val="10"/>
  </w:num>
  <w:num w:numId="2">
    <w:abstractNumId w:val="6"/>
  </w:num>
  <w:num w:numId="3">
    <w:abstractNumId w:val="1"/>
  </w:num>
  <w:num w:numId="4">
    <w:abstractNumId w:val="0"/>
  </w:num>
  <w:num w:numId="5">
    <w:abstractNumId w:val="9"/>
  </w:num>
  <w:num w:numId="6">
    <w:abstractNumId w:val="2"/>
  </w:num>
  <w:num w:numId="7">
    <w:abstractNumId w:val="7"/>
  </w:num>
  <w:num w:numId="8">
    <w:abstractNumId w:val="3"/>
  </w:num>
  <w:num w:numId="9">
    <w:abstractNumId w:val="8"/>
  </w:num>
  <w:num w:numId="10">
    <w:abstractNumId w:val="5"/>
  </w:num>
  <w:num w:numId="11">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4"/>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TNiMmJjMGUyMDNhMGI0MjllZTc4OTE3ODRjOTBjMWQifQ=="/>
  </w:docVars>
  <w:rsids>
    <w:rsidRoot w:val="5A8F0597"/>
    <w:rsid w:val="042068A4"/>
    <w:rsid w:val="04581BF9"/>
    <w:rsid w:val="0CBD2623"/>
    <w:rsid w:val="0CCB5AA0"/>
    <w:rsid w:val="11E568A7"/>
    <w:rsid w:val="16111912"/>
    <w:rsid w:val="2C85308B"/>
    <w:rsid w:val="33346FF1"/>
    <w:rsid w:val="3A4C27A5"/>
    <w:rsid w:val="3DB94005"/>
    <w:rsid w:val="3F057F3D"/>
    <w:rsid w:val="44F9569E"/>
    <w:rsid w:val="4A49144C"/>
    <w:rsid w:val="581110D0"/>
    <w:rsid w:val="59CE689D"/>
    <w:rsid w:val="5A8F0597"/>
    <w:rsid w:val="634136E6"/>
    <w:rsid w:val="6396336E"/>
    <w:rsid w:val="66792ADC"/>
    <w:rsid w:val="6AE4430D"/>
    <w:rsid w:val="73A12625"/>
    <w:rsid w:val="74CE36C5"/>
    <w:rsid w:val="76004914"/>
    <w:rsid w:val="79590B4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1"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3">
    <w:name w:val="heading 1"/>
    <w:basedOn w:val="1"/>
    <w:next w:val="1"/>
    <w:qFormat/>
    <w:uiPriority w:val="0"/>
    <w:pPr>
      <w:ind w:left="118"/>
      <w:outlineLvl w:val="1"/>
    </w:pPr>
    <w:rPr>
      <w:rFonts w:ascii="微软雅黑" w:hAnsi="微软雅黑" w:eastAsia="微软雅黑" w:cs="微软雅黑"/>
      <w:b/>
      <w:bCs/>
      <w:sz w:val="30"/>
      <w:szCs w:val="30"/>
      <w:lang w:val="zh-CN" w:eastAsia="zh-CN" w:bidi="zh-CN"/>
    </w:rPr>
  </w:style>
  <w:style w:type="character" w:default="1" w:styleId="8">
    <w:name w:val="Default Paragraph Font"/>
    <w:semiHidden/>
    <w:qFormat/>
    <w:uiPriority w:val="0"/>
  </w:style>
  <w:style w:type="table" w:default="1" w:styleId="7">
    <w:name w:val="Normal Table"/>
    <w:semiHidden/>
    <w:qFormat/>
    <w:uiPriority w:val="0"/>
    <w:tblPr>
      <w:tblCellMar>
        <w:top w:w="0" w:type="dxa"/>
        <w:left w:w="108" w:type="dxa"/>
        <w:bottom w:w="0" w:type="dxa"/>
        <w:right w:w="108" w:type="dxa"/>
      </w:tblCellMar>
    </w:tblPr>
  </w:style>
  <w:style w:type="paragraph" w:customStyle="1" w:styleId="2">
    <w:name w:val="课纲一级"/>
    <w:basedOn w:val="1"/>
    <w:qFormat/>
    <w:uiPriority w:val="0"/>
    <w:pPr>
      <w:numPr>
        <w:ilvl w:val="0"/>
        <w:numId w:val="1"/>
      </w:numPr>
    </w:pPr>
    <w:rPr>
      <w:rFonts w:eastAsia="微软雅黑"/>
      <w:b/>
      <w:color w:val="1F4E79"/>
      <w:sz w:val="24"/>
    </w:rPr>
  </w:style>
  <w:style w:type="paragraph" w:styleId="4">
    <w:name w:val="Body Text"/>
    <w:basedOn w:val="1"/>
    <w:qFormat/>
    <w:uiPriority w:val="1"/>
    <w:pPr>
      <w:spacing w:before="1"/>
      <w:ind w:left="118" w:hanging="420"/>
    </w:pPr>
    <w:rPr>
      <w:rFonts w:ascii="微软雅黑" w:hAnsi="微软雅黑" w:eastAsia="微软雅黑" w:cs="微软雅黑"/>
      <w:sz w:val="24"/>
      <w:szCs w:val="24"/>
      <w:lang w:val="zh-CN" w:eastAsia="zh-CN" w:bidi="zh-CN"/>
    </w:rPr>
  </w:style>
  <w:style w:type="paragraph" w:styleId="5">
    <w:name w:val="footer"/>
    <w:basedOn w:val="1"/>
    <w:qFormat/>
    <w:uiPriority w:val="0"/>
    <w:pPr>
      <w:tabs>
        <w:tab w:val="center" w:pos="4153"/>
        <w:tab w:val="right" w:pos="8306"/>
      </w:tabs>
      <w:snapToGrid w:val="0"/>
      <w:jc w:val="left"/>
    </w:pPr>
    <w:rPr>
      <w:sz w:val="18"/>
    </w:rPr>
  </w:style>
  <w:style w:type="paragraph" w:styleId="6">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character" w:styleId="9">
    <w:name w:val="Strong"/>
    <w:basedOn w:val="8"/>
    <w:qFormat/>
    <w:uiPriority w:val="0"/>
    <w:rPr>
      <w:b/>
    </w:rPr>
  </w:style>
  <w:style w:type="paragraph" w:styleId="10">
    <w:name w:val="List Paragraph"/>
    <w:basedOn w:val="1"/>
    <w:qFormat/>
    <w:uiPriority w:val="1"/>
    <w:pPr>
      <w:spacing w:before="182"/>
      <w:ind w:left="958" w:hanging="420"/>
    </w:pPr>
    <w:rPr>
      <w:rFonts w:ascii="微软雅黑" w:hAnsi="微软雅黑" w:eastAsia="微软雅黑" w:cs="微软雅黑"/>
      <w:lang w:val="zh-CN" w:eastAsia="zh-CN" w:bidi="zh-CN"/>
    </w:rPr>
  </w:style>
</w:styles>
</file>

<file path=word/_rels/document.xml.rels><?xml version="1.0" encoding="UTF-8" standalone="yes"?>
<Relationships xmlns="http://schemas.openxmlformats.org/package/2006/relationships"><Relationship Id="rId9" Type="http://schemas.openxmlformats.org/officeDocument/2006/relationships/image" Target="media/image5.png"/><Relationship Id="rId8" Type="http://schemas.openxmlformats.org/officeDocument/2006/relationships/image" Target="media/image4.png"/><Relationship Id="rId7" Type="http://schemas.openxmlformats.org/officeDocument/2006/relationships/image" Target="media/image3.png"/><Relationship Id="rId6" Type="http://schemas.openxmlformats.org/officeDocument/2006/relationships/image" Target="media/image2.png"/><Relationship Id="rId5" Type="http://schemas.openxmlformats.org/officeDocument/2006/relationships/image" Target="media/image1.png"/><Relationship Id="rId4" Type="http://schemas.openxmlformats.org/officeDocument/2006/relationships/theme" Target="theme/theme1.xml"/><Relationship Id="rId3" Type="http://schemas.openxmlformats.org/officeDocument/2006/relationships/header" Target="header1.xml"/><Relationship Id="rId2" Type="http://schemas.openxmlformats.org/officeDocument/2006/relationships/settings" Target="settings.xml"/><Relationship Id="rId15" Type="http://schemas.openxmlformats.org/officeDocument/2006/relationships/fontTable" Target="fontTable.xml"/><Relationship Id="rId14" Type="http://schemas.openxmlformats.org/officeDocument/2006/relationships/numbering" Target="numbering.xml"/><Relationship Id="rId13" Type="http://schemas.openxmlformats.org/officeDocument/2006/relationships/customXml" Target="../customXml/item1.xml"/><Relationship Id="rId12" Type="http://schemas.openxmlformats.org/officeDocument/2006/relationships/image" Target="media/image8.png"/><Relationship Id="rId11" Type="http://schemas.openxmlformats.org/officeDocument/2006/relationships/image" Target="media/image7.png"/><Relationship Id="rId10" Type="http://schemas.openxmlformats.org/officeDocument/2006/relationships/image" Target="media/image6.png"/><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6</Pages>
  <Words>1540</Words>
  <Characters>1613</Characters>
  <Lines>0</Lines>
  <Paragraphs>0</Paragraphs>
  <TotalTime>4</TotalTime>
  <ScaleCrop>false</ScaleCrop>
  <LinksUpToDate>false</LinksUpToDate>
  <CharactersWithSpaces>1642</CharactersWithSpaces>
  <Application>WPS Office_12.1.0.15990_F1E327BC-269C-435d-A152-05C5408002CA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2023-06-14T08:26:00Z</dcterms:created>
  <dc:creator>花园</dc:creator>
  <cp:lastModifiedBy>Tikiya</cp:lastModifiedBy>
  <dcterms:modified xsi:type="dcterms:W3CDTF">2023-12-19T05:23:10Z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2052-12.1.0.15990</vt:lpwstr>
  </property>
  <property fmtid="{D5CDD505-2E9C-101B-9397-08002B2CF9AE}" pid="3" name="ICV">
    <vt:lpwstr>7CC9FC9E61EE450487A4D8DB91A0F503_13</vt:lpwstr>
  </property>
</Properties>
</file>