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24"/>
        </w:rPr>
      </w:pPr>
      <w:bookmarkStart w:id="0" w:name="_GoBack"/>
      <w:bookmarkEnd w:id="0"/>
    </w:p>
    <w:p>
      <w:pPr>
        <w:jc w:val="center"/>
        <w:rPr>
          <w:rFonts w:hint="eastAsia" w:ascii="微软雅黑" w:hAnsi="微软雅黑" w:eastAsia="微软雅黑"/>
          <w:b/>
          <w:color w:val="002060"/>
          <w:sz w:val="32"/>
          <w:szCs w:val="32"/>
        </w:rPr>
      </w:pPr>
      <w:r>
        <w:rPr>
          <w:rFonts w:hint="eastAsia" w:ascii="微软雅黑" w:hAnsi="微软雅黑" w:eastAsia="微软雅黑"/>
          <w:b/>
          <w:color w:val="002060"/>
          <w:sz w:val="32"/>
          <w:szCs w:val="32"/>
        </w:rPr>
        <w:t>大道无为：道家智慧与现代企业管理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32"/>
          <w:szCs w:val="32"/>
        </w:rPr>
        <w:t>【</w:t>
      </w:r>
      <w:r>
        <w:rPr>
          <w:rFonts w:hint="eastAsia" w:ascii="微软雅黑" w:hAnsi="微软雅黑" w:eastAsia="微软雅黑"/>
          <w:sz w:val="24"/>
        </w:rPr>
        <w:t>课程主旨】</w:t>
      </w:r>
    </w:p>
    <w:p>
      <w:pPr>
        <w:spacing w:line="480" w:lineRule="auto"/>
        <w:ind w:firstLine="600" w:firstLineChars="250"/>
        <w:rPr>
          <w:rFonts w:hint="eastAsia" w:ascii="微软雅黑" w:hAnsi="微软雅黑" w:eastAsia="微软雅黑"/>
          <w:color w:val="464646"/>
          <w:sz w:val="24"/>
        </w:rPr>
      </w:pPr>
      <w:r>
        <w:rPr>
          <w:rFonts w:hint="eastAsia" w:ascii="微软雅黑" w:hAnsi="微软雅黑" w:eastAsia="微软雅黑"/>
          <w:sz w:val="24"/>
        </w:rPr>
        <w:t>道家文化，是中华文明宝库中耀眼的明珠，是中国文化的根基。</w:t>
      </w:r>
      <w:r>
        <w:rPr>
          <w:rFonts w:hint="eastAsia" w:ascii="微软雅黑" w:hAnsi="微软雅黑" w:eastAsia="微软雅黑"/>
          <w:color w:val="464646"/>
          <w:sz w:val="24"/>
        </w:rPr>
        <w:t>是中国本土思想史上最深刻的智慧，是世界哲学的宝贵遗产。中国文化研究学者李约瑟评价，中国文化比作一棵大树，那么如果没有了道家，就相当于烂掉了根。道家思想对中国文化的发展产生了深刻影响，被誉为世界级的智慧。</w:t>
      </w:r>
    </w:p>
    <w:p>
      <w:pPr>
        <w:spacing w:line="480" w:lineRule="auto"/>
        <w:ind w:firstLine="600" w:firstLineChars="250"/>
        <w:rPr>
          <w:rFonts w:hint="eastAsia" w:ascii="微软雅黑" w:hAnsi="微软雅黑" w:eastAsia="微软雅黑"/>
          <w:color w:val="464646"/>
          <w:sz w:val="24"/>
        </w:rPr>
      </w:pPr>
    </w:p>
    <w:p>
      <w:pPr>
        <w:spacing w:line="480" w:lineRule="auto"/>
        <w:ind w:firstLine="600" w:firstLineChars="250"/>
        <w:rPr>
          <w:rFonts w:hint="eastAsia" w:ascii="微软雅黑" w:hAnsi="微软雅黑" w:eastAsia="微软雅黑"/>
          <w:color w:val="464646"/>
          <w:sz w:val="24"/>
        </w:rPr>
      </w:pPr>
      <w:r>
        <w:rPr>
          <w:rFonts w:hint="eastAsia" w:ascii="微软雅黑" w:hAnsi="微软雅黑" w:eastAsia="微软雅黑"/>
          <w:color w:val="464646"/>
          <w:sz w:val="24"/>
        </w:rPr>
        <w:t>道家思想以自然哲学为体系，主张道法自然。提出了对宇宙、人生和社会治理的主张。道家的尊道贵德、无为而治、柔弱胜刚强、不争之争的管理思想，对于今天人类同环境的和谐发展，对于处理人类的社会关系，实现自身的发展以及组织的自我完善都有着不可估量的影响。</w:t>
      </w:r>
    </w:p>
    <w:p>
      <w:pPr>
        <w:spacing w:line="480" w:lineRule="auto"/>
        <w:ind w:firstLine="600" w:firstLineChars="250"/>
        <w:rPr>
          <w:rFonts w:hint="eastAsia" w:ascii="微软雅黑" w:hAnsi="微软雅黑" w:eastAsia="微软雅黑"/>
          <w:color w:val="464646"/>
          <w:sz w:val="24"/>
        </w:rPr>
      </w:pPr>
    </w:p>
    <w:p>
      <w:pPr>
        <w:spacing w:line="480" w:lineRule="auto"/>
        <w:ind w:firstLine="600" w:firstLineChars="250"/>
        <w:rPr>
          <w:rFonts w:hint="eastAsia" w:ascii="微软雅黑" w:hAnsi="微软雅黑" w:eastAsia="微软雅黑"/>
          <w:color w:val="464646"/>
          <w:sz w:val="24"/>
        </w:rPr>
      </w:pPr>
      <w:r>
        <w:rPr>
          <w:rFonts w:hint="eastAsia" w:ascii="微软雅黑" w:hAnsi="微软雅黑" w:eastAsia="微软雅黑"/>
          <w:color w:val="464646"/>
          <w:sz w:val="24"/>
        </w:rPr>
        <w:t>本课程旨在通过学习道家的管理思想，反思现代社会中管理理论的缺陷。以富于思辨的目光、遵循自然规律的视角和批判现实的精神，探索中国企业全球经济一体化背景下的富于东方智慧的管理之路。</w:t>
      </w:r>
    </w:p>
    <w:p>
      <w:pPr>
        <w:spacing w:line="480" w:lineRule="auto"/>
        <w:ind w:firstLine="600" w:firstLineChars="250"/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【课程对象】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企业中层管理者、企业高层、企业管理理论工作者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【课程收益】</w:t>
      </w:r>
    </w:p>
    <w:p>
      <w:pPr>
        <w:numPr>
          <w:ilvl w:val="0"/>
          <w:numId w:val="1"/>
        </w:num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通过学习，了解道家思想发展和延革。了解道家文化在中国文化发展中的作用和影响，以及道家管理思想的主要内容。</w:t>
      </w:r>
    </w:p>
    <w:p>
      <w:pPr>
        <w:numPr>
          <w:ilvl w:val="0"/>
          <w:numId w:val="1"/>
        </w:num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通过东方管理思想和西方管理科学的比较，增强对中国现代管理进程中，传统文化对现代管理影响的认识。</w:t>
      </w:r>
    </w:p>
    <w:p>
      <w:pPr>
        <w:numPr>
          <w:ilvl w:val="0"/>
          <w:numId w:val="1"/>
        </w:num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以道家道法自然的思维模式，拓展战略视野，融会贯通。提升管理意识。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【课程时间】一天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【课程大纲】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第一部分 道法自然：道家思想与中国文化</w:t>
      </w:r>
    </w:p>
    <w:p>
      <w:pPr>
        <w:numPr>
          <w:ilvl w:val="0"/>
          <w:numId w:val="2"/>
        </w:num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道从何来？</w:t>
      </w:r>
    </w:p>
    <w:p>
      <w:pPr>
        <w:numPr>
          <w:ilvl w:val="0"/>
          <w:numId w:val="3"/>
        </w:num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什么是道？</w:t>
      </w:r>
    </w:p>
    <w:p>
      <w:pPr>
        <w:numPr>
          <w:ilvl w:val="0"/>
          <w:numId w:val="3"/>
        </w:num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道的哲学意义</w:t>
      </w:r>
    </w:p>
    <w:p>
      <w:pPr>
        <w:numPr>
          <w:ilvl w:val="0"/>
          <w:numId w:val="2"/>
        </w:num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老子与庄子</w:t>
      </w:r>
    </w:p>
    <w:p>
      <w:pPr>
        <w:numPr>
          <w:ilvl w:val="0"/>
          <w:numId w:val="4"/>
        </w:num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发现老子</w:t>
      </w:r>
    </w:p>
    <w:p>
      <w:pPr>
        <w:numPr>
          <w:ilvl w:val="0"/>
          <w:numId w:val="4"/>
        </w:num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老子之说</w:t>
      </w:r>
    </w:p>
    <w:p>
      <w:pPr>
        <w:numPr>
          <w:ilvl w:val="0"/>
          <w:numId w:val="4"/>
        </w:num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庄子的逍遥</w:t>
      </w:r>
    </w:p>
    <w:p>
      <w:pPr>
        <w:numPr>
          <w:ilvl w:val="0"/>
          <w:numId w:val="2"/>
        </w:num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从老庄到黄老</w:t>
      </w:r>
    </w:p>
    <w:p>
      <w:pPr>
        <w:numPr>
          <w:ilvl w:val="0"/>
          <w:numId w:val="5"/>
        </w:num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黄老之学</w:t>
      </w:r>
    </w:p>
    <w:p>
      <w:pPr>
        <w:numPr>
          <w:ilvl w:val="0"/>
          <w:numId w:val="5"/>
        </w:num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善因之学</w:t>
      </w:r>
    </w:p>
    <w:p>
      <w:pPr>
        <w:numPr>
          <w:ilvl w:val="0"/>
          <w:numId w:val="2"/>
        </w:num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阴谋与智慧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第二部分：问道老子：道家管理思想的精髓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1、道家的无治观</w:t>
      </w:r>
    </w:p>
    <w:p>
      <w:pPr>
        <w:numPr>
          <w:ilvl w:val="0"/>
          <w:numId w:val="6"/>
        </w:num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动反之道</w:t>
      </w:r>
    </w:p>
    <w:p>
      <w:pPr>
        <w:numPr>
          <w:ilvl w:val="0"/>
          <w:numId w:val="6"/>
        </w:num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柔顺之道</w:t>
      </w:r>
    </w:p>
    <w:p>
      <w:pPr>
        <w:numPr>
          <w:ilvl w:val="0"/>
          <w:numId w:val="6"/>
        </w:num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无为之道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2、无为的管理原则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1）清静虚无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2）清心寡欲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3）柔以顺下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第三部分：遵道贵德：道家思想与现代管理</w:t>
      </w:r>
    </w:p>
    <w:p>
      <w:pPr>
        <w:numPr>
          <w:ilvl w:val="0"/>
          <w:numId w:val="7"/>
        </w:num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现代管理的境界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1）现代管理的系统与权变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2）现代管理的特征</w:t>
      </w:r>
    </w:p>
    <w:p>
      <w:pPr>
        <w:numPr>
          <w:ilvl w:val="0"/>
          <w:numId w:val="7"/>
        </w:num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道家管理思想与现代管理</w:t>
      </w:r>
    </w:p>
    <w:p>
      <w:pPr>
        <w:numPr>
          <w:ilvl w:val="0"/>
          <w:numId w:val="8"/>
        </w:num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无为而治与企业组织</w:t>
      </w:r>
    </w:p>
    <w:p>
      <w:pPr>
        <w:numPr>
          <w:ilvl w:val="0"/>
          <w:numId w:val="8"/>
        </w:num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长生不死与企业基业长青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第四部分：大道无形：道家思想对现代管理的启示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1、无为而无不为与企业自组织生长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2、不争之争与企业核心竞争力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3、返璞归真与企业组织文化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4、不敢为天下先与企业文化</w:t>
      </w:r>
    </w:p>
    <w:p>
      <w:pPr>
        <w:spacing w:line="480" w:lineRule="auto"/>
        <w:rPr>
          <w:rFonts w:hint="eastAsia" w:ascii="微软雅黑" w:hAnsi="微软雅黑" w:eastAsia="微软雅黑"/>
          <w:sz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6" w:space="0"/>
      </w:pBdr>
      <w:rPr>
        <w:rFonts w:hint="eastAsia" w:ascii="仿宋_GB2312" w:eastAsia="仿宋_GB2312"/>
        <w:i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t xml:space="preserve">                          </w:t>
    </w:r>
    <w:r>
      <w:rPr>
        <w:rFonts w:hint="eastAsia" w:ascii="仿宋_GB2312" w:eastAsia="仿宋_GB2312"/>
        <w:i/>
        <w:sz w:val="28"/>
        <w:szCs w:val="28"/>
      </w:rPr>
      <w:t>国学智慧与现代管理系列课程</w:t>
    </w:r>
    <w:r>
      <w:rPr>
        <w:rFonts w:hint="eastAsia" w:ascii="仿宋_GB2312" w:eastAsia="仿宋_GB2312"/>
        <w:i/>
        <w:sz w:val="28"/>
        <w:szCs w:val="28"/>
      </w:rPr>
      <w:drawing>
        <wp:inline distT="0" distB="0" distL="114300" distR="114300">
          <wp:extent cx="5279390" cy="539750"/>
          <wp:effectExtent l="0" t="0" r="8890" b="8890"/>
          <wp:docPr id="1" name="图片 1" descr="20121223093957_351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20121223093957_3514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9390" cy="539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F55046"/>
    <w:multiLevelType w:val="multilevel"/>
    <w:tmpl w:val="22F55046"/>
    <w:lvl w:ilvl="0" w:tentative="0">
      <w:start w:val="1"/>
      <w:numFmt w:val="decimal"/>
      <w:lvlText w:val="%1）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3E2F5C84"/>
    <w:multiLevelType w:val="multilevel"/>
    <w:tmpl w:val="3E2F5C84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5FF6AC2"/>
    <w:multiLevelType w:val="multilevel"/>
    <w:tmpl w:val="55FF6AC2"/>
    <w:lvl w:ilvl="0" w:tentative="0">
      <w:start w:val="1"/>
      <w:numFmt w:val="decimal"/>
      <w:lvlText w:val="%1）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F341CDC"/>
    <w:multiLevelType w:val="multilevel"/>
    <w:tmpl w:val="5F341CDC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60A02D13"/>
    <w:multiLevelType w:val="multilevel"/>
    <w:tmpl w:val="60A02D13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6F987046"/>
    <w:multiLevelType w:val="multilevel"/>
    <w:tmpl w:val="6F987046"/>
    <w:lvl w:ilvl="0" w:tentative="0">
      <w:start w:val="1"/>
      <w:numFmt w:val="decimal"/>
      <w:lvlText w:val="%1）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71220184"/>
    <w:multiLevelType w:val="multilevel"/>
    <w:tmpl w:val="71220184"/>
    <w:lvl w:ilvl="0" w:tentative="0">
      <w:start w:val="1"/>
      <w:numFmt w:val="decimal"/>
      <w:lvlText w:val="%1）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>
    <w:nsid w:val="76A60C64"/>
    <w:multiLevelType w:val="multilevel"/>
    <w:tmpl w:val="76A60C64"/>
    <w:lvl w:ilvl="0" w:tentative="0">
      <w:start w:val="1"/>
      <w:numFmt w:val="decimal"/>
      <w:lvlText w:val="%1）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5"/>
  </w:num>
  <w:num w:numId="5">
    <w:abstractNumId w:val="6"/>
  </w:num>
  <w:num w:numId="6">
    <w:abstractNumId w:val="7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928"/>
    <w:rsid w:val="00062ED7"/>
    <w:rsid w:val="000F34B0"/>
    <w:rsid w:val="00170C67"/>
    <w:rsid w:val="002439BB"/>
    <w:rsid w:val="002F7510"/>
    <w:rsid w:val="00324FB3"/>
    <w:rsid w:val="0044608A"/>
    <w:rsid w:val="004B1DBD"/>
    <w:rsid w:val="00502B42"/>
    <w:rsid w:val="00564129"/>
    <w:rsid w:val="006B1928"/>
    <w:rsid w:val="006D6A25"/>
    <w:rsid w:val="007D0569"/>
    <w:rsid w:val="00897445"/>
    <w:rsid w:val="00A05878"/>
    <w:rsid w:val="00BC6D9B"/>
    <w:rsid w:val="00E03BB3"/>
    <w:rsid w:val="00F02CD2"/>
    <w:rsid w:val="2F286CB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132</Words>
  <Characters>755</Characters>
  <Lines>6</Lines>
  <Paragraphs>1</Paragraphs>
  <TotalTime>0</TotalTime>
  <ScaleCrop>false</ScaleCrop>
  <LinksUpToDate>false</LinksUpToDate>
  <CharactersWithSpaces>886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2013-05-05T01:08:00Z</dcterms:created>
  <dc:creator>微软中国</dc:creator>
  <cp:lastModifiedBy>蓉儿</cp:lastModifiedBy>
  <dcterms:modified xsi:type="dcterms:W3CDTF">2023-10-11T06:08:29Z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319208786BB34C9CA477F0AD89E6057D_13</vt:lpwstr>
  </property>
</Properties>
</file>