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ECF7D" w14:textId="53D99941" w:rsidR="00EB4FAE" w:rsidRDefault="00EB4FAE"/>
    <w:p w14:paraId="6BE99C8E" w14:textId="77777777" w:rsidR="00E73148" w:rsidRDefault="00E73148" w:rsidP="00E73148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7C27F223" w14:textId="77777777" w:rsidR="00E73148" w:rsidRPr="00E564BC" w:rsidRDefault="00E73148" w:rsidP="00E73148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238120FA" w14:textId="77777777" w:rsidR="00E73148" w:rsidRDefault="00E73148" w:rsidP="00E73148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995B47" wp14:editId="104F9ADF">
                <wp:simplePos x="0" y="0"/>
                <wp:positionH relativeFrom="column">
                  <wp:posOffset>-1037590</wp:posOffset>
                </wp:positionH>
                <wp:positionV relativeFrom="paragraph">
                  <wp:posOffset>119380</wp:posOffset>
                </wp:positionV>
                <wp:extent cx="6907530" cy="883285"/>
                <wp:effectExtent l="0" t="0" r="0" b="0"/>
                <wp:wrapNone/>
                <wp:docPr id="4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07530" cy="883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1174F" w14:textId="77777777" w:rsidR="00E73148" w:rsidRPr="00F548D4" w:rsidRDefault="00E73148" w:rsidP="00E73148">
                            <w:pPr>
                              <w:ind w:firstLineChars="250" w:firstLine="750"/>
                              <w:rPr>
                                <w:rFonts w:ascii="微软雅黑" w:eastAsia="微软雅黑" w:hAnsi="微软雅黑" w:cs="宋体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F</w:t>
                            </w:r>
                            <w:r w:rsidRPr="00F548D4"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00</w:t>
                            </w:r>
                            <w:r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1</w:t>
                            </w:r>
                            <w:r w:rsidRPr="00321F72">
                              <w:rPr>
                                <w:rFonts w:ascii="微软雅黑" w:eastAsia="微软雅黑" w:hAnsi="微软雅黑" w:hint="eastAsia"/>
                                <w:bCs/>
                                <w:sz w:val="30"/>
                                <w:szCs w:val="30"/>
                              </w:rPr>
                              <w:t>百分百客户满意——</w:t>
                            </w:r>
                            <w:r w:rsidRPr="00321F72"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客户服务方法论与客户投诉处理技巧</w:t>
                            </w:r>
                            <w:r w:rsidRPr="00321F72">
                              <w:rPr>
                                <w:rFonts w:ascii="微软雅黑" w:eastAsia="微软雅黑" w:hAnsi="微软雅黑" w:hint="eastAsia"/>
                                <w:bCs/>
                                <w:sz w:val="30"/>
                                <w:szCs w:val="30"/>
                              </w:rPr>
                              <w:t>（1-2天）</w:t>
                            </w:r>
                          </w:p>
                          <w:p w14:paraId="2A37EEB1" w14:textId="77777777" w:rsidR="00E73148" w:rsidRPr="00A81BA6" w:rsidRDefault="00E73148" w:rsidP="00E73148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3ECCD098" w14:textId="77777777" w:rsidR="00E73148" w:rsidRDefault="00E73148" w:rsidP="00E73148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995B47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-81.7pt;margin-top:9.4pt;width:543.9pt;height:6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" filled="f" stroked="f">
                <v:path arrowok="t"/>
                <v:textbox>
                  <w:txbxContent>
                    <w:p w14:paraId="0591174F" w14:textId="77777777" w:rsidR="00E73148" w:rsidRPr="00F548D4" w:rsidRDefault="00E73148" w:rsidP="00E73148">
                      <w:pPr>
                        <w:ind w:firstLineChars="250" w:firstLine="750"/>
                        <w:rPr>
                          <w:rFonts w:ascii="微软雅黑" w:eastAsia="微软雅黑" w:hAnsi="微软雅黑" w:cs="宋体"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F</w:t>
                      </w:r>
                      <w:r w:rsidRPr="00F548D4"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00</w:t>
                      </w:r>
                      <w:r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1</w:t>
                      </w:r>
                      <w:r w:rsidRPr="00321F72">
                        <w:rPr>
                          <w:rFonts w:ascii="微软雅黑" w:eastAsia="微软雅黑" w:hAnsi="微软雅黑" w:hint="eastAsia"/>
                          <w:bCs/>
                          <w:sz w:val="30"/>
                          <w:szCs w:val="30"/>
                        </w:rPr>
                        <w:t>百分百客户满意——</w:t>
                      </w:r>
                      <w:r w:rsidRPr="00321F72"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客户服务方法论与客户投诉处理技巧</w:t>
                      </w:r>
                      <w:r w:rsidRPr="00321F72">
                        <w:rPr>
                          <w:rFonts w:ascii="微软雅黑" w:eastAsia="微软雅黑" w:hAnsi="微软雅黑" w:hint="eastAsia"/>
                          <w:bCs/>
                          <w:sz w:val="30"/>
                          <w:szCs w:val="30"/>
                        </w:rPr>
                        <w:t>（1-2天）</w:t>
                      </w:r>
                    </w:p>
                    <w:p w14:paraId="2A37EEB1" w14:textId="77777777" w:rsidR="00E73148" w:rsidRPr="00A81BA6" w:rsidRDefault="00E73148" w:rsidP="00E73148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3ECCD098" w14:textId="77777777" w:rsidR="00E73148" w:rsidRDefault="00E73148" w:rsidP="00E73148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DADED4" w14:textId="77777777" w:rsidR="00E73148" w:rsidRDefault="00E73148" w:rsidP="00E73148">
      <w:pPr>
        <w:jc w:val="left"/>
      </w:pPr>
    </w:p>
    <w:p w14:paraId="06A333DA" w14:textId="77777777" w:rsidR="00E73148" w:rsidRDefault="00E73148" w:rsidP="00E73148">
      <w:pPr>
        <w:jc w:val="left"/>
      </w:pPr>
    </w:p>
    <w:p w14:paraId="3E08D496" w14:textId="77777777" w:rsidR="00E73148" w:rsidRDefault="00E73148" w:rsidP="00E73148">
      <w:pPr>
        <w:jc w:val="left"/>
      </w:pPr>
    </w:p>
    <w:p w14:paraId="73D066A4" w14:textId="77777777" w:rsidR="00E73148" w:rsidRDefault="00E73148" w:rsidP="00E73148">
      <w:pPr>
        <w:jc w:val="left"/>
      </w:pPr>
    </w:p>
    <w:p w14:paraId="1CFE8DDA" w14:textId="77777777" w:rsidR="00E73148" w:rsidRDefault="00E73148" w:rsidP="00E73148">
      <w:pPr>
        <w:jc w:val="left"/>
      </w:pPr>
      <w:r w:rsidRPr="00275BAA">
        <w:rPr>
          <w:noProof/>
        </w:rPr>
        <w:drawing>
          <wp:inline distT="0" distB="0" distL="0" distR="0" wp14:anchorId="58F51BF3" wp14:editId="4E3E294B">
            <wp:extent cx="5274310" cy="3558108"/>
            <wp:effectExtent l="19050" t="0" r="2540" b="0"/>
            <wp:docPr id="6" name="图片 1" descr="C:\Users\mac\Desktop\2019年课程资料准备包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\Desktop\2019年课程资料准备包\图片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94A9CD" w14:textId="77777777" w:rsidR="00E73148" w:rsidRDefault="00E73148" w:rsidP="00E73148">
      <w:pPr>
        <w:jc w:val="left"/>
      </w:pPr>
    </w:p>
    <w:p w14:paraId="1E4313DD" w14:textId="77777777" w:rsidR="00E73148" w:rsidRDefault="00E73148" w:rsidP="00E73148">
      <w:pPr>
        <w:jc w:val="left"/>
      </w:pPr>
    </w:p>
    <w:p w14:paraId="0E5DB877" w14:textId="77777777" w:rsidR="00E73148" w:rsidRDefault="00E73148" w:rsidP="00E73148">
      <w:pPr>
        <w:jc w:val="left"/>
      </w:pPr>
    </w:p>
    <w:p w14:paraId="3C7A6308" w14:textId="77777777" w:rsidR="00E73148" w:rsidRDefault="00E73148" w:rsidP="00E73148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C3114A" wp14:editId="737B2510">
                <wp:simplePos x="0" y="0"/>
                <wp:positionH relativeFrom="column">
                  <wp:posOffset>370840</wp:posOffset>
                </wp:positionH>
                <wp:positionV relativeFrom="paragraph">
                  <wp:posOffset>48895</wp:posOffset>
                </wp:positionV>
                <wp:extent cx="4800600" cy="532765"/>
                <wp:effectExtent l="0" t="0" r="0" b="0"/>
                <wp:wrapNone/>
                <wp:docPr id="4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00600" cy="53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42A73A" w14:textId="77777777" w:rsidR="00E73148" w:rsidRPr="002F62B3" w:rsidRDefault="00E73148" w:rsidP="00E73148">
                            <w:pPr>
                              <w:ind w:firstLineChars="800" w:firstLine="2240"/>
                              <w:rPr>
                                <w:rFonts w:ascii="微软雅黑" w:eastAsia="微软雅黑" w:hAnsi="微软雅黑"/>
                                <w:b/>
                                <w:sz w:val="30"/>
                                <w:szCs w:val="30"/>
                              </w:rPr>
                            </w:pPr>
                            <w:r w:rsidRPr="002F62B3">
                              <w:rPr>
                                <w:rFonts w:ascii="微软雅黑" w:eastAsia="微软雅黑" w:hAnsi="微软雅黑" w:hint="eastAsia"/>
                                <w:color w:val="000000"/>
                                <w:sz w:val="28"/>
                                <w:szCs w:val="28"/>
                              </w:rPr>
                              <w:t>主讲： 张长江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3114A" id="Text Box 28" o:spid="_x0000_s1027" type="#_x0000_t202" style="position:absolute;margin-left:29.2pt;margin-top:3.85pt;width:378pt;height:4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" filled="f" stroked="f">
                <v:path arrowok="t"/>
                <v:textbox>
                  <w:txbxContent>
                    <w:p w14:paraId="7742A73A" w14:textId="77777777" w:rsidR="00E73148" w:rsidRPr="002F62B3" w:rsidRDefault="00E73148" w:rsidP="00E73148">
                      <w:pPr>
                        <w:ind w:firstLineChars="800" w:firstLine="2240"/>
                        <w:rPr>
                          <w:rFonts w:ascii="微软雅黑" w:eastAsia="微软雅黑" w:hAnsi="微软雅黑"/>
                          <w:b/>
                          <w:sz w:val="30"/>
                          <w:szCs w:val="30"/>
                        </w:rPr>
                      </w:pPr>
                      <w:r w:rsidRPr="002F62B3">
                        <w:rPr>
                          <w:rFonts w:ascii="微软雅黑" w:eastAsia="微软雅黑" w:hAnsi="微软雅黑" w:hint="eastAsia"/>
                          <w:color w:val="000000"/>
                          <w:sz w:val="28"/>
                          <w:szCs w:val="28"/>
                        </w:rPr>
                        <w:t>主讲： 张长江</w:t>
                      </w:r>
                    </w:p>
                  </w:txbxContent>
                </v:textbox>
              </v:shape>
            </w:pict>
          </mc:Fallback>
        </mc:AlternateContent>
      </w:r>
    </w:p>
    <w:p w14:paraId="3E35ED6B" w14:textId="77777777" w:rsidR="00E73148" w:rsidRDefault="00E73148" w:rsidP="00E73148">
      <w:pPr>
        <w:jc w:val="left"/>
      </w:pPr>
    </w:p>
    <w:p w14:paraId="35E1EE99" w14:textId="77777777" w:rsidR="00E73148" w:rsidRDefault="00E73148" w:rsidP="00E73148">
      <w:pPr>
        <w:jc w:val="left"/>
      </w:pPr>
    </w:p>
    <w:p w14:paraId="378B3D6C" w14:textId="77777777" w:rsidR="00E73148" w:rsidRDefault="00E73148" w:rsidP="00E73148">
      <w:pPr>
        <w:jc w:val="left"/>
      </w:pPr>
    </w:p>
    <w:p w14:paraId="73C029E7" w14:textId="77777777" w:rsidR="00E73148" w:rsidRDefault="00E73148" w:rsidP="00E73148">
      <w:pPr>
        <w:jc w:val="left"/>
      </w:pPr>
    </w:p>
    <w:p w14:paraId="2E1482AC" w14:textId="77777777" w:rsidR="00E73148" w:rsidRDefault="00E73148" w:rsidP="00E73148">
      <w:pPr>
        <w:jc w:val="left"/>
      </w:pPr>
    </w:p>
    <w:p w14:paraId="63E5CEC8" w14:textId="77777777" w:rsidR="00E73148" w:rsidRDefault="00E73148" w:rsidP="00E73148">
      <w:pPr>
        <w:jc w:val="left"/>
      </w:pPr>
    </w:p>
    <w:p w14:paraId="023AC7BF" w14:textId="77777777" w:rsidR="00E73148" w:rsidRDefault="00E73148" w:rsidP="00E73148">
      <w:pPr>
        <w:jc w:val="left"/>
      </w:pPr>
    </w:p>
    <w:p w14:paraId="240D8BE2" w14:textId="77777777" w:rsidR="00E73148" w:rsidRDefault="00E73148" w:rsidP="00E73148">
      <w:pPr>
        <w:jc w:val="left"/>
      </w:pPr>
    </w:p>
    <w:p w14:paraId="36BC1800" w14:textId="77777777" w:rsidR="00E73148" w:rsidRDefault="00E73148" w:rsidP="00E73148">
      <w:pPr>
        <w:jc w:val="left"/>
      </w:pPr>
    </w:p>
    <w:p w14:paraId="68F179A3" w14:textId="77777777" w:rsidR="00E73148" w:rsidRDefault="00E73148" w:rsidP="00E73148">
      <w:pPr>
        <w:jc w:val="left"/>
      </w:pPr>
    </w:p>
    <w:p w14:paraId="12D4408D" w14:textId="77777777" w:rsidR="00E73148" w:rsidRDefault="00E73148" w:rsidP="00E73148">
      <w:pPr>
        <w:jc w:val="left"/>
      </w:pPr>
    </w:p>
    <w:p w14:paraId="73BD2EFF" w14:textId="77777777" w:rsidR="00E73148" w:rsidRDefault="00E73148" w:rsidP="00E73148">
      <w:pPr>
        <w:jc w:val="left"/>
      </w:pPr>
    </w:p>
    <w:p w14:paraId="3BC0DB4E" w14:textId="77777777" w:rsidR="00E73148" w:rsidRDefault="00E73148" w:rsidP="00E73148">
      <w:pPr>
        <w:jc w:val="left"/>
      </w:pPr>
    </w:p>
    <w:p w14:paraId="70AA241D" w14:textId="77777777" w:rsidR="00E73148" w:rsidRPr="00DF7CA8" w:rsidRDefault="00E73148" w:rsidP="00E73148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DF7CA8">
        <w:rPr>
          <w:rFonts w:ascii="微软雅黑" w:eastAsia="微软雅黑" w:hAnsi="微软雅黑" w:hint="eastAsia"/>
          <w:b/>
          <w:sz w:val="28"/>
          <w:szCs w:val="28"/>
        </w:rPr>
        <w:lastRenderedPageBreak/>
        <w:t>课程背景</w:t>
      </w:r>
    </w:p>
    <w:p w14:paraId="4A385223" w14:textId="77777777" w:rsidR="00E73148" w:rsidRDefault="00E73148" w:rsidP="00E73148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D70BEE">
        <w:rPr>
          <w:rFonts w:ascii="宋体" w:hAnsi="宋体" w:hint="eastAsia"/>
          <w:szCs w:val="21"/>
        </w:rPr>
        <w:t>对制造型</w:t>
      </w:r>
      <w:r>
        <w:rPr>
          <w:rFonts w:ascii="宋体" w:hAnsi="宋体" w:hint="eastAsia"/>
          <w:szCs w:val="21"/>
        </w:rPr>
        <w:t>（</w:t>
      </w:r>
      <w:proofErr w:type="spellStart"/>
      <w:r>
        <w:rPr>
          <w:rFonts w:ascii="宋体" w:hAnsi="宋体" w:hint="eastAsia"/>
          <w:szCs w:val="21"/>
        </w:rPr>
        <w:t>BtoB</w:t>
      </w:r>
      <w:proofErr w:type="spellEnd"/>
      <w:r>
        <w:rPr>
          <w:rFonts w:ascii="宋体" w:hAnsi="宋体" w:hint="eastAsia"/>
          <w:szCs w:val="21"/>
        </w:rPr>
        <w:t>）</w:t>
      </w:r>
      <w:r w:rsidRPr="00D70BEE">
        <w:rPr>
          <w:rFonts w:ascii="宋体" w:hAnsi="宋体" w:hint="eastAsia"/>
          <w:szCs w:val="21"/>
        </w:rPr>
        <w:t>企业而言，服务不仅是产品增值与客户价值提升的重要手段，更是提升客户满意度和忠诚度的重要手段。但</w:t>
      </w:r>
      <w:r>
        <w:rPr>
          <w:rFonts w:ascii="宋体" w:hAnsi="宋体" w:hint="eastAsia"/>
          <w:szCs w:val="21"/>
        </w:rPr>
        <w:t>很多企业的</w:t>
      </w:r>
      <w:r w:rsidRPr="00D70BEE">
        <w:rPr>
          <w:rFonts w:ascii="宋体" w:hAnsi="宋体" w:hint="eastAsia"/>
          <w:szCs w:val="21"/>
        </w:rPr>
        <w:t>服务团队</w:t>
      </w:r>
      <w:r>
        <w:rPr>
          <w:rFonts w:ascii="宋体" w:hAnsi="宋体" w:hint="eastAsia"/>
          <w:szCs w:val="21"/>
        </w:rPr>
        <w:t>都</w:t>
      </w:r>
      <w:r w:rsidRPr="00D70BEE">
        <w:rPr>
          <w:rFonts w:ascii="宋体" w:hAnsi="宋体" w:hint="eastAsia"/>
          <w:szCs w:val="21"/>
        </w:rPr>
        <w:t>面临人员素质低、流动性大、管理松散、服务质量差等诸多问题</w:t>
      </w:r>
      <w:r>
        <w:rPr>
          <w:rFonts w:ascii="宋体" w:hAnsi="宋体" w:hint="eastAsia"/>
          <w:szCs w:val="21"/>
        </w:rPr>
        <w:t>，既影响客户对服务的体验，也阻碍客户忠诚度的提升</w:t>
      </w:r>
      <w:r w:rsidRPr="00D70BEE">
        <w:rPr>
          <w:rFonts w:ascii="宋体" w:hAnsi="宋体" w:hint="eastAsia"/>
          <w:szCs w:val="21"/>
        </w:rPr>
        <w:t>。</w:t>
      </w:r>
    </w:p>
    <w:p w14:paraId="6DB3EE3D" w14:textId="77777777" w:rsidR="00E73148" w:rsidRDefault="00E73148" w:rsidP="00E73148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D70BEE">
        <w:rPr>
          <w:rFonts w:ascii="宋体" w:hAnsi="宋体" w:hint="eastAsia"/>
          <w:szCs w:val="21"/>
        </w:rPr>
        <w:t>本课程专门针对在制造业</w:t>
      </w:r>
      <w:r>
        <w:rPr>
          <w:rFonts w:ascii="宋体" w:hAnsi="宋体" w:hint="eastAsia"/>
          <w:szCs w:val="21"/>
        </w:rPr>
        <w:t>（</w:t>
      </w:r>
      <w:proofErr w:type="spellStart"/>
      <w:r>
        <w:rPr>
          <w:rFonts w:ascii="宋体" w:hAnsi="宋体" w:hint="eastAsia"/>
          <w:szCs w:val="21"/>
        </w:rPr>
        <w:t>BtoB</w:t>
      </w:r>
      <w:proofErr w:type="spellEnd"/>
      <w:r>
        <w:rPr>
          <w:rFonts w:ascii="宋体" w:hAnsi="宋体" w:hint="eastAsia"/>
          <w:szCs w:val="21"/>
        </w:rPr>
        <w:t>）</w:t>
      </w:r>
      <w:r w:rsidRPr="00D70BEE">
        <w:rPr>
          <w:rFonts w:ascii="宋体" w:hAnsi="宋体" w:hint="eastAsia"/>
          <w:szCs w:val="21"/>
        </w:rPr>
        <w:t>企业中从事</w:t>
      </w:r>
      <w:r>
        <w:rPr>
          <w:rFonts w:ascii="宋体" w:hAnsi="宋体" w:hint="eastAsia"/>
          <w:szCs w:val="21"/>
        </w:rPr>
        <w:t>大客户或工程项目的售前、售中、售后</w:t>
      </w:r>
      <w:r w:rsidRPr="00D70BEE">
        <w:rPr>
          <w:rFonts w:ascii="宋体" w:hAnsi="宋体" w:hint="eastAsia"/>
          <w:szCs w:val="21"/>
        </w:rPr>
        <w:t>服务工作的服务总监、服务经理</w:t>
      </w:r>
      <w:r>
        <w:rPr>
          <w:rFonts w:ascii="宋体" w:hAnsi="宋体" w:hint="eastAsia"/>
          <w:szCs w:val="21"/>
        </w:rPr>
        <w:t>、销售经理、销售工程师、客户服务工程师</w:t>
      </w:r>
      <w:r w:rsidRPr="00D70BEE">
        <w:rPr>
          <w:rFonts w:ascii="宋体" w:hAnsi="宋体" w:hint="eastAsia"/>
          <w:szCs w:val="21"/>
        </w:rPr>
        <w:t>设置，旨在全面提升制造型</w:t>
      </w:r>
      <w:r>
        <w:rPr>
          <w:rFonts w:ascii="宋体" w:hAnsi="宋体" w:hint="eastAsia"/>
          <w:szCs w:val="21"/>
        </w:rPr>
        <w:t>（</w:t>
      </w:r>
      <w:proofErr w:type="spellStart"/>
      <w:r>
        <w:rPr>
          <w:rFonts w:ascii="宋体" w:hAnsi="宋体" w:hint="eastAsia"/>
          <w:szCs w:val="21"/>
        </w:rPr>
        <w:t>BtoB</w:t>
      </w:r>
      <w:proofErr w:type="spellEnd"/>
      <w:r>
        <w:rPr>
          <w:rFonts w:ascii="宋体" w:hAnsi="宋体" w:hint="eastAsia"/>
          <w:szCs w:val="21"/>
        </w:rPr>
        <w:t>）</w:t>
      </w:r>
      <w:r w:rsidRPr="00D70BEE">
        <w:rPr>
          <w:rFonts w:ascii="宋体" w:hAnsi="宋体" w:hint="eastAsia"/>
          <w:szCs w:val="21"/>
        </w:rPr>
        <w:t>企业服务团队在服务理论水平</w:t>
      </w:r>
      <w:r>
        <w:rPr>
          <w:rFonts w:ascii="宋体" w:hAnsi="宋体" w:hint="eastAsia"/>
          <w:szCs w:val="21"/>
        </w:rPr>
        <w:t>和实操技能</w:t>
      </w:r>
      <w:r w:rsidRPr="00D70BE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提升服务质量与客户的服务体验，进而有效提升客户的满意度与忠诚度，并在客户满意的同时提升销量，把后续的服务产品再次卖给客户。</w:t>
      </w:r>
    </w:p>
    <w:p w14:paraId="2AC79F16" w14:textId="77777777" w:rsidR="00E73148" w:rsidRPr="00D70BEE" w:rsidRDefault="00E73148" w:rsidP="00E7314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通过本课程的培训，学员可以获得如下收获：</w:t>
      </w:r>
    </w:p>
    <w:p w14:paraId="472ECB76" w14:textId="77777777" w:rsidR="00E73148" w:rsidRDefault="00E73148" w:rsidP="00E73148">
      <w:pPr>
        <w:spacing w:line="360" w:lineRule="auto"/>
        <w:rPr>
          <w:rFonts w:ascii="Arial" w:hAnsi="Arial" w:cs="Arial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通</w:t>
      </w:r>
      <w:r>
        <w:rPr>
          <w:rFonts w:ascii="Arial" w:hAnsi="Arial" w:cs="Arial" w:hint="eastAsia"/>
          <w:color w:val="000000"/>
          <w:szCs w:val="21"/>
        </w:rPr>
        <w:t>过培训，学员能够把握制造业</w:t>
      </w:r>
      <w:r>
        <w:rPr>
          <w:rFonts w:ascii="宋体" w:hAnsi="宋体" w:hint="eastAsia"/>
          <w:szCs w:val="21"/>
        </w:rPr>
        <w:t>（</w:t>
      </w:r>
      <w:proofErr w:type="spellStart"/>
      <w:r>
        <w:rPr>
          <w:rFonts w:ascii="宋体" w:hAnsi="宋体" w:hint="eastAsia"/>
          <w:szCs w:val="21"/>
        </w:rPr>
        <w:t>BtoB</w:t>
      </w:r>
      <w:proofErr w:type="spellEnd"/>
      <w:r>
        <w:rPr>
          <w:rFonts w:ascii="宋体" w:hAnsi="宋体" w:hint="eastAsia"/>
          <w:szCs w:val="21"/>
        </w:rPr>
        <w:t>）</w:t>
      </w:r>
      <w:r>
        <w:rPr>
          <w:rFonts w:ascii="Arial" w:hAnsi="Arial" w:cs="Arial" w:hint="eastAsia"/>
          <w:color w:val="000000"/>
          <w:szCs w:val="21"/>
        </w:rPr>
        <w:t>服务的本质，建立基于客户满意和客户忠诚导向的系统化服务营销思维模式。</w:t>
      </w:r>
    </w:p>
    <w:p w14:paraId="694037BF" w14:textId="77777777" w:rsidR="00E73148" w:rsidRDefault="00E73148" w:rsidP="00E73148">
      <w:pPr>
        <w:spacing w:line="360" w:lineRule="auto"/>
        <w:rPr>
          <w:rFonts w:ascii="Arial" w:hAnsi="Arial" w:cs="Arial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Arial" w:hAnsi="Arial" w:cs="Arial" w:hint="eastAsia"/>
          <w:color w:val="000000"/>
          <w:szCs w:val="21"/>
        </w:rPr>
        <w:t>通过培训，学员能够理解制造业</w:t>
      </w:r>
      <w:r>
        <w:rPr>
          <w:rFonts w:ascii="宋体" w:hAnsi="宋体" w:hint="eastAsia"/>
          <w:szCs w:val="21"/>
        </w:rPr>
        <w:t>（</w:t>
      </w:r>
      <w:proofErr w:type="spellStart"/>
      <w:r>
        <w:rPr>
          <w:rFonts w:ascii="宋体" w:hAnsi="宋体" w:hint="eastAsia"/>
          <w:szCs w:val="21"/>
        </w:rPr>
        <w:t>BtoB</w:t>
      </w:r>
      <w:proofErr w:type="spellEnd"/>
      <w:r>
        <w:rPr>
          <w:rFonts w:ascii="宋体" w:hAnsi="宋体" w:hint="eastAsia"/>
          <w:szCs w:val="21"/>
        </w:rPr>
        <w:t>）</w:t>
      </w:r>
      <w:r>
        <w:rPr>
          <w:rFonts w:ascii="Arial" w:hAnsi="Arial" w:cs="Arial" w:hint="eastAsia"/>
          <w:color w:val="000000"/>
          <w:szCs w:val="21"/>
        </w:rPr>
        <w:t>服务人员的角色定位和素质要求，熟练运用服务蓝图工具、服务五大差距分析工具、客户满意度度量工具、客户投诉处理</w:t>
      </w:r>
      <w:r w:rsidRPr="00D70BEE">
        <w:rPr>
          <w:rFonts w:ascii="宋体" w:hAnsi="宋体" w:hint="eastAsia"/>
          <w:bCs/>
          <w:szCs w:val="21"/>
        </w:rPr>
        <w:t>LSP</w:t>
      </w:r>
      <w:r w:rsidRPr="00D70BEE">
        <w:rPr>
          <w:rFonts w:ascii="宋体" w:hAnsi="宋体"/>
          <w:bCs/>
          <w:szCs w:val="21"/>
        </w:rPr>
        <w:t>CAS</w:t>
      </w:r>
      <w:r>
        <w:rPr>
          <w:rFonts w:ascii="Arial" w:hAnsi="Arial" w:cs="Arial" w:hint="eastAsia"/>
          <w:color w:val="000000"/>
          <w:szCs w:val="21"/>
        </w:rPr>
        <w:t>工具、期望值管理工具等理论工具模型设计服务策略，提升服务人员处理客户投诉的能力及服务网点开发与运营管理能力，以及通过服务让客户进入新的采购循环的持续服务能力。</w:t>
      </w:r>
    </w:p>
    <w:p w14:paraId="5FA777F8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</w:p>
    <w:p w14:paraId="36B26047" w14:textId="77777777" w:rsidR="00E73148" w:rsidRPr="00A81BA6" w:rsidRDefault="00E73148" w:rsidP="00E73148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课程特色</w:t>
      </w:r>
    </w:p>
    <w:p w14:paraId="74244EF1" w14:textId="77777777" w:rsidR="00E73148" w:rsidRDefault="00E73148" w:rsidP="00E73148">
      <w:pPr>
        <w:spacing w:line="360" w:lineRule="auto"/>
        <w:jc w:val="left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49C734" wp14:editId="676C0169">
                <wp:simplePos x="0" y="0"/>
                <wp:positionH relativeFrom="column">
                  <wp:posOffset>-74930</wp:posOffset>
                </wp:positionH>
                <wp:positionV relativeFrom="paragraph">
                  <wp:posOffset>74295</wp:posOffset>
                </wp:positionV>
                <wp:extent cx="5144770" cy="1962785"/>
                <wp:effectExtent l="0" t="0" r="0" b="0"/>
                <wp:wrapNone/>
                <wp:docPr id="44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144770" cy="1962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B95CEF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针对性强。本课程为</w:t>
                            </w:r>
                            <w:r>
                              <w:rPr>
                                <w:rFonts w:ascii="Arial" w:hAnsi="Arial" w:cs="Arial" w:hint="eastAsia"/>
                                <w:color w:val="000000"/>
                                <w:szCs w:val="21"/>
                              </w:rPr>
                              <w:t>制造业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（</w:t>
                            </w:r>
                            <w:proofErr w:type="spellStart"/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BtoB</w:t>
                            </w:r>
                            <w:proofErr w:type="spellEnd"/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行业量身定制，培训师具有十五年</w:t>
                            </w:r>
                            <w:r>
                              <w:rPr>
                                <w:rFonts w:ascii="Arial" w:hAnsi="Arial" w:cs="Arial" w:hint="eastAsia"/>
                                <w:color w:val="000000"/>
                                <w:szCs w:val="21"/>
                              </w:rPr>
                              <w:t>制造业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（</w:t>
                            </w:r>
                            <w:proofErr w:type="spellStart"/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BtoB</w:t>
                            </w:r>
                            <w:proofErr w:type="spellEnd"/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）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行业的一线销售与营销管理经验，培训紧密贴合行业特质，针对性强。</w:t>
                            </w:r>
                          </w:p>
                          <w:p w14:paraId="312F0D00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实战性强。课程以大量的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实战案例展开讨论，结合实际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工作中学员经常遇到的问题讲解破题的方法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，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很多实战的技巧和策略拿过来就可以用，实战性强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。</w:t>
                            </w:r>
                          </w:p>
                          <w:p w14:paraId="75127A1C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szCs w:val="21"/>
                              </w:rPr>
                              <w:t>系统性强。课程体系严谨，结构清晰，理论与实战相得益彰，使学员能够系统化的掌握课程的理论框架，并能结合工作中的实际情况加以灵活运用。</w:t>
                            </w:r>
                          </w:p>
                          <w:p w14:paraId="60E37E74" w14:textId="77777777" w:rsidR="00E73148" w:rsidRDefault="00E73148" w:rsidP="00E73148"/>
                          <w:p w14:paraId="127712C4" w14:textId="77777777" w:rsidR="00E73148" w:rsidRDefault="00E73148" w:rsidP="00E73148"/>
                          <w:p w14:paraId="7D17AEE2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9C734" id="Text Box 27" o:spid="_x0000_s1028" type="#_x0000_t202" style="position:absolute;margin-left:-5.9pt;margin-top:5.85pt;width:405.1pt;height:15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" filled="f" stroked="f">
                <v:path arrowok="t"/>
                <v:textbox>
                  <w:txbxContent>
                    <w:p w14:paraId="1BB95CEF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针对性强。本课程为</w:t>
                      </w:r>
                      <w:r>
                        <w:rPr>
                          <w:rFonts w:ascii="Arial" w:hAnsi="Arial" w:cs="Arial" w:hint="eastAsia"/>
                          <w:color w:val="000000"/>
                          <w:szCs w:val="21"/>
                        </w:rPr>
                        <w:t>制造业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（</w:t>
                      </w:r>
                      <w:proofErr w:type="spellStart"/>
                      <w:r>
                        <w:rPr>
                          <w:rFonts w:ascii="宋体" w:hAnsi="宋体" w:hint="eastAsia"/>
                          <w:szCs w:val="21"/>
                        </w:rPr>
                        <w:t>BtoB</w:t>
                      </w:r>
                      <w:proofErr w:type="spellEnd"/>
                      <w:r>
                        <w:rPr>
                          <w:rFonts w:ascii="宋体" w:hAnsi="宋体" w:hint="eastAsia"/>
                          <w:szCs w:val="21"/>
                        </w:rPr>
                        <w:t>）</w:t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行业量身定制，培训师具有十五年</w:t>
                      </w:r>
                      <w:r>
                        <w:rPr>
                          <w:rFonts w:ascii="Arial" w:hAnsi="Arial" w:cs="Arial" w:hint="eastAsia"/>
                          <w:color w:val="000000"/>
                          <w:szCs w:val="21"/>
                        </w:rPr>
                        <w:t>制造业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（</w:t>
                      </w:r>
                      <w:proofErr w:type="spellStart"/>
                      <w:r>
                        <w:rPr>
                          <w:rFonts w:ascii="宋体" w:hAnsi="宋体" w:hint="eastAsia"/>
                          <w:szCs w:val="21"/>
                        </w:rPr>
                        <w:t>BtoB</w:t>
                      </w:r>
                      <w:proofErr w:type="spellEnd"/>
                      <w:r>
                        <w:rPr>
                          <w:rFonts w:ascii="宋体" w:hAnsi="宋体" w:hint="eastAsia"/>
                          <w:szCs w:val="21"/>
                        </w:rPr>
                        <w:t>）</w:t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行业的一线销售与营销管理经验，培训紧密贴合行业特质，针对性强。</w:t>
                      </w:r>
                    </w:p>
                    <w:p w14:paraId="312F0D00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实战性强。课程以大量的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实战案例展开讨论，结合实际</w:t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工作中学员经常遇到的问题讲解破题的方法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，</w:t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很多实战的技巧和策略拿过来就可以用，实战性强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。</w:t>
                      </w:r>
                    </w:p>
                    <w:p w14:paraId="75127A1C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ascii="宋体" w:hAnsi="宋体" w:hint="eastAsia"/>
                          <w:color w:val="000000"/>
                          <w:szCs w:val="21"/>
                        </w:rPr>
                        <w:t>系统性强。课程体系严谨，结构清晰，理论与实战相得益彰，使学员能够系统化的掌握课程的理论框架，并能结合工作中的实际情况加以灵活运用。</w:t>
                      </w:r>
                    </w:p>
                    <w:p w14:paraId="60E37E74" w14:textId="77777777" w:rsidR="00E73148" w:rsidRDefault="00E73148" w:rsidP="00E73148"/>
                    <w:p w14:paraId="127712C4" w14:textId="77777777" w:rsidR="00E73148" w:rsidRDefault="00E73148" w:rsidP="00E73148"/>
                    <w:p w14:paraId="7D17AEE2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F57ADF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777798A5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4227F7C3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1258DD91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7638C276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7A89314F" w14:textId="77777777" w:rsidR="00E73148" w:rsidRDefault="00E73148" w:rsidP="00E73148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7C359B0F" w14:textId="77777777" w:rsidR="00E73148" w:rsidRPr="00A81BA6" w:rsidRDefault="00E73148" w:rsidP="00E73148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授课方式</w:t>
      </w:r>
    </w:p>
    <w:p w14:paraId="2F8A75ED" w14:textId="77777777" w:rsidR="00E73148" w:rsidRDefault="00E73148" w:rsidP="00E73148">
      <w:pPr>
        <w:spacing w:line="360" w:lineRule="auto"/>
        <w:jc w:val="left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7F0C16" wp14:editId="65FF73E4">
                <wp:simplePos x="0" y="0"/>
                <wp:positionH relativeFrom="column">
                  <wp:posOffset>-43815</wp:posOffset>
                </wp:positionH>
                <wp:positionV relativeFrom="paragraph">
                  <wp:posOffset>118745</wp:posOffset>
                </wp:positionV>
                <wp:extent cx="5144770" cy="862330"/>
                <wp:effectExtent l="0" t="0" r="0" b="0"/>
                <wp:wrapNone/>
                <wp:docPr id="43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144770" cy="862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B38AFF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rFonts w:ascii="宋体" w:hAnsi="宋体" w:cs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Cs w:val="21"/>
                              </w:rPr>
                              <w:t>授课形式包括：启发式讲授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cs="宋体" w:hint="eastAsia"/>
                                <w:color w:val="000000"/>
                                <w:szCs w:val="21"/>
                              </w:rPr>
                              <w:t>、互动式教学、小组讨论、案例分析、角色扮演、观看视频、性格测验等多种生动的培训方式，最终达到最佳的授课效果。</w:t>
                            </w:r>
                          </w:p>
                          <w:p w14:paraId="26E83C25" w14:textId="77777777" w:rsidR="00E73148" w:rsidRDefault="00E73148" w:rsidP="00E73148">
                            <w:pPr>
                              <w:spacing w:line="360" w:lineRule="auto"/>
                              <w:jc w:val="left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F0C16" id="Text Box 26" o:spid="_x0000_s1029" type="#_x0000_t202" style="position:absolute;margin-left:-3.45pt;margin-top:9.35pt;width:405.1pt;height:6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" filled="f" stroked="f">
                <v:path arrowok="t"/>
                <v:textbox>
                  <w:txbxContent>
                    <w:p w14:paraId="74B38AFF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rFonts w:ascii="宋体" w:hAnsi="宋体" w:cs="宋体"/>
                          <w:color w:val="000000"/>
                          <w:szCs w:val="21"/>
                        </w:rPr>
                      </w:pPr>
                      <w:r>
                        <w:rPr>
                          <w:rFonts w:ascii="宋体" w:hAnsi="宋体" w:cs="宋体" w:hint="eastAsia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ascii="宋体" w:hAnsi="宋体" w:cs="宋体" w:hint="eastAsia"/>
                          <w:color w:val="000000"/>
                          <w:szCs w:val="21"/>
                        </w:rPr>
                        <w:t>授课形式包括：启发式讲授</w:t>
                      </w:r>
                      <w:r>
                        <w:rPr>
                          <w:rFonts w:ascii="宋体" w:hAnsi="宋体" w:cs="宋体" w:hint="eastAsia"/>
                          <w:color w:val="000000"/>
                          <w:szCs w:val="21"/>
                        </w:rPr>
                        <w:t xml:space="preserve"> </w:t>
                      </w:r>
                      <w:r>
                        <w:rPr>
                          <w:rFonts w:ascii="宋体" w:hAnsi="宋体" w:cs="宋体" w:hint="eastAsia"/>
                          <w:color w:val="000000"/>
                          <w:szCs w:val="21"/>
                        </w:rPr>
                        <w:t>、互动式教学、小组讨论、案例分析、角色扮演、观看视频、性格测验等多种生动的培训方式，最终达到最佳的授课效果。</w:t>
                      </w:r>
                    </w:p>
                    <w:p w14:paraId="26E83C25" w14:textId="77777777" w:rsidR="00E73148" w:rsidRDefault="00E73148" w:rsidP="00E73148">
                      <w:pPr>
                        <w:spacing w:line="360" w:lineRule="auto"/>
                        <w:jc w:val="left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DAD917" w14:textId="77777777" w:rsidR="00E73148" w:rsidRDefault="00E73148" w:rsidP="00E73148">
      <w:pPr>
        <w:spacing w:line="360" w:lineRule="auto"/>
        <w:jc w:val="left"/>
        <w:rPr>
          <w:szCs w:val="21"/>
        </w:rPr>
      </w:pPr>
    </w:p>
    <w:p w14:paraId="7FC738F1" w14:textId="77777777" w:rsidR="00E73148" w:rsidRPr="00803117" w:rsidRDefault="00E73148" w:rsidP="00E73148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803117">
        <w:rPr>
          <w:rFonts w:ascii="微软雅黑" w:eastAsia="微软雅黑" w:hAnsi="微软雅黑" w:hint="eastAsia"/>
          <w:b/>
          <w:sz w:val="28"/>
          <w:szCs w:val="28"/>
        </w:rPr>
        <w:lastRenderedPageBreak/>
        <w:t>课程大纲</w:t>
      </w:r>
    </w:p>
    <w:p w14:paraId="18E083D8" w14:textId="77777777" w:rsidR="00E73148" w:rsidRPr="00561923" w:rsidRDefault="00E73148" w:rsidP="00E73148">
      <w:pPr>
        <w:spacing w:line="360" w:lineRule="auto"/>
        <w:rPr>
          <w:rFonts w:ascii="微软雅黑" w:eastAsia="微软雅黑" w:hAnsi="微软雅黑"/>
          <w:b/>
        </w:rPr>
      </w:pPr>
      <w:r w:rsidRPr="00561923">
        <w:rPr>
          <w:rFonts w:ascii="微软雅黑" w:eastAsia="微软雅黑" w:hAnsi="微软雅黑" w:hint="eastAsia"/>
          <w:b/>
        </w:rPr>
        <w:t>第一单元   客户服务的基本概念</w:t>
      </w:r>
    </w:p>
    <w:p w14:paraId="782EA68B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服务的定义</w:t>
      </w:r>
    </w:p>
    <w:p w14:paraId="30B821BA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现代营销学对产品的定义</w:t>
      </w:r>
    </w:p>
    <w:p w14:paraId="22F2A088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广义服务与狭义服务</w:t>
      </w:r>
    </w:p>
    <w:p w14:paraId="5105519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广义服务三个环节的工作要点：售前、售中与售后</w:t>
      </w:r>
    </w:p>
    <w:p w14:paraId="5417823E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服务价值链：卓越服务使厂商、客户、员工三方共赢</w:t>
      </w:r>
    </w:p>
    <w:p w14:paraId="24EC5872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</w:t>
      </w:r>
      <w:r>
        <w:rPr>
          <w:rFonts w:hint="eastAsia"/>
        </w:rPr>
        <w:t>制造业出现向服务转型的趋势：IBM公司的服务转型</w:t>
      </w:r>
    </w:p>
    <w:p w14:paraId="1A09D1AD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·剑桥大学关于</w:t>
      </w:r>
      <w:r>
        <w:rPr>
          <w:rFonts w:hint="eastAsia"/>
        </w:rPr>
        <w:t>全球制造型企业最常见的12种服务类型</w:t>
      </w:r>
    </w:p>
    <w:p w14:paraId="05BD9F89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中国制造型企业提供的服务类型</w:t>
      </w:r>
    </w:p>
    <w:p w14:paraId="569DFB66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制造业服务的角色转换</w:t>
      </w:r>
    </w:p>
    <w:p w14:paraId="05C24D7A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·德勤咨询（Deloitte）服务质量深化理论：</w:t>
      </w:r>
      <w:r>
        <w:rPr>
          <w:rFonts w:hint="eastAsia"/>
        </w:rPr>
        <w:t>质量弥补者、差异化竞争者、利润创造者</w:t>
      </w:r>
    </w:p>
    <w:p w14:paraId="0A22F77F" w14:textId="77777777" w:rsidR="00E73148" w:rsidRDefault="00E73148" w:rsidP="00E73148">
      <w:pPr>
        <w:spacing w:line="360" w:lineRule="auto"/>
      </w:pPr>
    </w:p>
    <w:p w14:paraId="7A7D831F" w14:textId="77777777" w:rsidR="00E73148" w:rsidRPr="00222C50" w:rsidRDefault="00E73148" w:rsidP="00E73148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222C50">
        <w:rPr>
          <w:rFonts w:ascii="微软雅黑" w:eastAsia="微软雅黑" w:hAnsi="微软雅黑" w:hint="eastAsia"/>
          <w:b/>
          <w:szCs w:val="21"/>
        </w:rPr>
        <w:t>第二单元  理解服务职业 建立服务意识</w:t>
      </w:r>
    </w:p>
    <w:p w14:paraId="3C1C411C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服务这个职业是否令人自豪？</w:t>
      </w:r>
    </w:p>
    <w:p w14:paraId="22FAAAF6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【案例】从服务工程师到企业家的蜕变</w:t>
      </w:r>
    </w:p>
    <w:p w14:paraId="057D6667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优秀的服务人员是否是天生的？</w:t>
      </w:r>
    </w:p>
    <w:p w14:paraId="36CE3863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服务人员的胜任素质模型：ASK模型</w:t>
      </w:r>
    </w:p>
    <w:p w14:paraId="205605EF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服务人员的两面：关系面和程序面</w:t>
      </w:r>
    </w:p>
    <w:p w14:paraId="1F2E5EBE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【案例】日本企业如何招聘服务人员</w:t>
      </w:r>
    </w:p>
    <w:p w14:paraId="50F56C59" w14:textId="77777777" w:rsidR="00E73148" w:rsidRPr="00803117" w:rsidRDefault="00E73148" w:rsidP="00E73148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三种不同的服务人员类型</w:t>
      </w:r>
    </w:p>
    <w:p w14:paraId="724A7D8D" w14:textId="77777777" w:rsidR="00E73148" w:rsidRDefault="00E73148" w:rsidP="00E73148">
      <w:pPr>
        <w:spacing w:line="360" w:lineRule="auto"/>
        <w:rPr>
          <w:b/>
        </w:rPr>
      </w:pPr>
    </w:p>
    <w:p w14:paraId="2EBF87A7" w14:textId="77777777" w:rsidR="00E73148" w:rsidRPr="00561923" w:rsidRDefault="00E73148" w:rsidP="00E73148">
      <w:pPr>
        <w:spacing w:line="360" w:lineRule="auto"/>
        <w:rPr>
          <w:rFonts w:ascii="微软雅黑" w:eastAsia="微软雅黑" w:hAnsi="微软雅黑"/>
          <w:b/>
        </w:rPr>
      </w:pPr>
      <w:r w:rsidRPr="00561923">
        <w:rPr>
          <w:rFonts w:ascii="微软雅黑" w:eastAsia="微软雅黑" w:hAnsi="微软雅黑" w:hint="eastAsia"/>
          <w:b/>
        </w:rPr>
        <w:t>第三单元   客户服务质量的度量</w:t>
      </w:r>
    </w:p>
    <w:p w14:paraId="04C3EE35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服务质量的定义：过程质量和结果质量</w:t>
      </w:r>
    </w:p>
    <w:p w14:paraId="6B96273E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结果质量——Result 得到结果</w:t>
      </w:r>
    </w:p>
    <w:p w14:paraId="7A6C5401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过程质量——To  feel good 感觉好</w:t>
      </w:r>
    </w:p>
    <w:p w14:paraId="28DFAC8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服务质量管理的五个原则</w:t>
      </w:r>
    </w:p>
    <w:p w14:paraId="27EA0B1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Service  Quality 服务质量评价模型</w:t>
      </w:r>
    </w:p>
    <w:p w14:paraId="58B726C0" w14:textId="77777777" w:rsidR="00E73148" w:rsidRDefault="00E73148" w:rsidP="00E73148">
      <w:pPr>
        <w:spacing w:line="360" w:lineRule="auto"/>
      </w:pPr>
      <w:r>
        <w:rPr>
          <w:rFonts w:hint="eastAsia"/>
        </w:rPr>
        <w:lastRenderedPageBreak/>
        <w:t>1）很满意：感知的服务PS 〉预期的服务ES</w:t>
      </w:r>
    </w:p>
    <w:p w14:paraId="05566799" w14:textId="77777777" w:rsidR="00E73148" w:rsidRDefault="00E73148" w:rsidP="00E73148">
      <w:pPr>
        <w:spacing w:line="360" w:lineRule="auto"/>
      </w:pPr>
      <w:r>
        <w:rPr>
          <w:rFonts w:hint="eastAsia"/>
        </w:rPr>
        <w:t>2）过得去：感知的服务PS = 预期的服务ES</w:t>
      </w:r>
    </w:p>
    <w:p w14:paraId="5ED115DF" w14:textId="77777777" w:rsidR="00E73148" w:rsidRDefault="00E73148" w:rsidP="00E73148">
      <w:pPr>
        <w:spacing w:line="360" w:lineRule="auto"/>
      </w:pPr>
      <w:r>
        <w:rPr>
          <w:rFonts w:hint="eastAsia"/>
        </w:rPr>
        <w:t>3）不满意：感知的服务PS〈 预期的服务ES</w:t>
      </w:r>
    </w:p>
    <w:p w14:paraId="1640FC2F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</w:t>
      </w:r>
      <w:r>
        <w:rPr>
          <w:rFonts w:hint="eastAsia"/>
        </w:rPr>
        <w:t>航空业客户满意度调查</w:t>
      </w:r>
    </w:p>
    <w:p w14:paraId="5617475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感知服务评价的五个维度：有形性、可靠性、响应性、保证性、移情性</w:t>
      </w:r>
    </w:p>
    <w:p w14:paraId="56183A7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</w:t>
      </w:r>
      <w:r>
        <w:rPr>
          <w:rFonts w:hint="eastAsia"/>
        </w:rPr>
        <w:t>上海通用汽车售后服务质量综合评价表</w:t>
      </w:r>
    </w:p>
    <w:p w14:paraId="7A876547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提升客户满意度的两种方法:提升客户感知的服务VS管理客户的期望值</w:t>
      </w:r>
    </w:p>
    <w:p w14:paraId="37455FA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期望值管理中的不可控因素和可控因素</w:t>
      </w:r>
    </w:p>
    <w:p w14:paraId="7B72BA0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客户期望值管理的四个工具</w:t>
      </w:r>
    </w:p>
    <w:p w14:paraId="7B57286E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玩转期望值：驾驭客户需求的成交策略</w:t>
      </w:r>
    </w:p>
    <w:p w14:paraId="59B7034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客户不满意的原因分析——服务质量差距的GAP模型</w:t>
      </w:r>
    </w:p>
    <w:p w14:paraId="5D05128E" w14:textId="77777777" w:rsidR="00E73148" w:rsidRDefault="00E73148" w:rsidP="00E73148">
      <w:pPr>
        <w:spacing w:line="360" w:lineRule="auto"/>
      </w:pPr>
      <w:r>
        <w:rPr>
          <w:rFonts w:hint="eastAsia"/>
        </w:rPr>
        <w:t>GAP1认识差距、GAP2标准差距、GAP3传递差距、GAP4沟通差距、GAP5客户满意度差距</w:t>
      </w:r>
    </w:p>
    <w:p w14:paraId="26A5BD09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【案例】</w:t>
      </w:r>
      <w:r>
        <w:rPr>
          <w:rFonts w:hint="eastAsia"/>
        </w:rPr>
        <w:t>如何运用GAP模型分析不满意的服务事件？</w:t>
      </w:r>
    </w:p>
    <w:p w14:paraId="3F51C7E1" w14:textId="77777777" w:rsidR="00E73148" w:rsidRPr="00B419B6" w:rsidRDefault="00E73148" w:rsidP="00E73148">
      <w:pPr>
        <w:spacing w:line="360" w:lineRule="auto"/>
        <w:rPr>
          <w:rFonts w:asciiTheme="minorEastAsia" w:hAnsiTheme="minorEastAsia"/>
          <w:b/>
          <w:color w:val="FF0000"/>
        </w:rPr>
      </w:pPr>
      <w:r w:rsidRPr="00B419B6">
        <w:rPr>
          <w:rFonts w:asciiTheme="minorEastAsia" w:hAnsiTheme="minorEastAsia"/>
          <w:b/>
          <w:color w:val="FF0000"/>
        </w:rPr>
        <w:t>课堂研讨</w:t>
      </w:r>
      <w:r w:rsidRPr="00B419B6">
        <w:rPr>
          <w:rFonts w:asciiTheme="minorEastAsia" w:hAnsiTheme="minorEastAsia" w:hint="eastAsia"/>
          <w:b/>
          <w:color w:val="FF0000"/>
        </w:rPr>
        <w:t>：</w:t>
      </w:r>
      <w:r w:rsidRPr="00B419B6">
        <w:rPr>
          <w:rFonts w:asciiTheme="minorEastAsia" w:hAnsiTheme="minorEastAsia"/>
          <w:b/>
          <w:color w:val="FF0000"/>
        </w:rPr>
        <w:t>如何设计针对自己公司的感知服务提升策略</w:t>
      </w:r>
      <w:r w:rsidRPr="00B419B6">
        <w:rPr>
          <w:rFonts w:asciiTheme="minorEastAsia" w:hAnsiTheme="minorEastAsia" w:hint="eastAsia"/>
          <w:b/>
          <w:color w:val="FF0000"/>
        </w:rPr>
        <w:t>？</w:t>
      </w:r>
      <w:r>
        <w:rPr>
          <w:rFonts w:asciiTheme="minorEastAsia" w:hAnsiTheme="minorEastAsia" w:hint="eastAsia"/>
          <w:b/>
          <w:color w:val="FF0000"/>
        </w:rPr>
        <w:t>（2天课程才有）</w:t>
      </w:r>
    </w:p>
    <w:p w14:paraId="3F6DD2C3" w14:textId="77777777" w:rsidR="00E73148" w:rsidRPr="00561923" w:rsidRDefault="00E73148" w:rsidP="00E73148">
      <w:pPr>
        <w:spacing w:line="360" w:lineRule="auto"/>
        <w:rPr>
          <w:rFonts w:ascii="微软雅黑" w:eastAsia="微软雅黑" w:hAnsi="微软雅黑"/>
          <w:b/>
        </w:rPr>
      </w:pPr>
      <w:r w:rsidRPr="00561923">
        <w:rPr>
          <w:rFonts w:ascii="微软雅黑" w:eastAsia="微软雅黑" w:hAnsi="微软雅黑" w:hint="eastAsia"/>
          <w:b/>
        </w:rPr>
        <w:t>第四单元   差异化的服务策略设计</w:t>
      </w:r>
    </w:p>
    <w:p w14:paraId="733B5C6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</w:t>
      </w:r>
      <w:r>
        <w:rPr>
          <w:rFonts w:asciiTheme="minorEastAsia" w:hAnsiTheme="minorEastAsia" w:hint="eastAsia"/>
          <w:szCs w:val="21"/>
        </w:rPr>
        <w:t>工具</w:t>
      </w:r>
      <w:r w:rsidRPr="00803117">
        <w:rPr>
          <w:rFonts w:asciiTheme="minorEastAsia" w:hAnsiTheme="minorEastAsia" w:hint="eastAsia"/>
          <w:szCs w:val="21"/>
        </w:rPr>
        <w:t>】</w:t>
      </w:r>
      <w:r>
        <w:rPr>
          <w:rFonts w:hint="eastAsia"/>
        </w:rPr>
        <w:t>制造型企业的服务体系建设路径图</w:t>
      </w:r>
    </w:p>
    <w:p w14:paraId="4753D166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服务战略三要素：服务定位、服务战略、服务承诺</w:t>
      </w:r>
    </w:p>
    <w:p w14:paraId="7595201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三种服务策略：救火服务、防火服务、增值服务</w:t>
      </w:r>
    </w:p>
    <w:p w14:paraId="74FC79ED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客户等级划分与不同等级的客户服务策略</w:t>
      </w:r>
    </w:p>
    <w:p w14:paraId="14DE7136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</w:t>
      </w:r>
      <w:r>
        <w:rPr>
          <w:rFonts w:asciiTheme="minorEastAsia" w:hAnsiTheme="minorEastAsia" w:hint="eastAsia"/>
          <w:szCs w:val="21"/>
        </w:rPr>
        <w:t>工具</w:t>
      </w:r>
      <w:r w:rsidRPr="00803117">
        <w:rPr>
          <w:rFonts w:asciiTheme="minorEastAsia" w:hAnsiTheme="minorEastAsia" w:hint="eastAsia"/>
          <w:szCs w:val="21"/>
        </w:rPr>
        <w:t>】</w:t>
      </w:r>
      <w:r>
        <w:rPr>
          <w:rFonts w:hint="eastAsia"/>
        </w:rPr>
        <w:t>分客户等级服务策略设计工具</w:t>
      </w:r>
    </w:p>
    <w:p w14:paraId="34A9DEB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客户服务标准设计：个性化服务与标准化服务</w:t>
      </w:r>
    </w:p>
    <w:p w14:paraId="73D0D702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服务响应的支撑：服务网点开发、管理与服务半径设计</w:t>
      </w:r>
    </w:p>
    <w:p w14:paraId="2DD55619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服务蓝图（ Service Blueprint ）的作用</w:t>
      </w:r>
    </w:p>
    <w:p w14:paraId="6C54C5FC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服务蓝图（ Service Blueprint ）的设计原理</w:t>
      </w:r>
    </w:p>
    <w:p w14:paraId="0B3C4AA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 w:rsidRPr="00803117">
        <w:rPr>
          <w:rFonts w:asciiTheme="minorEastAsia" w:hAnsiTheme="minorEastAsia" w:hint="eastAsia"/>
          <w:szCs w:val="21"/>
        </w:rPr>
        <w:t>【</w:t>
      </w:r>
      <w:r>
        <w:rPr>
          <w:rFonts w:asciiTheme="minorEastAsia" w:hAnsiTheme="minorEastAsia" w:hint="eastAsia"/>
          <w:szCs w:val="21"/>
        </w:rPr>
        <w:t>工具</w:t>
      </w:r>
      <w:r w:rsidRPr="00803117">
        <w:rPr>
          <w:rFonts w:asciiTheme="minorEastAsia" w:hAnsiTheme="minorEastAsia" w:hint="eastAsia"/>
          <w:szCs w:val="21"/>
        </w:rPr>
        <w:t>】</w:t>
      </w:r>
      <w:r>
        <w:rPr>
          <w:rFonts w:hint="eastAsia"/>
        </w:rPr>
        <w:t>服务蓝图（ Service Blueprint ）设计模版</w:t>
      </w:r>
    </w:p>
    <w:p w14:paraId="23080CE2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支持服务流程的信息化系统</w:t>
      </w:r>
    </w:p>
    <w:p w14:paraId="06E30063" w14:textId="77777777" w:rsidR="00E73148" w:rsidRPr="00B419B6" w:rsidRDefault="00E73148" w:rsidP="00E73148">
      <w:pPr>
        <w:spacing w:line="360" w:lineRule="auto"/>
        <w:rPr>
          <w:rFonts w:asciiTheme="minorEastAsia" w:hAnsiTheme="minorEastAsia"/>
          <w:b/>
          <w:color w:val="FF0000"/>
        </w:rPr>
      </w:pPr>
      <w:r w:rsidRPr="00B419B6">
        <w:rPr>
          <w:rFonts w:asciiTheme="minorEastAsia" w:hAnsiTheme="minorEastAsia"/>
          <w:b/>
          <w:color w:val="FF0000"/>
        </w:rPr>
        <w:t>课堂研讨</w:t>
      </w:r>
      <w:r w:rsidRPr="00B419B6">
        <w:rPr>
          <w:rFonts w:asciiTheme="minorEastAsia" w:hAnsiTheme="minorEastAsia" w:hint="eastAsia"/>
          <w:b/>
          <w:color w:val="FF0000"/>
        </w:rPr>
        <w:t>：</w:t>
      </w:r>
      <w:r>
        <w:rPr>
          <w:rFonts w:asciiTheme="minorEastAsia" w:hAnsiTheme="minorEastAsia"/>
          <w:b/>
          <w:color w:val="FF0000"/>
        </w:rPr>
        <w:t>开发一张服务蓝图</w:t>
      </w:r>
      <w:r>
        <w:rPr>
          <w:rFonts w:asciiTheme="minorEastAsia" w:hAnsiTheme="minorEastAsia" w:hint="eastAsia"/>
          <w:b/>
          <w:color w:val="FF0000"/>
        </w:rPr>
        <w:t>（2天课程才有）</w:t>
      </w:r>
    </w:p>
    <w:p w14:paraId="4D9297FA" w14:textId="77777777" w:rsidR="00E73148" w:rsidRPr="00B419B6" w:rsidRDefault="00E73148" w:rsidP="00E73148">
      <w:pPr>
        <w:spacing w:line="360" w:lineRule="auto"/>
      </w:pPr>
    </w:p>
    <w:p w14:paraId="0BDD2CA3" w14:textId="77777777" w:rsidR="00E73148" w:rsidRPr="00561923" w:rsidRDefault="00E73148" w:rsidP="00E73148">
      <w:pPr>
        <w:spacing w:line="360" w:lineRule="auto"/>
        <w:rPr>
          <w:rFonts w:ascii="微软雅黑" w:eastAsia="微软雅黑" w:hAnsi="微软雅黑"/>
          <w:b/>
        </w:rPr>
      </w:pPr>
      <w:r w:rsidRPr="00561923">
        <w:rPr>
          <w:rFonts w:ascii="微软雅黑" w:eastAsia="微软雅黑" w:hAnsi="微软雅黑" w:hint="eastAsia"/>
          <w:b/>
        </w:rPr>
        <w:lastRenderedPageBreak/>
        <w:t>第五单元   客户投诉处理的LSPCAS技能</w:t>
      </w:r>
    </w:p>
    <w:p w14:paraId="3F06226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顾客抱怨原因统计表</w:t>
      </w:r>
    </w:p>
    <w:p w14:paraId="6961FA2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服务准备阶段的工作要点</w:t>
      </w:r>
    </w:p>
    <w:p w14:paraId="6EC63089" w14:textId="77777777" w:rsidR="00E73148" w:rsidRPr="00AA7C51" w:rsidRDefault="00E73148" w:rsidP="00E73148">
      <w:pPr>
        <w:spacing w:line="360" w:lineRule="auto"/>
        <w:rPr>
          <w:shd w:val="pct15" w:color="auto" w:fill="FFFFFF"/>
        </w:rPr>
      </w:pPr>
      <w:r w:rsidRPr="00AA7C51">
        <w:rPr>
          <w:rFonts w:hint="eastAsia"/>
          <w:shd w:val="pct15" w:color="auto" w:fill="FFFFFF"/>
        </w:rPr>
        <w:t>客户投诉处理步骤一：倾听Listen</w:t>
      </w:r>
    </w:p>
    <w:p w14:paraId="4440E278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处理投诉时的禁忌</w:t>
      </w:r>
    </w:p>
    <w:p w14:paraId="083CE24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 xml:space="preserve">倾听的SOFTEN（软化）原则 </w:t>
      </w:r>
    </w:p>
    <w:p w14:paraId="22C05DC2" w14:textId="77777777" w:rsidR="00E73148" w:rsidRPr="00AA7C51" w:rsidRDefault="00E73148" w:rsidP="00E73148">
      <w:pPr>
        <w:spacing w:line="360" w:lineRule="auto"/>
        <w:rPr>
          <w:shd w:val="pct15" w:color="auto" w:fill="FFFFFF"/>
        </w:rPr>
      </w:pPr>
      <w:r w:rsidRPr="00AA7C51">
        <w:rPr>
          <w:rFonts w:hint="eastAsia"/>
          <w:shd w:val="pct15" w:color="auto" w:fill="FFFFFF"/>
        </w:rPr>
        <w:t xml:space="preserve">客户投诉处理步骤二：分担Share </w:t>
      </w:r>
    </w:p>
    <w:p w14:paraId="48D9B145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讨论：一个愤怒的客户想得到什么？</w:t>
      </w:r>
    </w:p>
    <w:p w14:paraId="62727D1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四种不同类型客户的投诉目的</w:t>
      </w:r>
    </w:p>
    <w:p w14:paraId="5D35606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接受投诉的重要准则：</w:t>
      </w:r>
      <w:r w:rsidRPr="006137E5">
        <w:rPr>
          <w:rFonts w:hint="eastAsia"/>
          <w:b/>
        </w:rPr>
        <w:t>先处理心情，再处理事情</w:t>
      </w:r>
    </w:p>
    <w:p w14:paraId="63BF233B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真诚道歉的五个步骤</w:t>
      </w:r>
    </w:p>
    <w:p w14:paraId="36B77EE7" w14:textId="77777777" w:rsidR="00E73148" w:rsidRDefault="00E73148" w:rsidP="00E73148">
      <w:pPr>
        <w:spacing w:line="360" w:lineRule="auto"/>
      </w:pPr>
      <w:r w:rsidRPr="00AA7C51">
        <w:rPr>
          <w:rFonts w:hint="eastAsia"/>
          <w:shd w:val="pct15" w:color="auto" w:fill="FFFFFF"/>
        </w:rPr>
        <w:t>客户投诉处理步骤三：探求Probing</w:t>
      </w:r>
    </w:p>
    <w:p w14:paraId="388C300C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开放式问题与封闭式问题</w:t>
      </w:r>
    </w:p>
    <w:p w14:paraId="751C04D0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如何运用5W原则和问题漏斗了解客户期望</w:t>
      </w:r>
    </w:p>
    <w:p w14:paraId="4EF19234" w14:textId="77777777" w:rsidR="00E73148" w:rsidRDefault="00E73148" w:rsidP="00E73148">
      <w:pPr>
        <w:spacing w:line="360" w:lineRule="auto"/>
      </w:pPr>
      <w:r w:rsidRPr="00AA7C51">
        <w:rPr>
          <w:rFonts w:hint="eastAsia"/>
          <w:shd w:val="pct15" w:color="auto" w:fill="FFFFFF"/>
        </w:rPr>
        <w:t>客户投诉处理步骤四：确认Check</w:t>
      </w:r>
    </w:p>
    <w:p w14:paraId="2482AB6F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确认阶段的工作就是复述</w:t>
      </w:r>
    </w:p>
    <w:p w14:paraId="43F7934C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复述的三个好处</w:t>
      </w:r>
    </w:p>
    <w:p w14:paraId="0BDA9983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复述事实，又要复述感情</w:t>
      </w:r>
    </w:p>
    <w:p w14:paraId="5C3FF454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管理客户期望值的四个步骤</w:t>
      </w:r>
    </w:p>
    <w:p w14:paraId="1C8D2E22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服务方案的设计与补偿性方案</w:t>
      </w:r>
    </w:p>
    <w:p w14:paraId="6F2F8C3D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服务方案谈判技巧</w:t>
      </w:r>
    </w:p>
    <w:p w14:paraId="0E2401B7" w14:textId="77777777" w:rsidR="00E73148" w:rsidRPr="00B419B6" w:rsidRDefault="00E73148" w:rsidP="00E73148">
      <w:pPr>
        <w:spacing w:line="360" w:lineRule="auto"/>
        <w:rPr>
          <w:rFonts w:asciiTheme="minorEastAsia" w:hAnsiTheme="minorEastAsia"/>
          <w:b/>
          <w:color w:val="FF0000"/>
        </w:rPr>
      </w:pPr>
      <w:r w:rsidRPr="00B419B6">
        <w:rPr>
          <w:rFonts w:asciiTheme="minorEastAsia" w:hAnsiTheme="minorEastAsia"/>
          <w:b/>
          <w:color w:val="FF0000"/>
        </w:rPr>
        <w:t>课堂研讨</w:t>
      </w:r>
      <w:r w:rsidRPr="00B419B6">
        <w:rPr>
          <w:rFonts w:asciiTheme="minorEastAsia" w:hAnsiTheme="minorEastAsia" w:hint="eastAsia"/>
          <w:b/>
          <w:color w:val="FF0000"/>
        </w:rPr>
        <w:t>：</w:t>
      </w:r>
      <w:r>
        <w:rPr>
          <w:rFonts w:asciiTheme="minorEastAsia" w:hAnsiTheme="minorEastAsia" w:hint="eastAsia"/>
          <w:b/>
          <w:color w:val="FF0000"/>
        </w:rPr>
        <w:t>处理</w:t>
      </w:r>
      <w:r>
        <w:rPr>
          <w:rFonts w:asciiTheme="minorEastAsia" w:hAnsiTheme="minorEastAsia"/>
          <w:b/>
          <w:color w:val="FF0000"/>
        </w:rPr>
        <w:t>真实发生的客户投诉事件</w:t>
      </w:r>
      <w:r>
        <w:rPr>
          <w:rFonts w:asciiTheme="minorEastAsia" w:hAnsiTheme="minorEastAsia" w:hint="eastAsia"/>
          <w:b/>
          <w:color w:val="FF0000"/>
        </w:rPr>
        <w:t>（2天课程才有）</w:t>
      </w:r>
    </w:p>
    <w:p w14:paraId="16627F35" w14:textId="77777777" w:rsidR="00E73148" w:rsidRPr="00B419B6" w:rsidRDefault="00E73148" w:rsidP="00E73148">
      <w:pPr>
        <w:spacing w:line="360" w:lineRule="auto"/>
      </w:pPr>
    </w:p>
    <w:p w14:paraId="5BB6D0CB" w14:textId="77777777" w:rsidR="00E73148" w:rsidRPr="00AA7C51" w:rsidRDefault="00E73148" w:rsidP="00E73148">
      <w:pPr>
        <w:spacing w:line="360" w:lineRule="auto"/>
        <w:rPr>
          <w:shd w:val="pct15" w:color="auto" w:fill="FFFFFF"/>
        </w:rPr>
      </w:pPr>
      <w:r w:rsidRPr="00AA7C51">
        <w:rPr>
          <w:rFonts w:hint="eastAsia"/>
          <w:shd w:val="pct15" w:color="auto" w:fill="FFFFFF"/>
        </w:rPr>
        <w:t>客户投诉处理步骤五：行动Action</w:t>
      </w:r>
    </w:p>
    <w:p w14:paraId="0F74F2F6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行动阶段的服务标准执行</w:t>
      </w:r>
    </w:p>
    <w:p w14:paraId="14997A79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一次服务失败的补救措施</w:t>
      </w:r>
    </w:p>
    <w:p w14:paraId="5EFC22C9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服务失败的补救流程：</w:t>
      </w:r>
    </w:p>
    <w:p w14:paraId="09CF6705" w14:textId="77777777" w:rsidR="00E73148" w:rsidRDefault="00E73148" w:rsidP="00E73148">
      <w:pPr>
        <w:spacing w:line="360" w:lineRule="auto"/>
      </w:pPr>
      <w:r>
        <w:rPr>
          <w:rFonts w:hint="eastAsia"/>
        </w:rPr>
        <w:t>1）阶段一：识别服务失败</w:t>
      </w:r>
    </w:p>
    <w:p w14:paraId="74AFD0CD" w14:textId="77777777" w:rsidR="00E73148" w:rsidRDefault="00E73148" w:rsidP="00E73148">
      <w:pPr>
        <w:spacing w:line="360" w:lineRule="auto"/>
      </w:pPr>
      <w:r>
        <w:rPr>
          <w:rFonts w:hint="eastAsia"/>
        </w:rPr>
        <w:t>2）阶段二：解决前的准备</w:t>
      </w:r>
    </w:p>
    <w:p w14:paraId="17EA4C33" w14:textId="77777777" w:rsidR="00E73148" w:rsidRDefault="00E73148" w:rsidP="00E73148">
      <w:pPr>
        <w:spacing w:line="360" w:lineRule="auto"/>
      </w:pPr>
      <w:r>
        <w:rPr>
          <w:rFonts w:hint="eastAsia"/>
        </w:rPr>
        <w:lastRenderedPageBreak/>
        <w:t>3）阶段三：解决问题</w:t>
      </w:r>
    </w:p>
    <w:p w14:paraId="127A0098" w14:textId="77777777" w:rsidR="00E73148" w:rsidRDefault="00E73148" w:rsidP="00E73148">
      <w:pPr>
        <w:spacing w:line="360" w:lineRule="auto"/>
      </w:pPr>
      <w:r>
        <w:rPr>
          <w:rFonts w:hint="eastAsia"/>
        </w:rPr>
        <w:t>4）阶段四：补救后的提升</w:t>
      </w:r>
    </w:p>
    <w:p w14:paraId="6D75864E" w14:textId="77777777" w:rsidR="00E73148" w:rsidRPr="00AA7C51" w:rsidRDefault="00E73148" w:rsidP="00E73148">
      <w:pPr>
        <w:spacing w:line="360" w:lineRule="auto"/>
        <w:rPr>
          <w:shd w:val="pct15" w:color="auto" w:fill="FFFFFF"/>
        </w:rPr>
      </w:pPr>
      <w:r w:rsidRPr="00AA7C51">
        <w:rPr>
          <w:rFonts w:hint="eastAsia"/>
          <w:shd w:val="pct15" w:color="auto" w:fill="FFFFFF"/>
        </w:rPr>
        <w:t xml:space="preserve">客户投诉处理步骤六：满意Satisfy </w:t>
      </w:r>
    </w:p>
    <w:p w14:paraId="50AE5C4A" w14:textId="77777777" w:rsidR="00E73148" w:rsidRDefault="00E73148" w:rsidP="00E73148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服务结束以后提升客户满意度的四件事：</w:t>
      </w:r>
    </w:p>
    <w:p w14:paraId="4C1769C2" w14:textId="77777777" w:rsidR="00E73148" w:rsidRDefault="00E73148" w:rsidP="00E73148">
      <w:pPr>
        <w:spacing w:line="360" w:lineRule="auto"/>
      </w:pPr>
      <w:r>
        <w:rPr>
          <w:rFonts w:hint="eastAsia"/>
        </w:rPr>
        <w:t>1）探求满意度</w:t>
      </w:r>
    </w:p>
    <w:p w14:paraId="39412060" w14:textId="77777777" w:rsidR="00E73148" w:rsidRDefault="00E73148" w:rsidP="00E73148">
      <w:pPr>
        <w:spacing w:line="360" w:lineRule="auto"/>
      </w:pPr>
      <w:r>
        <w:rPr>
          <w:rFonts w:hint="eastAsia"/>
        </w:rPr>
        <w:t>2）再次道歉</w:t>
      </w:r>
    </w:p>
    <w:p w14:paraId="1283E81B" w14:textId="77777777" w:rsidR="00E73148" w:rsidRDefault="00E73148" w:rsidP="00E73148">
      <w:pPr>
        <w:spacing w:line="360" w:lineRule="auto"/>
      </w:pPr>
      <w:r>
        <w:rPr>
          <w:rFonts w:hint="eastAsia"/>
        </w:rPr>
        <w:t>3）留下联络方式</w:t>
      </w:r>
    </w:p>
    <w:p w14:paraId="696C167E" w14:textId="77777777" w:rsidR="00E73148" w:rsidRDefault="00E73148" w:rsidP="00E73148">
      <w:pPr>
        <w:spacing w:line="360" w:lineRule="auto"/>
      </w:pPr>
      <w:r>
        <w:rPr>
          <w:rFonts w:hint="eastAsia"/>
        </w:rPr>
        <w:t>4）电话回访</w:t>
      </w:r>
    </w:p>
    <w:p w14:paraId="72A7D2EF" w14:textId="77777777" w:rsidR="00E73148" w:rsidRDefault="00E73148" w:rsidP="00E73148">
      <w:pPr>
        <w:spacing w:line="360" w:lineRule="auto"/>
        <w:rPr>
          <w:rFonts w:ascii="微软雅黑" w:eastAsia="微软雅黑" w:hAnsi="微软雅黑"/>
          <w:b/>
          <w:szCs w:val="21"/>
        </w:rPr>
      </w:pPr>
    </w:p>
    <w:p w14:paraId="2B5421FF" w14:textId="77777777" w:rsidR="00E73148" w:rsidRDefault="00E73148" w:rsidP="00E73148">
      <w:pPr>
        <w:spacing w:line="360" w:lineRule="auto"/>
      </w:pPr>
    </w:p>
    <w:p w14:paraId="55A90130" w14:textId="77777777" w:rsidR="00E73148" w:rsidRDefault="00E73148" w:rsidP="00E73148">
      <w:pPr>
        <w:spacing w:line="360" w:lineRule="auto"/>
      </w:pPr>
    </w:p>
    <w:p w14:paraId="4F9F6833" w14:textId="77777777" w:rsidR="00E73148" w:rsidRDefault="00E73148" w:rsidP="00E73148">
      <w:pPr>
        <w:spacing w:line="360" w:lineRule="auto"/>
      </w:pPr>
    </w:p>
    <w:p w14:paraId="316D5D98" w14:textId="77777777" w:rsidR="00E73148" w:rsidRPr="00561923" w:rsidRDefault="00E73148" w:rsidP="00E73148"/>
    <w:p w14:paraId="4BAC6DBB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30FA6CC9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122C2A4C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435F5FD4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3CEC2706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4AA1F74E" w14:textId="77777777" w:rsidR="00E73148" w:rsidRDefault="00E73148" w:rsidP="00E73148">
      <w:pPr>
        <w:rPr>
          <w:rFonts w:ascii="微软雅黑" w:eastAsia="微软雅黑" w:hAnsi="微软雅黑"/>
          <w:b/>
          <w:sz w:val="28"/>
          <w:szCs w:val="28"/>
        </w:rPr>
      </w:pPr>
    </w:p>
    <w:p w14:paraId="5DD92662" w14:textId="77777777" w:rsidR="00E73148" w:rsidRPr="00E73148" w:rsidRDefault="00E73148">
      <w:pPr>
        <w:rPr>
          <w:rFonts w:hint="eastAsia"/>
        </w:rPr>
      </w:pPr>
    </w:p>
    <w:sectPr w:rsidR="00E73148" w:rsidRPr="00E73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148"/>
    <w:rsid w:val="00E73148"/>
    <w:rsid w:val="00EB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CD6DF"/>
  <w15:chartTrackingRefBased/>
  <w15:docId w15:val="{4E6F3054-FE42-1646-91FF-8A4CD3F50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148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2022-11-09T07:36:00Z</dcterms:created>
  <dcterms:modified xsi:type="dcterms:W3CDTF">2022-11-09T07:37:00Z</dcterms:modified>
</cp:coreProperties>
</file>