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DA14C" w14:textId="46BD1099" w:rsidR="008E470E" w:rsidRDefault="00691E61" w:rsidP="008E470E">
      <w:pPr>
        <w:rPr>
          <w:rFonts w:ascii="微软雅黑" w:eastAsia="微软雅黑" w:hAnsi="微软雅黑"/>
          <w:b/>
          <w:sz w:val="28"/>
          <w:szCs w:val="28"/>
        </w:rPr>
      </w:pPr>
      <w:r>
        <w:rPr>
          <w:noProof/>
        </w:rPr>
        <mc:AlternateContent>
          <mc:Choice Requires="wps">
            <w:drawing>
              <wp:anchor distT="0" distB="0" distL="114300" distR="114300" simplePos="0" relativeHeight="251659264" behindDoc="0" locked="0" layoutInCell="1" allowOverlap="1" wp14:anchorId="63582344" wp14:editId="67DCDD9F">
                <wp:simplePos x="0" y="0"/>
                <wp:positionH relativeFrom="column">
                  <wp:posOffset>-1041400</wp:posOffset>
                </wp:positionH>
                <wp:positionV relativeFrom="paragraph">
                  <wp:posOffset>520700</wp:posOffset>
                </wp:positionV>
                <wp:extent cx="6907530" cy="1137285"/>
                <wp:effectExtent l="0" t="0" r="0" b="0"/>
                <wp:wrapNone/>
                <wp:docPr id="4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1137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C636A" w14:textId="77777777" w:rsidR="008E470E" w:rsidRPr="00A81BA6" w:rsidRDefault="008E470E" w:rsidP="008E470E">
                            <w:pPr>
                              <w:ind w:firstLineChars="450" w:firstLine="1350"/>
                              <w:rPr>
                                <w:rFonts w:ascii="黑体" w:eastAsia="黑体" w:hAnsi="宋体"/>
                                <w:b/>
                                <w:sz w:val="30"/>
                                <w:szCs w:val="30"/>
                              </w:rPr>
                            </w:pPr>
                            <w:r>
                              <w:rPr>
                                <w:rFonts w:ascii="微软雅黑" w:eastAsia="微软雅黑" w:hAnsi="微软雅黑" w:cs="宋体" w:hint="eastAsia"/>
                                <w:color w:val="000000"/>
                                <w:kern w:val="0"/>
                                <w:sz w:val="30"/>
                                <w:szCs w:val="30"/>
                              </w:rPr>
                              <w:t>F002</w:t>
                            </w:r>
                            <w:r w:rsidRPr="00321F72">
                              <w:rPr>
                                <w:rFonts w:ascii="微软雅黑" w:eastAsia="微软雅黑" w:hAnsi="微软雅黑" w:cs="宋体" w:hint="eastAsia"/>
                                <w:color w:val="000000"/>
                                <w:kern w:val="0"/>
                                <w:sz w:val="30"/>
                                <w:szCs w:val="30"/>
                              </w:rPr>
                              <w:t>双赢谈判路线图（Win-win Negotiation Route）（1-2天）</w:t>
                            </w:r>
                          </w:p>
                          <w:p w14:paraId="7ADEAACD" w14:textId="77777777" w:rsidR="008E470E" w:rsidRPr="00321F72" w:rsidRDefault="008E470E" w:rsidP="008E470E">
                            <w:pPr>
                              <w:ind w:firstLineChars="1250" w:firstLine="2250"/>
                              <w:rPr>
                                <w:rFonts w:ascii="微软雅黑" w:eastAsia="微软雅黑" w:hAnsi="微软雅黑"/>
                                <w:sz w:val="18"/>
                                <w:szCs w:val="18"/>
                              </w:rPr>
                            </w:pPr>
                            <w:r w:rsidRPr="00321F72">
                              <w:rPr>
                                <w:rFonts w:ascii="微软雅黑" w:eastAsia="微软雅黑" w:hAnsi="微软雅黑" w:hint="eastAsia"/>
                                <w:sz w:val="18"/>
                                <w:szCs w:val="18"/>
                              </w:rPr>
                              <w:t>(工业产品</w:t>
                            </w:r>
                            <w:r>
                              <w:rPr>
                                <w:rFonts w:ascii="微软雅黑" w:eastAsia="微软雅黑" w:hAnsi="微软雅黑" w:hint="eastAsia"/>
                                <w:sz w:val="18"/>
                                <w:szCs w:val="18"/>
                              </w:rPr>
                              <w:t>销售</w:t>
                            </w:r>
                            <w:r w:rsidRPr="00321F72">
                              <w:rPr>
                                <w:rFonts w:ascii="微软雅黑" w:eastAsia="微软雅黑" w:hAnsi="微软雅黑" w:hint="eastAsia"/>
                                <w:sz w:val="18"/>
                                <w:szCs w:val="18"/>
                              </w:rPr>
                              <w:t>、房地产</w:t>
                            </w:r>
                            <w:r>
                              <w:rPr>
                                <w:rFonts w:ascii="微软雅黑" w:eastAsia="微软雅黑" w:hAnsi="微软雅黑" w:hint="eastAsia"/>
                                <w:sz w:val="18"/>
                                <w:szCs w:val="18"/>
                              </w:rPr>
                              <w:t>项目管理</w:t>
                            </w:r>
                            <w:r w:rsidRPr="00321F72">
                              <w:rPr>
                                <w:rFonts w:ascii="微软雅黑" w:eastAsia="微软雅黑" w:hAnsi="微软雅黑" w:hint="eastAsia"/>
                                <w:sz w:val="18"/>
                                <w:szCs w:val="18"/>
                              </w:rPr>
                              <w:t>、工程项目</w:t>
                            </w:r>
                            <w:r>
                              <w:rPr>
                                <w:rFonts w:ascii="微软雅黑" w:eastAsia="微软雅黑" w:hAnsi="微软雅黑" w:hint="eastAsia"/>
                                <w:sz w:val="18"/>
                                <w:szCs w:val="18"/>
                              </w:rPr>
                              <w:t>索赔</w:t>
                            </w:r>
                            <w:r w:rsidRPr="00321F72">
                              <w:rPr>
                                <w:rFonts w:ascii="微软雅黑" w:eastAsia="微软雅黑" w:hAnsi="微软雅黑" w:hint="eastAsia"/>
                                <w:sz w:val="18"/>
                                <w:szCs w:val="18"/>
                              </w:rPr>
                              <w:t>、</w:t>
                            </w:r>
                            <w:r>
                              <w:rPr>
                                <w:rFonts w:ascii="微软雅黑" w:eastAsia="微软雅黑" w:hAnsi="微软雅黑" w:hint="eastAsia"/>
                                <w:sz w:val="18"/>
                                <w:szCs w:val="18"/>
                              </w:rPr>
                              <w:t>处理售后索赔、</w:t>
                            </w:r>
                            <w:r w:rsidRPr="00321F72">
                              <w:rPr>
                                <w:rFonts w:ascii="微软雅黑" w:eastAsia="微软雅黑" w:hAnsi="微软雅黑" w:hint="eastAsia"/>
                                <w:sz w:val="18"/>
                                <w:szCs w:val="18"/>
                              </w:rPr>
                              <w:t>园区招商普适)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582344" id="_x0000_t202" coordsize="21600,21600" o:spt="202" path="m,l,21600r21600,l21600,xe">
                <v:stroke joinstyle="miter"/>
                <v:path gradientshapeok="t" o:connecttype="rect"/>
              </v:shapetype>
              <v:shape id="Text Box 25" o:spid="_x0000_s1026" type="#_x0000_t202" style="position:absolute;left:0;text-align:left;margin-left:-82pt;margin-top:41pt;width:543.9pt;height:8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" filled="f" stroked="f">
                <v:path arrowok="t"/>
                <v:textbox>
                  <w:txbxContent>
                    <w:p w14:paraId="2DDC636A" w14:textId="77777777" w:rsidR="008E470E" w:rsidRPr="00A81BA6" w:rsidRDefault="008E470E" w:rsidP="008E470E">
                      <w:pPr>
                        <w:ind w:firstLineChars="450" w:firstLine="1350"/>
                        <w:rPr>
                          <w:rFonts w:ascii="黑体" w:eastAsia="黑体" w:hAnsi="宋体"/>
                          <w:b/>
                          <w:sz w:val="30"/>
                          <w:szCs w:val="30"/>
                        </w:rPr>
                      </w:pPr>
                      <w:r>
                        <w:rPr>
                          <w:rFonts w:ascii="微软雅黑" w:eastAsia="微软雅黑" w:hAnsi="微软雅黑" w:cs="宋体" w:hint="eastAsia"/>
                          <w:color w:val="000000"/>
                          <w:kern w:val="0"/>
                          <w:sz w:val="30"/>
                          <w:szCs w:val="30"/>
                        </w:rPr>
                        <w:t>F002</w:t>
                      </w:r>
                      <w:r w:rsidRPr="00321F72">
                        <w:rPr>
                          <w:rFonts w:ascii="微软雅黑" w:eastAsia="微软雅黑" w:hAnsi="微软雅黑" w:cs="宋体" w:hint="eastAsia"/>
                          <w:color w:val="000000"/>
                          <w:kern w:val="0"/>
                          <w:sz w:val="30"/>
                          <w:szCs w:val="30"/>
                        </w:rPr>
                        <w:t>双赢谈判路线图（Win-win Negotiation Route）（1-2天）</w:t>
                      </w:r>
                    </w:p>
                    <w:p w14:paraId="7ADEAACD" w14:textId="77777777" w:rsidR="008E470E" w:rsidRPr="00321F72" w:rsidRDefault="008E470E" w:rsidP="008E470E">
                      <w:pPr>
                        <w:ind w:firstLineChars="1250" w:firstLine="2250"/>
                        <w:rPr>
                          <w:rFonts w:ascii="微软雅黑" w:eastAsia="微软雅黑" w:hAnsi="微软雅黑"/>
                          <w:sz w:val="18"/>
                          <w:szCs w:val="18"/>
                        </w:rPr>
                      </w:pPr>
                      <w:r w:rsidRPr="00321F72">
                        <w:rPr>
                          <w:rFonts w:ascii="微软雅黑" w:eastAsia="微软雅黑" w:hAnsi="微软雅黑" w:hint="eastAsia"/>
                          <w:sz w:val="18"/>
                          <w:szCs w:val="18"/>
                        </w:rPr>
                        <w:t>(工业产品</w:t>
                      </w:r>
                      <w:r>
                        <w:rPr>
                          <w:rFonts w:ascii="微软雅黑" w:eastAsia="微软雅黑" w:hAnsi="微软雅黑" w:hint="eastAsia"/>
                          <w:sz w:val="18"/>
                          <w:szCs w:val="18"/>
                        </w:rPr>
                        <w:t>销售</w:t>
                      </w:r>
                      <w:r w:rsidRPr="00321F72">
                        <w:rPr>
                          <w:rFonts w:ascii="微软雅黑" w:eastAsia="微软雅黑" w:hAnsi="微软雅黑" w:hint="eastAsia"/>
                          <w:sz w:val="18"/>
                          <w:szCs w:val="18"/>
                        </w:rPr>
                        <w:t>、房地产</w:t>
                      </w:r>
                      <w:r>
                        <w:rPr>
                          <w:rFonts w:ascii="微软雅黑" w:eastAsia="微软雅黑" w:hAnsi="微软雅黑" w:hint="eastAsia"/>
                          <w:sz w:val="18"/>
                          <w:szCs w:val="18"/>
                        </w:rPr>
                        <w:t>项目管理</w:t>
                      </w:r>
                      <w:r w:rsidRPr="00321F72">
                        <w:rPr>
                          <w:rFonts w:ascii="微软雅黑" w:eastAsia="微软雅黑" w:hAnsi="微软雅黑" w:hint="eastAsia"/>
                          <w:sz w:val="18"/>
                          <w:szCs w:val="18"/>
                        </w:rPr>
                        <w:t>、工程项目</w:t>
                      </w:r>
                      <w:r>
                        <w:rPr>
                          <w:rFonts w:ascii="微软雅黑" w:eastAsia="微软雅黑" w:hAnsi="微软雅黑" w:hint="eastAsia"/>
                          <w:sz w:val="18"/>
                          <w:szCs w:val="18"/>
                        </w:rPr>
                        <w:t>索赔</w:t>
                      </w:r>
                      <w:r w:rsidRPr="00321F72">
                        <w:rPr>
                          <w:rFonts w:ascii="微软雅黑" w:eastAsia="微软雅黑" w:hAnsi="微软雅黑" w:hint="eastAsia"/>
                          <w:sz w:val="18"/>
                          <w:szCs w:val="18"/>
                        </w:rPr>
                        <w:t>、</w:t>
                      </w:r>
                      <w:r>
                        <w:rPr>
                          <w:rFonts w:ascii="微软雅黑" w:eastAsia="微软雅黑" w:hAnsi="微软雅黑" w:hint="eastAsia"/>
                          <w:sz w:val="18"/>
                          <w:szCs w:val="18"/>
                        </w:rPr>
                        <w:t>处理售后索赔、</w:t>
                      </w:r>
                      <w:r w:rsidRPr="00321F72">
                        <w:rPr>
                          <w:rFonts w:ascii="微软雅黑" w:eastAsia="微软雅黑" w:hAnsi="微软雅黑" w:hint="eastAsia"/>
                          <w:sz w:val="18"/>
                          <w:szCs w:val="18"/>
                        </w:rPr>
                        <w:t>园区招商普适)</w:t>
                      </w:r>
                    </w:p>
                  </w:txbxContent>
                </v:textbox>
              </v:shape>
            </w:pict>
          </mc:Fallback>
        </mc:AlternateContent>
      </w:r>
    </w:p>
    <w:p w14:paraId="6B318F10" w14:textId="2AE64A7E" w:rsidR="008E470E" w:rsidRPr="00E564BC" w:rsidRDefault="008E470E" w:rsidP="008E470E">
      <w:pPr>
        <w:spacing w:line="312" w:lineRule="auto"/>
        <w:rPr>
          <w:rFonts w:ascii="宋体" w:eastAsia="宋体" w:hAnsi="宋体" w:cs="Times New Roman"/>
          <w:bCs/>
          <w:szCs w:val="21"/>
        </w:rPr>
      </w:pPr>
    </w:p>
    <w:p w14:paraId="674A4A54" w14:textId="14561DAC" w:rsidR="008E470E" w:rsidRDefault="008E470E" w:rsidP="008E470E">
      <w:pPr>
        <w:jc w:val="left"/>
      </w:pPr>
    </w:p>
    <w:p w14:paraId="2812598D" w14:textId="77777777" w:rsidR="008E470E" w:rsidRDefault="008E470E" w:rsidP="008E470E">
      <w:pPr>
        <w:jc w:val="left"/>
      </w:pPr>
    </w:p>
    <w:p w14:paraId="63023250" w14:textId="77777777" w:rsidR="008E470E" w:rsidRDefault="008E470E" w:rsidP="008E470E">
      <w:pPr>
        <w:jc w:val="left"/>
      </w:pPr>
    </w:p>
    <w:p w14:paraId="66511AD3" w14:textId="77777777" w:rsidR="008E470E" w:rsidRDefault="008E470E" w:rsidP="008E470E">
      <w:pPr>
        <w:jc w:val="left"/>
      </w:pPr>
    </w:p>
    <w:p w14:paraId="507F02D8" w14:textId="77777777" w:rsidR="008E470E" w:rsidRDefault="008E470E" w:rsidP="008E470E">
      <w:pPr>
        <w:jc w:val="left"/>
      </w:pPr>
    </w:p>
    <w:p w14:paraId="339CEB6A" w14:textId="77777777" w:rsidR="008E470E" w:rsidRDefault="008E470E" w:rsidP="008E470E">
      <w:pPr>
        <w:jc w:val="left"/>
      </w:pPr>
      <w:r w:rsidRPr="00275BAA">
        <w:rPr>
          <w:noProof/>
        </w:rPr>
        <w:drawing>
          <wp:inline distT="0" distB="0" distL="0" distR="0" wp14:anchorId="1205E99F" wp14:editId="07E0335C">
            <wp:extent cx="5274310" cy="3558108"/>
            <wp:effectExtent l="19050" t="0" r="2540" b="0"/>
            <wp:docPr id="10"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4"/>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26001E45" w14:textId="77777777" w:rsidR="008E470E" w:rsidRDefault="008E470E" w:rsidP="008E470E">
      <w:pPr>
        <w:jc w:val="left"/>
      </w:pPr>
    </w:p>
    <w:p w14:paraId="6D9611F5" w14:textId="77777777" w:rsidR="008E470E" w:rsidRDefault="008E470E" w:rsidP="008E470E">
      <w:pPr>
        <w:jc w:val="left"/>
      </w:pPr>
    </w:p>
    <w:p w14:paraId="313BDC7D" w14:textId="77777777" w:rsidR="008E470E" w:rsidRDefault="008E470E" w:rsidP="008E470E">
      <w:pPr>
        <w:jc w:val="left"/>
      </w:pPr>
    </w:p>
    <w:p w14:paraId="6086843F" w14:textId="77777777" w:rsidR="008E470E" w:rsidRDefault="008E470E" w:rsidP="008E470E">
      <w:pPr>
        <w:jc w:val="left"/>
      </w:pPr>
      <w:r>
        <w:rPr>
          <w:noProof/>
        </w:rPr>
        <mc:AlternateContent>
          <mc:Choice Requires="wps">
            <w:drawing>
              <wp:anchor distT="0" distB="0" distL="114300" distR="114300" simplePos="0" relativeHeight="251660288" behindDoc="0" locked="0" layoutInCell="1" allowOverlap="1" wp14:anchorId="3F1F058C" wp14:editId="24249D62">
                <wp:simplePos x="0" y="0"/>
                <wp:positionH relativeFrom="column">
                  <wp:posOffset>370840</wp:posOffset>
                </wp:positionH>
                <wp:positionV relativeFrom="paragraph">
                  <wp:posOffset>48895</wp:posOffset>
                </wp:positionV>
                <wp:extent cx="4800600" cy="532765"/>
                <wp:effectExtent l="0" t="0" r="0" b="0"/>
                <wp:wrapNone/>
                <wp:docPr id="4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23EB38" w14:textId="77777777" w:rsidR="008E470E" w:rsidRPr="002F62B3" w:rsidRDefault="008E470E" w:rsidP="008E470E">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F058C" id="Text Box 24" o:spid="_x0000_s1027" type="#_x0000_t202" style="position:absolute;margin-left:29.2pt;margin-top:3.85pt;width:378pt;height:4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" filled="f" stroked="f">
                <v:path arrowok="t"/>
                <v:textbox>
                  <w:txbxContent>
                    <w:p w14:paraId="2A23EB38" w14:textId="77777777" w:rsidR="008E470E" w:rsidRPr="002F62B3" w:rsidRDefault="008E470E" w:rsidP="008E470E">
                      <w:pPr>
                        <w:ind w:firstLineChars="800" w:firstLine="224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238C40C0" w14:textId="77777777" w:rsidR="008E470E" w:rsidRDefault="008E470E" w:rsidP="008E470E">
      <w:pPr>
        <w:jc w:val="left"/>
      </w:pPr>
    </w:p>
    <w:p w14:paraId="569CD3C0" w14:textId="77777777" w:rsidR="008E470E" w:rsidRDefault="008E470E" w:rsidP="008E470E">
      <w:pPr>
        <w:jc w:val="left"/>
      </w:pPr>
    </w:p>
    <w:p w14:paraId="597449F6" w14:textId="77777777" w:rsidR="008E470E" w:rsidRDefault="008E470E" w:rsidP="008E470E">
      <w:pPr>
        <w:jc w:val="left"/>
      </w:pPr>
    </w:p>
    <w:p w14:paraId="5D463AB5" w14:textId="77777777" w:rsidR="008E470E" w:rsidRDefault="008E470E" w:rsidP="008E470E">
      <w:pPr>
        <w:jc w:val="left"/>
      </w:pPr>
    </w:p>
    <w:p w14:paraId="6A471183" w14:textId="77777777" w:rsidR="008E470E" w:rsidRDefault="008E470E" w:rsidP="008E470E">
      <w:pPr>
        <w:jc w:val="left"/>
      </w:pPr>
    </w:p>
    <w:p w14:paraId="4377ADAD" w14:textId="77777777" w:rsidR="008E470E" w:rsidRDefault="008E470E" w:rsidP="008E470E">
      <w:pPr>
        <w:jc w:val="left"/>
      </w:pPr>
    </w:p>
    <w:p w14:paraId="614E8C94" w14:textId="77777777" w:rsidR="008E470E" w:rsidRDefault="008E470E" w:rsidP="008E470E">
      <w:pPr>
        <w:jc w:val="left"/>
      </w:pPr>
    </w:p>
    <w:p w14:paraId="1D73F597" w14:textId="77777777" w:rsidR="008E470E" w:rsidRDefault="008E470E" w:rsidP="008E470E">
      <w:pPr>
        <w:jc w:val="left"/>
      </w:pPr>
    </w:p>
    <w:p w14:paraId="04A163F2" w14:textId="77777777" w:rsidR="008E470E" w:rsidRDefault="008E470E" w:rsidP="008E470E">
      <w:pPr>
        <w:jc w:val="left"/>
      </w:pPr>
    </w:p>
    <w:p w14:paraId="3E83F655" w14:textId="77777777" w:rsidR="008E470E" w:rsidRDefault="008E470E" w:rsidP="008E470E">
      <w:pPr>
        <w:jc w:val="left"/>
      </w:pPr>
    </w:p>
    <w:p w14:paraId="678DF64A" w14:textId="77777777" w:rsidR="008E470E" w:rsidRDefault="008E470E" w:rsidP="008E470E">
      <w:pPr>
        <w:jc w:val="left"/>
      </w:pPr>
    </w:p>
    <w:p w14:paraId="4C2E65CD" w14:textId="77777777" w:rsidR="008E470E" w:rsidRDefault="008E470E" w:rsidP="008E470E">
      <w:pPr>
        <w:jc w:val="left"/>
      </w:pPr>
    </w:p>
    <w:p w14:paraId="2B04390C" w14:textId="77777777" w:rsidR="008E470E" w:rsidRDefault="008E470E" w:rsidP="008E470E">
      <w:pPr>
        <w:rPr>
          <w:rFonts w:ascii="微软雅黑" w:eastAsia="微软雅黑" w:hAnsi="微软雅黑"/>
          <w:b/>
          <w:sz w:val="28"/>
          <w:szCs w:val="28"/>
        </w:rPr>
      </w:pPr>
    </w:p>
    <w:p w14:paraId="5C0D5773" w14:textId="77777777" w:rsidR="008E470E" w:rsidRPr="00DF7CA8" w:rsidRDefault="008E470E" w:rsidP="008E470E">
      <w:pPr>
        <w:spacing w:line="360" w:lineRule="auto"/>
        <w:rPr>
          <w:rFonts w:ascii="微软雅黑" w:eastAsia="微软雅黑" w:hAnsi="微软雅黑"/>
          <w:b/>
          <w:sz w:val="28"/>
          <w:szCs w:val="28"/>
        </w:rPr>
      </w:pPr>
      <w:r w:rsidRPr="00DF7CA8">
        <w:rPr>
          <w:rFonts w:ascii="微软雅黑" w:eastAsia="微软雅黑" w:hAnsi="微软雅黑" w:hint="eastAsia"/>
          <w:b/>
          <w:sz w:val="28"/>
          <w:szCs w:val="28"/>
        </w:rPr>
        <w:lastRenderedPageBreak/>
        <w:t>课程背景</w:t>
      </w:r>
    </w:p>
    <w:p w14:paraId="06E0CBAB" w14:textId="77777777" w:rsidR="008E470E" w:rsidRDefault="008E470E" w:rsidP="008E470E">
      <w:pPr>
        <w:spacing w:line="360" w:lineRule="auto"/>
      </w:pPr>
      <w:r>
        <w:rPr>
          <w:rFonts w:hint="eastAsia"/>
        </w:rPr>
        <w:t>双赢谈判技巧是国际领先的第四代谈判课程，课程的核心理论和逻辑主要源自哈佛大学谈判学理论与美国沃顿商学院谈判学理论。通过对本课程的学习，可以帮助学员迅速掌握不同场景路线谈判的原理，摆脱见招拆招的泛化技巧，形成务实有效的策略体系（取势-明道-优术），尤其是能够在充分把握信息情报的情况下冷静的分析谈判双方的替代方案（BATNA）、双方的谈判筹码、双方的可协议空间（ZOPA）及可能成交价格,学会制定科学的谈判计划，学会运用典型的谈判句式：</w:t>
      </w:r>
      <w:proofErr w:type="spellStart"/>
      <w:r>
        <w:rPr>
          <w:rFonts w:hint="eastAsia"/>
        </w:rPr>
        <w:t>if,yes</w:t>
      </w:r>
      <w:proofErr w:type="spellEnd"/>
      <w:r>
        <w:rPr>
          <w:rFonts w:hint="eastAsia"/>
        </w:rPr>
        <w:t>…but，no…but等展开谈判，从而提升谈判绩效，提升谈判控制力，降低谈判障碍和试错成本。</w:t>
      </w:r>
    </w:p>
    <w:p w14:paraId="78F22061" w14:textId="77777777" w:rsidR="008E470E" w:rsidRDefault="008E470E" w:rsidP="008E470E">
      <w:pPr>
        <w:spacing w:line="360" w:lineRule="auto"/>
      </w:pPr>
    </w:p>
    <w:p w14:paraId="7BD13174" w14:textId="77777777" w:rsidR="008E470E" w:rsidRDefault="008E470E" w:rsidP="008E470E">
      <w:pPr>
        <w:spacing w:line="360" w:lineRule="auto"/>
      </w:pPr>
      <w:r>
        <w:rPr>
          <w:rFonts w:hint="eastAsia"/>
        </w:rPr>
        <w:t>本课程可广泛适用于工程、地产、招商、销售等不同谈判场景，涵盖招商谈判、索赔谈判、工程项目合同谈判、技术协议谈判等情形。</w:t>
      </w:r>
    </w:p>
    <w:p w14:paraId="23633809" w14:textId="77777777" w:rsidR="008E470E" w:rsidRDefault="008E470E" w:rsidP="008E470E"/>
    <w:p w14:paraId="306985B7" w14:textId="77777777" w:rsidR="008E470E" w:rsidRPr="00DF7CA8" w:rsidRDefault="008E470E" w:rsidP="008E470E">
      <w:pPr>
        <w:spacing w:line="360" w:lineRule="auto"/>
        <w:rPr>
          <w:rFonts w:ascii="微软雅黑" w:eastAsia="微软雅黑" w:hAnsi="微软雅黑"/>
          <w:b/>
          <w:sz w:val="28"/>
          <w:szCs w:val="28"/>
        </w:rPr>
      </w:pPr>
      <w:r w:rsidRPr="00DF7CA8">
        <w:rPr>
          <w:rFonts w:ascii="微软雅黑" w:eastAsia="微软雅黑" w:hAnsi="微软雅黑" w:hint="eastAsia"/>
          <w:b/>
          <w:sz w:val="28"/>
          <w:szCs w:val="28"/>
        </w:rPr>
        <w:t>课程</w:t>
      </w:r>
      <w:r>
        <w:rPr>
          <w:rFonts w:ascii="微软雅黑" w:eastAsia="微软雅黑" w:hAnsi="微软雅黑" w:hint="eastAsia"/>
          <w:b/>
          <w:sz w:val="28"/>
          <w:szCs w:val="28"/>
        </w:rPr>
        <w:t>大纲</w:t>
      </w:r>
    </w:p>
    <w:p w14:paraId="5B3B8C27" w14:textId="77777777" w:rsidR="008E470E" w:rsidRDefault="008E470E" w:rsidP="008E470E"/>
    <w:p w14:paraId="167CA9BC" w14:textId="77777777" w:rsidR="008E470E" w:rsidRPr="00BB5710" w:rsidRDefault="008E470E" w:rsidP="008E470E">
      <w:pPr>
        <w:spacing w:line="360" w:lineRule="auto"/>
        <w:rPr>
          <w:rFonts w:ascii="微软雅黑" w:eastAsia="微软雅黑" w:hAnsi="微软雅黑"/>
          <w:b/>
        </w:rPr>
      </w:pPr>
      <w:r w:rsidRPr="00BB5710">
        <w:rPr>
          <w:rFonts w:ascii="微软雅黑" w:eastAsia="微软雅黑" w:hAnsi="微软雅黑" w:hint="eastAsia"/>
          <w:b/>
        </w:rPr>
        <w:t>第一单元  WNR(Win-win Negotiation Route)双赢谈判路线图</w:t>
      </w:r>
    </w:p>
    <w:p w14:paraId="4788448C" w14:textId="77777777" w:rsidR="008E470E" w:rsidRDefault="008E470E" w:rsidP="008E470E">
      <w:pPr>
        <w:spacing w:line="360" w:lineRule="auto"/>
      </w:pPr>
      <w:r>
        <w:rPr>
          <w:rFonts w:asciiTheme="minorEastAsia" w:hAnsiTheme="minorEastAsia" w:hint="eastAsia"/>
        </w:rPr>
        <w:t>·</w:t>
      </w:r>
      <w:r>
        <w:rPr>
          <w:rFonts w:hint="eastAsia"/>
        </w:rPr>
        <w:t>谈判的定义与谈判的本质</w:t>
      </w:r>
    </w:p>
    <w:p w14:paraId="51BA91FD" w14:textId="77777777" w:rsidR="008E470E" w:rsidRDefault="008E470E" w:rsidP="008E470E">
      <w:pPr>
        <w:spacing w:line="360" w:lineRule="auto"/>
      </w:pPr>
      <w:r>
        <w:rPr>
          <w:rFonts w:asciiTheme="minorEastAsia" w:hAnsiTheme="minorEastAsia" w:hint="eastAsia"/>
        </w:rPr>
        <w:t>·</w:t>
      </w:r>
      <w:r>
        <w:rPr>
          <w:rFonts w:hint="eastAsia"/>
        </w:rPr>
        <w:t>案例：哈佛大学的一项实验</w:t>
      </w:r>
    </w:p>
    <w:p w14:paraId="7D7F7CA9" w14:textId="77777777" w:rsidR="008E470E" w:rsidRDefault="008E470E" w:rsidP="008E470E">
      <w:pPr>
        <w:spacing w:line="360" w:lineRule="auto"/>
      </w:pPr>
      <w:r>
        <w:rPr>
          <w:rFonts w:asciiTheme="minorEastAsia" w:hAnsiTheme="minorEastAsia" w:hint="eastAsia"/>
        </w:rPr>
        <w:t>·</w:t>
      </w:r>
      <w:r>
        <w:rPr>
          <w:rFonts w:hint="eastAsia"/>
        </w:rPr>
        <w:t>谈判的压力和动力</w:t>
      </w:r>
    </w:p>
    <w:p w14:paraId="1EDE52DD" w14:textId="77777777" w:rsidR="008E470E" w:rsidRDefault="008E470E" w:rsidP="008E470E">
      <w:pPr>
        <w:spacing w:line="360" w:lineRule="auto"/>
      </w:pPr>
      <w:r>
        <w:rPr>
          <w:rFonts w:asciiTheme="minorEastAsia" w:hAnsiTheme="minorEastAsia" w:hint="eastAsia"/>
        </w:rPr>
        <w:t>·</w:t>
      </w:r>
      <w:r>
        <w:rPr>
          <w:rFonts w:hint="eastAsia"/>
        </w:rPr>
        <w:t>谈判的四种结果</w:t>
      </w:r>
    </w:p>
    <w:p w14:paraId="521D9850" w14:textId="77777777" w:rsidR="008E470E" w:rsidRDefault="008E470E" w:rsidP="008E470E">
      <w:pPr>
        <w:spacing w:line="360" w:lineRule="auto"/>
      </w:pPr>
      <w:r>
        <w:rPr>
          <w:rFonts w:asciiTheme="minorEastAsia" w:hAnsiTheme="minorEastAsia" w:hint="eastAsia"/>
        </w:rPr>
        <w:t>·</w:t>
      </w:r>
      <w:r>
        <w:rPr>
          <w:rFonts w:hint="eastAsia"/>
        </w:rPr>
        <w:t>双赢谈判的五个核心思想</w:t>
      </w:r>
    </w:p>
    <w:p w14:paraId="54691F76" w14:textId="77777777" w:rsidR="008E470E" w:rsidRDefault="008E470E" w:rsidP="008E470E">
      <w:pPr>
        <w:spacing w:line="360" w:lineRule="auto"/>
      </w:pPr>
      <w:r>
        <w:rPr>
          <w:rFonts w:asciiTheme="minorEastAsia" w:hAnsiTheme="minorEastAsia" w:hint="eastAsia"/>
        </w:rPr>
        <w:t>·</w:t>
      </w:r>
      <w:r>
        <w:rPr>
          <w:rFonts w:hint="eastAsia"/>
        </w:rPr>
        <w:t>如何定义谈判的成功：双赢、明智、高效</w:t>
      </w:r>
    </w:p>
    <w:p w14:paraId="5FE8C902" w14:textId="77777777" w:rsidR="008E470E" w:rsidRDefault="008E470E" w:rsidP="008E470E">
      <w:pPr>
        <w:spacing w:line="360" w:lineRule="auto"/>
      </w:pPr>
      <w:r>
        <w:rPr>
          <w:rFonts w:asciiTheme="minorEastAsia" w:hAnsiTheme="minorEastAsia" w:hint="eastAsia"/>
        </w:rPr>
        <w:t>·</w:t>
      </w:r>
      <w:r>
        <w:rPr>
          <w:rFonts w:hint="eastAsia"/>
        </w:rPr>
        <w:t>不同谈判情境下采用不同的谈判策略</w:t>
      </w:r>
    </w:p>
    <w:p w14:paraId="00743516" w14:textId="77777777" w:rsidR="008E470E" w:rsidRDefault="008E470E" w:rsidP="008E470E">
      <w:pPr>
        <w:spacing w:line="360" w:lineRule="auto"/>
      </w:pPr>
      <w:r>
        <w:rPr>
          <w:rFonts w:asciiTheme="minorEastAsia" w:hAnsiTheme="minorEastAsia" w:hint="eastAsia"/>
        </w:rPr>
        <w:t>·</w:t>
      </w:r>
      <w:r>
        <w:rPr>
          <w:rFonts w:hint="eastAsia"/>
        </w:rPr>
        <w:t>WNR双赢谈判路线图；取势、明道、优术</w:t>
      </w:r>
    </w:p>
    <w:p w14:paraId="05253AED" w14:textId="77777777" w:rsidR="008E470E" w:rsidRDefault="008E470E" w:rsidP="008E470E">
      <w:pPr>
        <w:spacing w:line="360" w:lineRule="auto"/>
      </w:pPr>
    </w:p>
    <w:p w14:paraId="005256D7" w14:textId="77777777" w:rsidR="008E470E" w:rsidRPr="00BB5710" w:rsidRDefault="008E470E" w:rsidP="008E470E">
      <w:pPr>
        <w:spacing w:line="360" w:lineRule="auto"/>
        <w:rPr>
          <w:rFonts w:ascii="微软雅黑" w:eastAsia="微软雅黑" w:hAnsi="微软雅黑"/>
          <w:b/>
        </w:rPr>
      </w:pPr>
      <w:r w:rsidRPr="00BB5710">
        <w:rPr>
          <w:rFonts w:ascii="微软雅黑" w:eastAsia="微软雅黑" w:hAnsi="微软雅黑" w:hint="eastAsia"/>
          <w:b/>
        </w:rPr>
        <w:t>第二单元 取势：获得谈判筹码</w:t>
      </w:r>
    </w:p>
    <w:p w14:paraId="71DA32AD" w14:textId="77777777" w:rsidR="008E470E" w:rsidRDefault="008E470E" w:rsidP="008E470E">
      <w:pPr>
        <w:spacing w:line="360" w:lineRule="auto"/>
      </w:pPr>
      <w:r>
        <w:rPr>
          <w:rFonts w:asciiTheme="minorEastAsia" w:hAnsiTheme="minorEastAsia" w:hint="eastAsia"/>
        </w:rPr>
        <w:t>·</w:t>
      </w:r>
      <w:r>
        <w:rPr>
          <w:rFonts w:hint="eastAsia"/>
        </w:rPr>
        <w:t>谈判筹码的概念</w:t>
      </w:r>
    </w:p>
    <w:p w14:paraId="5AD71D19" w14:textId="77777777" w:rsidR="008E470E" w:rsidRDefault="008E470E" w:rsidP="008E470E">
      <w:pPr>
        <w:spacing w:line="360" w:lineRule="auto"/>
      </w:pPr>
      <w:r>
        <w:rPr>
          <w:rFonts w:asciiTheme="minorEastAsia" w:hAnsiTheme="minorEastAsia" w:hint="eastAsia"/>
        </w:rPr>
        <w:t>·</w:t>
      </w:r>
      <w:r>
        <w:rPr>
          <w:rFonts w:hint="eastAsia"/>
        </w:rPr>
        <w:t>谈判筹码是谈判者拥有的“势”和手里能出的“牌”</w:t>
      </w:r>
    </w:p>
    <w:p w14:paraId="09841D6E" w14:textId="77777777" w:rsidR="008E470E" w:rsidRDefault="008E470E" w:rsidP="008E470E">
      <w:pPr>
        <w:spacing w:line="360" w:lineRule="auto"/>
      </w:pPr>
      <w:r>
        <w:rPr>
          <w:rFonts w:asciiTheme="minorEastAsia" w:hAnsiTheme="minorEastAsia" w:hint="eastAsia"/>
        </w:rPr>
        <w:t>·</w:t>
      </w:r>
      <w:r>
        <w:rPr>
          <w:rFonts w:hint="eastAsia"/>
        </w:rPr>
        <w:t>如何利用谈判中的“势”：顺势、借势、造势</w:t>
      </w:r>
    </w:p>
    <w:p w14:paraId="2C69B42B" w14:textId="77777777" w:rsidR="008E470E" w:rsidRDefault="008E470E" w:rsidP="008E470E">
      <w:pPr>
        <w:spacing w:line="360" w:lineRule="auto"/>
      </w:pPr>
      <w:r>
        <w:rPr>
          <w:rFonts w:asciiTheme="minorEastAsia" w:hAnsiTheme="minorEastAsia" w:hint="eastAsia"/>
        </w:rPr>
        <w:t>·</w:t>
      </w:r>
      <w:r>
        <w:rPr>
          <w:rFonts w:hint="eastAsia"/>
        </w:rPr>
        <w:t>谈判筹码的概念：谈判筹码=资源+策略+技巧</w:t>
      </w:r>
    </w:p>
    <w:p w14:paraId="6E3199BA" w14:textId="77777777" w:rsidR="008E470E" w:rsidRDefault="008E470E" w:rsidP="008E470E">
      <w:pPr>
        <w:spacing w:line="360" w:lineRule="auto"/>
      </w:pPr>
      <w:r>
        <w:rPr>
          <w:rFonts w:asciiTheme="minorEastAsia" w:hAnsiTheme="minorEastAsia" w:hint="eastAsia"/>
        </w:rPr>
        <w:lastRenderedPageBreak/>
        <w:t>·</w:t>
      </w:r>
      <w:r>
        <w:rPr>
          <w:rFonts w:hint="eastAsia"/>
        </w:rPr>
        <w:t>客观性筹码与创造型筹码</w:t>
      </w:r>
    </w:p>
    <w:p w14:paraId="7FE3790A" w14:textId="77777777" w:rsidR="008E470E" w:rsidRDefault="008E470E" w:rsidP="008E470E">
      <w:pPr>
        <w:spacing w:line="360" w:lineRule="auto"/>
      </w:pPr>
      <w:r>
        <w:rPr>
          <w:rFonts w:asciiTheme="minorEastAsia" w:hAnsiTheme="minorEastAsia" w:hint="eastAsia"/>
        </w:rPr>
        <w:t>·</w:t>
      </w:r>
      <w:r>
        <w:rPr>
          <w:rFonts w:hint="eastAsia"/>
        </w:rPr>
        <w:t>三种典型的谈判筹码：理的筹码、力的筹码与利的筹码</w:t>
      </w:r>
    </w:p>
    <w:p w14:paraId="54A77A3B" w14:textId="77777777" w:rsidR="008E470E" w:rsidRDefault="008E470E" w:rsidP="008E470E">
      <w:pPr>
        <w:spacing w:line="360" w:lineRule="auto"/>
      </w:pPr>
      <w:r>
        <w:rPr>
          <w:rFonts w:asciiTheme="minorEastAsia" w:hAnsiTheme="minorEastAsia" w:hint="eastAsia"/>
        </w:rPr>
        <w:t>·</w:t>
      </w:r>
      <w:r>
        <w:rPr>
          <w:rFonts w:hint="eastAsia"/>
        </w:rPr>
        <w:t>理（Right）的筹码=法+理</w:t>
      </w:r>
    </w:p>
    <w:p w14:paraId="3808FE2E" w14:textId="77777777" w:rsidR="008E470E" w:rsidRDefault="008E470E" w:rsidP="008E470E">
      <w:pPr>
        <w:spacing w:line="360" w:lineRule="auto"/>
      </w:pPr>
      <w:r>
        <w:rPr>
          <w:rFonts w:asciiTheme="minorEastAsia" w:hAnsiTheme="minorEastAsia" w:hint="eastAsia"/>
        </w:rPr>
        <w:t>·</w:t>
      </w:r>
      <w:r>
        <w:rPr>
          <w:rFonts w:hint="eastAsia"/>
        </w:rPr>
        <w:t>利（Interest）的筹码</w:t>
      </w:r>
    </w:p>
    <w:p w14:paraId="4C0BEEE5" w14:textId="77777777" w:rsidR="008E470E" w:rsidRDefault="008E470E" w:rsidP="008E470E">
      <w:pPr>
        <w:spacing w:line="360" w:lineRule="auto"/>
      </w:pPr>
      <w:r>
        <w:rPr>
          <w:rFonts w:asciiTheme="minorEastAsia" w:hAnsiTheme="minorEastAsia" w:hint="eastAsia"/>
        </w:rPr>
        <w:t>·</w:t>
      </w:r>
      <w:r>
        <w:rPr>
          <w:rFonts w:hint="eastAsia"/>
        </w:rPr>
        <w:t>力（Power）的筹码</w:t>
      </w:r>
    </w:p>
    <w:p w14:paraId="00D8AC46" w14:textId="77777777" w:rsidR="008E470E" w:rsidRDefault="008E470E" w:rsidP="008E470E">
      <w:pPr>
        <w:spacing w:line="360" w:lineRule="auto"/>
      </w:pPr>
    </w:p>
    <w:p w14:paraId="1355AE2F" w14:textId="77777777" w:rsidR="008E470E" w:rsidRPr="00BB5710" w:rsidRDefault="008E470E" w:rsidP="008E470E">
      <w:pPr>
        <w:spacing w:line="360" w:lineRule="auto"/>
        <w:rPr>
          <w:rFonts w:ascii="微软雅黑" w:eastAsia="微软雅黑" w:hAnsi="微软雅黑"/>
          <w:b/>
        </w:rPr>
      </w:pPr>
      <w:r w:rsidRPr="00BB5710">
        <w:rPr>
          <w:rFonts w:ascii="微软雅黑" w:eastAsia="微软雅黑" w:hAnsi="微软雅黑" w:hint="eastAsia"/>
          <w:b/>
        </w:rPr>
        <w:t>第三单元 明道:制定谈判计划</w:t>
      </w:r>
    </w:p>
    <w:p w14:paraId="5907EFC1" w14:textId="77777777" w:rsidR="008E470E" w:rsidRDefault="008E470E" w:rsidP="008E470E">
      <w:pPr>
        <w:spacing w:line="360" w:lineRule="auto"/>
      </w:pPr>
      <w:r>
        <w:rPr>
          <w:rFonts w:asciiTheme="minorEastAsia" w:hAnsiTheme="minorEastAsia" w:hint="eastAsia"/>
        </w:rPr>
        <w:t>·</w:t>
      </w:r>
      <w:r>
        <w:rPr>
          <w:rFonts w:hint="eastAsia"/>
        </w:rPr>
        <w:t>一份谈判计划书所应包含的内容</w:t>
      </w:r>
    </w:p>
    <w:p w14:paraId="2085AAAD" w14:textId="77777777" w:rsidR="008E470E" w:rsidRPr="00B419B6" w:rsidRDefault="008E470E" w:rsidP="008E470E">
      <w:pPr>
        <w:spacing w:line="360" w:lineRule="auto"/>
        <w:rPr>
          <w:b/>
          <w:shd w:val="pct15" w:color="auto" w:fill="FFFFFF"/>
        </w:rPr>
      </w:pPr>
      <w:r w:rsidRPr="00B419B6">
        <w:rPr>
          <w:rFonts w:hint="eastAsia"/>
          <w:b/>
          <w:shd w:val="pct15" w:color="auto" w:fill="FFFFFF"/>
        </w:rPr>
        <w:t>谈判前的信息搜集</w:t>
      </w:r>
    </w:p>
    <w:p w14:paraId="42F16BB1" w14:textId="77777777" w:rsidR="008E470E" w:rsidRDefault="008E470E" w:rsidP="008E470E">
      <w:pPr>
        <w:spacing w:line="360" w:lineRule="auto"/>
      </w:pPr>
      <w:r>
        <w:rPr>
          <w:rFonts w:asciiTheme="minorEastAsia" w:hAnsiTheme="minorEastAsia" w:hint="eastAsia"/>
        </w:rPr>
        <w:t>·</w:t>
      </w:r>
      <w:r>
        <w:rPr>
          <w:rFonts w:hint="eastAsia"/>
        </w:rPr>
        <w:t>谈判前的信息情报搜集</w:t>
      </w:r>
    </w:p>
    <w:p w14:paraId="42BD2BA9" w14:textId="77777777" w:rsidR="008E470E" w:rsidRDefault="008E470E" w:rsidP="008E470E">
      <w:pPr>
        <w:spacing w:line="360" w:lineRule="auto"/>
      </w:pPr>
      <w:r>
        <w:rPr>
          <w:rFonts w:asciiTheme="minorEastAsia" w:hAnsiTheme="minorEastAsia" w:hint="eastAsia"/>
        </w:rPr>
        <w:t>·</w:t>
      </w:r>
      <w:r>
        <w:rPr>
          <w:rFonts w:hint="eastAsia"/>
        </w:rPr>
        <w:t>谈判前的信息搜集方向</w:t>
      </w:r>
    </w:p>
    <w:p w14:paraId="6E40BB5F" w14:textId="77777777" w:rsidR="008E470E" w:rsidRDefault="008E470E" w:rsidP="008E470E">
      <w:pPr>
        <w:spacing w:line="360" w:lineRule="auto"/>
      </w:pPr>
      <w:r>
        <w:rPr>
          <w:rFonts w:asciiTheme="minorEastAsia" w:hAnsiTheme="minorEastAsia" w:hint="eastAsia"/>
        </w:rPr>
        <w:t>·</w:t>
      </w:r>
      <w:r>
        <w:rPr>
          <w:rFonts w:hint="eastAsia"/>
        </w:rPr>
        <w:t>如何分析外部谈判环境</w:t>
      </w:r>
    </w:p>
    <w:p w14:paraId="44612891" w14:textId="77777777" w:rsidR="008E470E" w:rsidRDefault="008E470E" w:rsidP="008E470E">
      <w:pPr>
        <w:spacing w:line="360" w:lineRule="auto"/>
      </w:pPr>
      <w:r>
        <w:rPr>
          <w:rFonts w:asciiTheme="minorEastAsia" w:hAnsiTheme="minorEastAsia" w:hint="eastAsia"/>
        </w:rPr>
        <w:t>·</w:t>
      </w:r>
      <w:r>
        <w:rPr>
          <w:rFonts w:hint="eastAsia"/>
        </w:rPr>
        <w:t>如何通过内线获得对手信息</w:t>
      </w:r>
    </w:p>
    <w:p w14:paraId="5E5E22A8" w14:textId="77777777" w:rsidR="008E470E" w:rsidRPr="00B419B6" w:rsidRDefault="008E470E" w:rsidP="008E470E">
      <w:pPr>
        <w:spacing w:line="360" w:lineRule="auto"/>
        <w:rPr>
          <w:b/>
          <w:shd w:val="pct15" w:color="auto" w:fill="FFFFFF"/>
        </w:rPr>
      </w:pPr>
      <w:r w:rsidRPr="00B419B6">
        <w:rPr>
          <w:rFonts w:hint="eastAsia"/>
          <w:b/>
          <w:shd w:val="pct15" w:color="auto" w:fill="FFFFFF"/>
        </w:rPr>
        <w:t>谈判目标设定</w:t>
      </w:r>
    </w:p>
    <w:p w14:paraId="5C647B05" w14:textId="77777777" w:rsidR="008E470E" w:rsidRDefault="008E470E" w:rsidP="008E470E">
      <w:pPr>
        <w:spacing w:line="360" w:lineRule="auto"/>
      </w:pPr>
      <w:r>
        <w:rPr>
          <w:rFonts w:asciiTheme="minorEastAsia" w:hAnsiTheme="minorEastAsia" w:hint="eastAsia"/>
        </w:rPr>
        <w:t>·</w:t>
      </w:r>
      <w:r>
        <w:rPr>
          <w:rFonts w:hint="eastAsia"/>
        </w:rPr>
        <w:t>谈判目标设定（L.I.M）</w:t>
      </w:r>
    </w:p>
    <w:p w14:paraId="15D04F8D" w14:textId="77777777" w:rsidR="008E470E" w:rsidRDefault="008E470E" w:rsidP="008E470E">
      <w:pPr>
        <w:spacing w:line="360" w:lineRule="auto"/>
      </w:pPr>
      <w:r>
        <w:rPr>
          <w:rFonts w:asciiTheme="minorEastAsia" w:hAnsiTheme="minorEastAsia" w:hint="eastAsia"/>
        </w:rPr>
        <w:t>·</w:t>
      </w:r>
      <w:r>
        <w:rPr>
          <w:rFonts w:hint="eastAsia"/>
        </w:rPr>
        <w:t>案例：盛田昭夫的谈判目标</w:t>
      </w:r>
    </w:p>
    <w:p w14:paraId="73889ACD" w14:textId="77777777" w:rsidR="008E470E" w:rsidRDefault="008E470E" w:rsidP="008E470E">
      <w:pPr>
        <w:spacing w:line="360" w:lineRule="auto"/>
      </w:pPr>
      <w:r>
        <w:rPr>
          <w:rFonts w:asciiTheme="minorEastAsia" w:hAnsiTheme="minorEastAsia" w:hint="eastAsia"/>
        </w:rPr>
        <w:t>·</w:t>
      </w:r>
      <w:r>
        <w:rPr>
          <w:rFonts w:hint="eastAsia"/>
        </w:rPr>
        <w:t>设定谈判目标的好处：目标效应（Goal effect）</w:t>
      </w:r>
    </w:p>
    <w:p w14:paraId="5AA7AEB8" w14:textId="77777777" w:rsidR="008E470E" w:rsidRDefault="008E470E" w:rsidP="008E470E">
      <w:pPr>
        <w:spacing w:line="360" w:lineRule="auto"/>
      </w:pPr>
      <w:r>
        <w:rPr>
          <w:rFonts w:asciiTheme="minorEastAsia" w:hAnsiTheme="minorEastAsia" w:hint="eastAsia"/>
        </w:rPr>
        <w:t>·</w:t>
      </w:r>
      <w:r>
        <w:rPr>
          <w:rFonts w:hint="eastAsia"/>
        </w:rPr>
        <w:t>谈判目标与BATNA（Best Alternative to Negotiated Agreement，最佳替代方案)的关系</w:t>
      </w:r>
    </w:p>
    <w:p w14:paraId="6DE6B99C" w14:textId="77777777" w:rsidR="008E470E" w:rsidRDefault="008E470E" w:rsidP="008E470E">
      <w:pPr>
        <w:spacing w:line="360" w:lineRule="auto"/>
      </w:pPr>
      <w:r>
        <w:rPr>
          <w:rFonts w:asciiTheme="minorEastAsia" w:hAnsiTheme="minorEastAsia" w:hint="eastAsia"/>
        </w:rPr>
        <w:t>·</w:t>
      </w:r>
      <w:r>
        <w:rPr>
          <w:rFonts w:hint="eastAsia"/>
        </w:rPr>
        <w:t>设定谈判目标结构体系-多重目标的规划</w:t>
      </w:r>
    </w:p>
    <w:p w14:paraId="476B7DAC" w14:textId="77777777" w:rsidR="008E470E" w:rsidRPr="00B419B6" w:rsidRDefault="008E470E" w:rsidP="008E470E">
      <w:pPr>
        <w:spacing w:line="360" w:lineRule="auto"/>
        <w:rPr>
          <w:b/>
          <w:shd w:val="pct15" w:color="auto" w:fill="FFFFFF"/>
        </w:rPr>
      </w:pPr>
      <w:r w:rsidRPr="00B419B6">
        <w:rPr>
          <w:rFonts w:hint="eastAsia"/>
          <w:b/>
          <w:shd w:val="pct15" w:color="auto" w:fill="FFFFFF"/>
        </w:rPr>
        <w:t>谈判协议空间规划</w:t>
      </w:r>
    </w:p>
    <w:p w14:paraId="01C10DD3" w14:textId="77777777" w:rsidR="008E470E" w:rsidRDefault="008E470E" w:rsidP="008E470E">
      <w:pPr>
        <w:spacing w:line="360" w:lineRule="auto"/>
      </w:pPr>
      <w:r>
        <w:rPr>
          <w:rFonts w:asciiTheme="minorEastAsia" w:hAnsiTheme="minorEastAsia" w:hint="eastAsia"/>
        </w:rPr>
        <w:t>·</w:t>
      </w:r>
      <w:r>
        <w:rPr>
          <w:rFonts w:hint="eastAsia"/>
        </w:rPr>
        <w:t>分配式谈判的要素：ZOPA可能协议空间</w:t>
      </w:r>
    </w:p>
    <w:p w14:paraId="663BFF10" w14:textId="77777777" w:rsidR="008E470E" w:rsidRDefault="008E470E" w:rsidP="008E470E">
      <w:pPr>
        <w:spacing w:line="360" w:lineRule="auto"/>
      </w:pPr>
      <w:r>
        <w:rPr>
          <w:rFonts w:asciiTheme="minorEastAsia" w:hAnsiTheme="minorEastAsia" w:hint="eastAsia"/>
        </w:rPr>
        <w:t>·</w:t>
      </w:r>
      <w:r>
        <w:rPr>
          <w:rFonts w:hint="eastAsia"/>
        </w:rPr>
        <w:t>规划ZOPA (Zone of Possible Agreement，可能达成协议的空间）</w:t>
      </w:r>
    </w:p>
    <w:p w14:paraId="26B4F77C" w14:textId="77777777" w:rsidR="008E470E" w:rsidRDefault="008E470E" w:rsidP="008E470E">
      <w:pPr>
        <w:spacing w:line="360" w:lineRule="auto"/>
      </w:pPr>
      <w:r>
        <w:rPr>
          <w:rFonts w:asciiTheme="minorEastAsia" w:hAnsiTheme="minorEastAsia" w:hint="eastAsia"/>
        </w:rPr>
        <w:t>·</w:t>
      </w:r>
      <w:r>
        <w:rPr>
          <w:rFonts w:hint="eastAsia"/>
        </w:rPr>
        <w:t>谈判未能成交的原因：谈判者底限价格之间的鸿沟</w:t>
      </w:r>
    </w:p>
    <w:p w14:paraId="07872565" w14:textId="77777777" w:rsidR="008E470E" w:rsidRDefault="008E470E" w:rsidP="008E470E">
      <w:pPr>
        <w:spacing w:line="360" w:lineRule="auto"/>
      </w:pPr>
      <w:r>
        <w:rPr>
          <w:rFonts w:asciiTheme="minorEastAsia" w:hAnsiTheme="minorEastAsia" w:hint="eastAsia"/>
        </w:rPr>
        <w:t>·</w:t>
      </w:r>
      <w:r>
        <w:rPr>
          <w:rFonts w:hint="eastAsia"/>
        </w:rPr>
        <w:t>谈判成交状态下双方的盈余</w:t>
      </w:r>
    </w:p>
    <w:p w14:paraId="66B242E5" w14:textId="77777777" w:rsidR="008E470E" w:rsidRDefault="008E470E" w:rsidP="008E470E">
      <w:pPr>
        <w:spacing w:line="360" w:lineRule="auto"/>
      </w:pPr>
      <w:r>
        <w:rPr>
          <w:rFonts w:asciiTheme="minorEastAsia" w:hAnsiTheme="minorEastAsia" w:hint="eastAsia"/>
        </w:rPr>
        <w:t>·</w:t>
      </w:r>
      <w:r>
        <w:rPr>
          <w:rFonts w:hint="eastAsia"/>
        </w:rPr>
        <w:t>ZOPA的运用：如何给对方让步？</w:t>
      </w:r>
    </w:p>
    <w:p w14:paraId="5FBD35AA" w14:textId="77777777" w:rsidR="008E470E" w:rsidRPr="00BB5710" w:rsidRDefault="008E470E" w:rsidP="008E470E">
      <w:pPr>
        <w:spacing w:line="360" w:lineRule="auto"/>
      </w:pPr>
      <w:r>
        <w:rPr>
          <w:rFonts w:asciiTheme="minorEastAsia" w:hAnsiTheme="minorEastAsia" w:hint="eastAsia"/>
        </w:rPr>
        <w:t>·如何扩大馅饼之后再分割馅饼？</w:t>
      </w:r>
    </w:p>
    <w:p w14:paraId="78C098DD" w14:textId="77777777" w:rsidR="008E470E" w:rsidRPr="00B419B6" w:rsidRDefault="008E470E" w:rsidP="008E470E">
      <w:pPr>
        <w:spacing w:line="360" w:lineRule="auto"/>
        <w:rPr>
          <w:b/>
          <w:shd w:val="pct15" w:color="auto" w:fill="FFFFFF"/>
        </w:rPr>
      </w:pPr>
      <w:r w:rsidRPr="00B419B6">
        <w:rPr>
          <w:rFonts w:hint="eastAsia"/>
          <w:b/>
          <w:shd w:val="pct15" w:color="auto" w:fill="FFFFFF"/>
        </w:rPr>
        <w:t>双赢谈判方案设计</w:t>
      </w:r>
    </w:p>
    <w:p w14:paraId="0FB55BE3" w14:textId="77777777" w:rsidR="008E470E" w:rsidRDefault="008E470E" w:rsidP="008E470E">
      <w:pPr>
        <w:spacing w:line="360" w:lineRule="auto"/>
      </w:pPr>
      <w:r>
        <w:rPr>
          <w:rFonts w:asciiTheme="minorEastAsia" w:hAnsiTheme="minorEastAsia" w:hint="eastAsia"/>
        </w:rPr>
        <w:t>·</w:t>
      </w:r>
      <w:r>
        <w:rPr>
          <w:rFonts w:hint="eastAsia"/>
        </w:rPr>
        <w:t>谈判双方的共同利益点CI(Common Interests)</w:t>
      </w:r>
    </w:p>
    <w:p w14:paraId="3B92C1D9" w14:textId="77777777" w:rsidR="008E470E" w:rsidRDefault="008E470E" w:rsidP="008E470E">
      <w:pPr>
        <w:spacing w:line="360" w:lineRule="auto"/>
      </w:pPr>
      <w:r>
        <w:rPr>
          <w:rFonts w:asciiTheme="minorEastAsia" w:hAnsiTheme="minorEastAsia" w:hint="eastAsia"/>
        </w:rPr>
        <w:t>·</w:t>
      </w:r>
      <w:r>
        <w:rPr>
          <w:rFonts w:hint="eastAsia"/>
        </w:rPr>
        <w:t>利用共同利益点CI设计多个双赢的谈判方案</w:t>
      </w:r>
    </w:p>
    <w:p w14:paraId="08236605" w14:textId="77777777" w:rsidR="008E470E" w:rsidRDefault="008E470E" w:rsidP="008E470E">
      <w:pPr>
        <w:spacing w:line="360" w:lineRule="auto"/>
      </w:pPr>
    </w:p>
    <w:p w14:paraId="510D8C88" w14:textId="77777777" w:rsidR="008E470E" w:rsidRPr="00BB5710" w:rsidRDefault="008E470E" w:rsidP="008E470E">
      <w:pPr>
        <w:spacing w:line="360" w:lineRule="auto"/>
        <w:rPr>
          <w:rFonts w:ascii="微软雅黑" w:eastAsia="微软雅黑" w:hAnsi="微软雅黑"/>
          <w:b/>
        </w:rPr>
      </w:pPr>
      <w:r w:rsidRPr="00BB5710">
        <w:rPr>
          <w:rFonts w:ascii="微软雅黑" w:eastAsia="微软雅黑" w:hAnsi="微软雅黑" w:hint="eastAsia"/>
          <w:b/>
        </w:rPr>
        <w:t>第四单元 优术-谈判前期、中期、后期的实战沟通策略</w:t>
      </w:r>
    </w:p>
    <w:p w14:paraId="0FD51886" w14:textId="77777777" w:rsidR="008E470E" w:rsidRPr="00B419B6" w:rsidRDefault="008E470E" w:rsidP="008E470E">
      <w:pPr>
        <w:spacing w:line="360" w:lineRule="auto"/>
        <w:rPr>
          <w:b/>
          <w:shd w:val="pct15" w:color="auto" w:fill="FFFFFF"/>
        </w:rPr>
      </w:pPr>
      <w:r w:rsidRPr="00B419B6">
        <w:rPr>
          <w:rFonts w:hint="eastAsia"/>
          <w:b/>
          <w:shd w:val="pct15" w:color="auto" w:fill="FFFFFF"/>
        </w:rPr>
        <w:t>Ⅰ、谈判前期：准备、破冰、探询、价值传递</w:t>
      </w:r>
    </w:p>
    <w:p w14:paraId="7D1A7B5B" w14:textId="77777777" w:rsidR="008E470E" w:rsidRDefault="008E470E" w:rsidP="008E470E">
      <w:pPr>
        <w:spacing w:line="360" w:lineRule="auto"/>
      </w:pPr>
      <w:r>
        <w:rPr>
          <w:rFonts w:asciiTheme="minorEastAsia" w:hAnsiTheme="minorEastAsia" w:hint="eastAsia"/>
        </w:rPr>
        <w:t>·</w:t>
      </w:r>
      <w:r>
        <w:rPr>
          <w:rFonts w:hint="eastAsia"/>
        </w:rPr>
        <w:t>谈判前的道具准备</w:t>
      </w:r>
    </w:p>
    <w:p w14:paraId="7BFB587A" w14:textId="77777777" w:rsidR="008E470E" w:rsidRDefault="008E470E" w:rsidP="008E470E">
      <w:pPr>
        <w:spacing w:line="360" w:lineRule="auto"/>
        <w:rPr>
          <w:rFonts w:asciiTheme="minorEastAsia" w:hAnsiTheme="minorEastAsia"/>
        </w:rPr>
      </w:pPr>
      <w:r>
        <w:rPr>
          <w:rFonts w:asciiTheme="minorEastAsia" w:hAnsiTheme="minorEastAsia" w:hint="eastAsia"/>
        </w:rPr>
        <w:t>·案例：特朗普的两个模型</w:t>
      </w:r>
    </w:p>
    <w:p w14:paraId="747E3B6D" w14:textId="77777777" w:rsidR="008E470E" w:rsidRDefault="008E470E" w:rsidP="008E470E">
      <w:pPr>
        <w:spacing w:line="360" w:lineRule="auto"/>
      </w:pPr>
      <w:r>
        <w:rPr>
          <w:rFonts w:asciiTheme="minorEastAsia" w:hAnsiTheme="minorEastAsia" w:hint="eastAsia"/>
        </w:rPr>
        <w:t>·</w:t>
      </w:r>
      <w:r>
        <w:rPr>
          <w:rFonts w:hint="eastAsia"/>
        </w:rPr>
        <w:t>案例:谈判桌上的记录本</w:t>
      </w:r>
    </w:p>
    <w:p w14:paraId="29BAAF39" w14:textId="77777777" w:rsidR="008E470E" w:rsidRDefault="008E470E" w:rsidP="008E470E">
      <w:pPr>
        <w:spacing w:line="360" w:lineRule="auto"/>
      </w:pPr>
      <w:r>
        <w:rPr>
          <w:rFonts w:asciiTheme="minorEastAsia" w:hAnsiTheme="minorEastAsia" w:hint="eastAsia"/>
        </w:rPr>
        <w:t>·</w:t>
      </w:r>
      <w:r>
        <w:rPr>
          <w:rFonts w:hint="eastAsia"/>
        </w:rPr>
        <w:t>如何开场破冰</w:t>
      </w:r>
    </w:p>
    <w:p w14:paraId="79E0E376" w14:textId="77777777" w:rsidR="008E470E" w:rsidRDefault="008E470E" w:rsidP="008E470E">
      <w:pPr>
        <w:spacing w:line="360" w:lineRule="auto"/>
      </w:pPr>
      <w:r>
        <w:rPr>
          <w:rFonts w:asciiTheme="minorEastAsia" w:hAnsiTheme="minorEastAsia" w:hint="eastAsia"/>
        </w:rPr>
        <w:t>·</w:t>
      </w:r>
      <w:r>
        <w:rPr>
          <w:rFonts w:hint="eastAsia"/>
        </w:rPr>
        <w:t>谈判的沟通：“听、问、叙、辩”循环</w:t>
      </w:r>
    </w:p>
    <w:p w14:paraId="43832A31" w14:textId="77777777" w:rsidR="008E470E" w:rsidRDefault="008E470E" w:rsidP="008E470E">
      <w:pPr>
        <w:spacing w:line="360" w:lineRule="auto"/>
      </w:pPr>
      <w:r>
        <w:rPr>
          <w:rFonts w:asciiTheme="minorEastAsia" w:hAnsiTheme="minorEastAsia" w:hint="eastAsia"/>
        </w:rPr>
        <w:t>·</w:t>
      </w:r>
      <w:r>
        <w:rPr>
          <w:rFonts w:hint="eastAsia"/>
        </w:rPr>
        <w:t>开局试探：如何不露痕迹的试探</w:t>
      </w:r>
    </w:p>
    <w:p w14:paraId="19F66B40" w14:textId="77777777" w:rsidR="008E470E" w:rsidRDefault="008E470E" w:rsidP="008E470E">
      <w:pPr>
        <w:spacing w:line="360" w:lineRule="auto"/>
      </w:pPr>
      <w:r>
        <w:rPr>
          <w:rFonts w:asciiTheme="minorEastAsia" w:hAnsiTheme="minorEastAsia" w:hint="eastAsia"/>
        </w:rPr>
        <w:t>·</w:t>
      </w:r>
      <w:r>
        <w:rPr>
          <w:rFonts w:hint="eastAsia"/>
        </w:rPr>
        <w:t>开局试探的经典句式：if（如果）句式</w:t>
      </w:r>
    </w:p>
    <w:p w14:paraId="1D7D3ABD" w14:textId="77777777" w:rsidR="008E470E" w:rsidRPr="00B419B6" w:rsidRDefault="008E470E" w:rsidP="008E470E">
      <w:pPr>
        <w:spacing w:line="360" w:lineRule="auto"/>
        <w:rPr>
          <w:b/>
          <w:shd w:val="pct15" w:color="auto" w:fill="FFFFFF"/>
        </w:rPr>
      </w:pPr>
      <w:r w:rsidRPr="00B419B6">
        <w:rPr>
          <w:rFonts w:hint="eastAsia"/>
          <w:b/>
          <w:shd w:val="pct15" w:color="auto" w:fill="FFFFFF"/>
        </w:rPr>
        <w:t>Ⅱ、谈判中期：讨价还价、达成共识</w:t>
      </w:r>
    </w:p>
    <w:p w14:paraId="684318E2" w14:textId="77777777" w:rsidR="008E470E" w:rsidRDefault="008E470E" w:rsidP="008E470E">
      <w:pPr>
        <w:spacing w:line="360" w:lineRule="auto"/>
      </w:pPr>
      <w:r>
        <w:rPr>
          <w:rFonts w:asciiTheme="minorEastAsia" w:hAnsiTheme="minorEastAsia" w:hint="eastAsia"/>
        </w:rPr>
        <w:t>·</w:t>
      </w:r>
      <w:r>
        <w:rPr>
          <w:rFonts w:hint="eastAsia"/>
        </w:rPr>
        <w:t>报价时谁应该先开口？</w:t>
      </w:r>
    </w:p>
    <w:p w14:paraId="711E8717" w14:textId="77777777" w:rsidR="008E470E" w:rsidRDefault="008E470E" w:rsidP="008E470E">
      <w:pPr>
        <w:spacing w:line="360" w:lineRule="auto"/>
      </w:pPr>
      <w:r>
        <w:rPr>
          <w:rFonts w:asciiTheme="minorEastAsia" w:hAnsiTheme="minorEastAsia" w:hint="eastAsia"/>
        </w:rPr>
        <w:t>·</w:t>
      </w:r>
      <w:r>
        <w:rPr>
          <w:rFonts w:hint="eastAsia"/>
        </w:rPr>
        <w:t>报价中的锚定效应(Anchoring Effect)</w:t>
      </w:r>
    </w:p>
    <w:p w14:paraId="3B317A43" w14:textId="77777777" w:rsidR="008E470E" w:rsidRDefault="008E470E" w:rsidP="008E470E">
      <w:pPr>
        <w:spacing w:line="360" w:lineRule="auto"/>
      </w:pPr>
      <w:r>
        <w:rPr>
          <w:rFonts w:asciiTheme="minorEastAsia" w:hAnsiTheme="minorEastAsia" w:hint="eastAsia"/>
        </w:rPr>
        <w:t>·</w:t>
      </w:r>
      <w:r>
        <w:rPr>
          <w:rFonts w:hint="eastAsia"/>
        </w:rPr>
        <w:t>寻找支撑报价的刚性理由</w:t>
      </w:r>
    </w:p>
    <w:p w14:paraId="742C2E62" w14:textId="77777777" w:rsidR="008E470E" w:rsidRDefault="008E470E" w:rsidP="008E470E">
      <w:pPr>
        <w:spacing w:line="360" w:lineRule="auto"/>
      </w:pPr>
      <w:r>
        <w:rPr>
          <w:rFonts w:asciiTheme="minorEastAsia" w:hAnsiTheme="minorEastAsia" w:hint="eastAsia"/>
        </w:rPr>
        <w:t>·</w:t>
      </w:r>
      <w:r>
        <w:rPr>
          <w:rFonts w:hint="eastAsia"/>
        </w:rPr>
        <w:t>报价报什么-一揽子报价（价格、付款、货期、质量标准….）</w:t>
      </w:r>
    </w:p>
    <w:p w14:paraId="5DFC61D5" w14:textId="77777777" w:rsidR="008E470E" w:rsidRDefault="008E470E" w:rsidP="008E470E">
      <w:pPr>
        <w:spacing w:line="360" w:lineRule="auto"/>
      </w:pPr>
      <w:r>
        <w:rPr>
          <w:rFonts w:asciiTheme="minorEastAsia" w:hAnsiTheme="minorEastAsia" w:hint="eastAsia"/>
        </w:rPr>
        <w:t>·</w:t>
      </w:r>
      <w:r>
        <w:rPr>
          <w:rFonts w:hint="eastAsia"/>
        </w:rPr>
        <w:t>高开策略-埋伏筹码，等待交换</w:t>
      </w:r>
    </w:p>
    <w:p w14:paraId="36420883" w14:textId="77777777" w:rsidR="008E470E" w:rsidRDefault="008E470E" w:rsidP="008E470E">
      <w:pPr>
        <w:spacing w:line="360" w:lineRule="auto"/>
      </w:pPr>
      <w:r>
        <w:rPr>
          <w:rFonts w:asciiTheme="minorEastAsia" w:hAnsiTheme="minorEastAsia" w:hint="eastAsia"/>
        </w:rPr>
        <w:t>·</w:t>
      </w:r>
      <w:r>
        <w:rPr>
          <w:rFonts w:hint="eastAsia"/>
        </w:rPr>
        <w:t>不接受对方第一次还价</w:t>
      </w:r>
    </w:p>
    <w:p w14:paraId="1E4D6528" w14:textId="77777777" w:rsidR="008E470E" w:rsidRDefault="008E470E" w:rsidP="008E470E">
      <w:pPr>
        <w:spacing w:line="360" w:lineRule="auto"/>
      </w:pPr>
      <w:r>
        <w:rPr>
          <w:rFonts w:asciiTheme="minorEastAsia" w:hAnsiTheme="minorEastAsia" w:hint="eastAsia"/>
        </w:rPr>
        <w:t>·</w:t>
      </w:r>
      <w:r>
        <w:rPr>
          <w:rFonts w:hint="eastAsia"/>
        </w:rPr>
        <w:t>还价的三个句式： no, only if… ;if…;</w:t>
      </w:r>
      <w:proofErr w:type="spellStart"/>
      <w:r>
        <w:rPr>
          <w:rFonts w:hint="eastAsia"/>
        </w:rPr>
        <w:t>yes,but</w:t>
      </w:r>
      <w:proofErr w:type="spellEnd"/>
      <w:r>
        <w:rPr>
          <w:rFonts w:hint="eastAsia"/>
        </w:rPr>
        <w:t>…</w:t>
      </w:r>
    </w:p>
    <w:p w14:paraId="1A2E61A9" w14:textId="77777777" w:rsidR="008E470E" w:rsidRDefault="008E470E" w:rsidP="008E470E">
      <w:pPr>
        <w:spacing w:line="360" w:lineRule="auto"/>
      </w:pPr>
      <w:r>
        <w:rPr>
          <w:rFonts w:asciiTheme="minorEastAsia" w:hAnsiTheme="minorEastAsia" w:hint="eastAsia"/>
        </w:rPr>
        <w:t>·</w:t>
      </w:r>
      <w:r>
        <w:rPr>
          <w:rFonts w:hint="eastAsia"/>
        </w:rPr>
        <w:t>表现意外策略（如何识别并应对对方的表现意外策略）</w:t>
      </w:r>
    </w:p>
    <w:p w14:paraId="006557BB" w14:textId="77777777" w:rsidR="008E470E" w:rsidRDefault="008E470E" w:rsidP="008E470E">
      <w:pPr>
        <w:spacing w:line="360" w:lineRule="auto"/>
      </w:pPr>
      <w:r>
        <w:rPr>
          <w:rFonts w:asciiTheme="minorEastAsia" w:hAnsiTheme="minorEastAsia" w:hint="eastAsia"/>
        </w:rPr>
        <w:t>·表现</w:t>
      </w:r>
      <w:r>
        <w:rPr>
          <w:rFonts w:hint="eastAsia"/>
        </w:rPr>
        <w:t>不情愿策略（如何识别并应对对方的不情愿策略）</w:t>
      </w:r>
    </w:p>
    <w:p w14:paraId="4AE35169" w14:textId="77777777" w:rsidR="008E470E" w:rsidRDefault="008E470E" w:rsidP="008E470E">
      <w:pPr>
        <w:spacing w:line="360" w:lineRule="auto"/>
      </w:pPr>
      <w:r>
        <w:rPr>
          <w:rFonts w:asciiTheme="minorEastAsia" w:hAnsiTheme="minorEastAsia" w:hint="eastAsia"/>
        </w:rPr>
        <w:t>·</w:t>
      </w:r>
      <w:r>
        <w:rPr>
          <w:rFonts w:hint="eastAsia"/>
        </w:rPr>
        <w:t>更高权威策略（如何识别并应对对方的更高权威策略）</w:t>
      </w:r>
    </w:p>
    <w:p w14:paraId="0DB716FF" w14:textId="77777777" w:rsidR="008E470E" w:rsidRDefault="008E470E" w:rsidP="008E470E">
      <w:pPr>
        <w:spacing w:line="360" w:lineRule="auto"/>
      </w:pPr>
      <w:r>
        <w:rPr>
          <w:rFonts w:asciiTheme="minorEastAsia" w:hAnsiTheme="minorEastAsia" w:hint="eastAsia"/>
        </w:rPr>
        <w:t>·</w:t>
      </w:r>
      <w:r>
        <w:rPr>
          <w:rFonts w:hint="eastAsia"/>
        </w:rPr>
        <w:t>红脸白脸策略（如何识别并应对对方的红脸白脸策略）</w:t>
      </w:r>
    </w:p>
    <w:p w14:paraId="43F9DB13" w14:textId="77777777" w:rsidR="008E470E" w:rsidRDefault="008E470E" w:rsidP="008E470E">
      <w:pPr>
        <w:spacing w:line="360" w:lineRule="auto"/>
      </w:pPr>
      <w:r>
        <w:rPr>
          <w:rFonts w:asciiTheme="minorEastAsia" w:hAnsiTheme="minorEastAsia" w:hint="eastAsia"/>
        </w:rPr>
        <w:t>·</w:t>
      </w:r>
      <w:r>
        <w:rPr>
          <w:rFonts w:hint="eastAsia"/>
        </w:rPr>
        <w:t>声东击西策略（如何识别并应对对方的声东击西策略）</w:t>
      </w:r>
    </w:p>
    <w:p w14:paraId="635648B5" w14:textId="77777777" w:rsidR="008E470E" w:rsidRDefault="008E470E" w:rsidP="008E470E">
      <w:pPr>
        <w:spacing w:line="360" w:lineRule="auto"/>
      </w:pPr>
      <w:r>
        <w:rPr>
          <w:rFonts w:asciiTheme="minorEastAsia" w:hAnsiTheme="minorEastAsia" w:hint="eastAsia"/>
        </w:rPr>
        <w:t>·</w:t>
      </w:r>
      <w:r>
        <w:rPr>
          <w:rFonts w:hint="eastAsia"/>
        </w:rPr>
        <w:t>虚设借口策略（如何识别并应对对方的虚设借口策略）</w:t>
      </w:r>
    </w:p>
    <w:p w14:paraId="00303BAC" w14:textId="77777777" w:rsidR="008E470E" w:rsidRDefault="008E470E" w:rsidP="008E470E">
      <w:pPr>
        <w:spacing w:line="360" w:lineRule="auto"/>
      </w:pPr>
      <w:r>
        <w:rPr>
          <w:rFonts w:asciiTheme="minorEastAsia" w:hAnsiTheme="minorEastAsia" w:hint="eastAsia"/>
        </w:rPr>
        <w:t>·</w:t>
      </w:r>
      <w:r>
        <w:rPr>
          <w:rFonts w:hint="eastAsia"/>
        </w:rPr>
        <w:t>条件交换策略：你答应A，我就答应B;你不答应A，我就不能答应B.</w:t>
      </w:r>
    </w:p>
    <w:p w14:paraId="556DE8E2" w14:textId="77777777" w:rsidR="008E470E" w:rsidRPr="00B419B6" w:rsidRDefault="008E470E" w:rsidP="008E470E">
      <w:pPr>
        <w:spacing w:line="360" w:lineRule="auto"/>
        <w:rPr>
          <w:b/>
          <w:shd w:val="pct15" w:color="auto" w:fill="FFFFFF"/>
        </w:rPr>
      </w:pPr>
      <w:r w:rsidRPr="00B419B6">
        <w:rPr>
          <w:rFonts w:hint="eastAsia"/>
          <w:b/>
          <w:shd w:val="pct15" w:color="auto" w:fill="FFFFFF"/>
        </w:rPr>
        <w:t>Ⅲ、谈判后期：突破僵局，达成合作</w:t>
      </w:r>
    </w:p>
    <w:p w14:paraId="748C172B" w14:textId="77777777" w:rsidR="008E470E" w:rsidRDefault="008E470E" w:rsidP="008E470E">
      <w:pPr>
        <w:spacing w:line="360" w:lineRule="auto"/>
      </w:pPr>
      <w:r>
        <w:rPr>
          <w:rFonts w:asciiTheme="minorEastAsia" w:hAnsiTheme="minorEastAsia" w:hint="eastAsia"/>
        </w:rPr>
        <w:t>·</w:t>
      </w:r>
      <w:r>
        <w:rPr>
          <w:rFonts w:hint="eastAsia"/>
        </w:rPr>
        <w:t>僵局和死胡同</w:t>
      </w:r>
    </w:p>
    <w:p w14:paraId="3D61B885" w14:textId="77777777" w:rsidR="008E470E" w:rsidRDefault="008E470E" w:rsidP="008E470E">
      <w:pPr>
        <w:spacing w:line="360" w:lineRule="auto"/>
      </w:pPr>
      <w:r>
        <w:rPr>
          <w:rFonts w:asciiTheme="minorEastAsia" w:hAnsiTheme="minorEastAsia" w:hint="eastAsia"/>
        </w:rPr>
        <w:t>·</w:t>
      </w:r>
      <w:r>
        <w:rPr>
          <w:rFonts w:hint="eastAsia"/>
        </w:rPr>
        <w:t>判断是真僵局还是假僵局</w:t>
      </w:r>
    </w:p>
    <w:p w14:paraId="68F08F5F" w14:textId="77777777" w:rsidR="008E470E" w:rsidRDefault="008E470E" w:rsidP="008E470E">
      <w:pPr>
        <w:spacing w:line="360" w:lineRule="auto"/>
      </w:pPr>
      <w:r>
        <w:rPr>
          <w:rFonts w:asciiTheme="minorEastAsia" w:hAnsiTheme="minorEastAsia" w:hint="eastAsia"/>
        </w:rPr>
        <w:t>·</w:t>
      </w:r>
      <w:r>
        <w:rPr>
          <w:rFonts w:hint="eastAsia"/>
        </w:rPr>
        <w:t>故意制造的僵局：策略性僵局</w:t>
      </w:r>
    </w:p>
    <w:p w14:paraId="6FB90D2B" w14:textId="77777777" w:rsidR="008E470E" w:rsidRDefault="008E470E" w:rsidP="008E470E">
      <w:pPr>
        <w:spacing w:line="360" w:lineRule="auto"/>
      </w:pPr>
      <w:r>
        <w:rPr>
          <w:rFonts w:asciiTheme="minorEastAsia" w:hAnsiTheme="minorEastAsia" w:hint="eastAsia"/>
        </w:rPr>
        <w:lastRenderedPageBreak/>
        <w:t>·</w:t>
      </w:r>
      <w:r>
        <w:rPr>
          <w:rFonts w:hint="eastAsia"/>
        </w:rPr>
        <w:t>如何应对不同原因造成的僵局</w:t>
      </w:r>
    </w:p>
    <w:p w14:paraId="293B2CC6" w14:textId="77777777" w:rsidR="008E470E" w:rsidRDefault="008E470E" w:rsidP="008E470E">
      <w:pPr>
        <w:spacing w:line="360" w:lineRule="auto"/>
      </w:pPr>
      <w:r>
        <w:rPr>
          <w:rFonts w:asciiTheme="minorEastAsia" w:hAnsiTheme="minorEastAsia" w:hint="eastAsia"/>
        </w:rPr>
        <w:t>·</w:t>
      </w:r>
      <w:r>
        <w:rPr>
          <w:rFonts w:hint="eastAsia"/>
        </w:rPr>
        <w:t>两种典型的成交技巧：假设成交法、总结式成交法</w:t>
      </w:r>
    </w:p>
    <w:p w14:paraId="5E316F09" w14:textId="77777777" w:rsidR="008E470E" w:rsidRDefault="008E470E" w:rsidP="008E470E">
      <w:pPr>
        <w:spacing w:line="360" w:lineRule="auto"/>
      </w:pPr>
    </w:p>
    <w:p w14:paraId="297D9492" w14:textId="77777777" w:rsidR="008E470E" w:rsidRDefault="008E470E" w:rsidP="008E470E">
      <w:pPr>
        <w:spacing w:line="360" w:lineRule="auto"/>
      </w:pPr>
    </w:p>
    <w:p w14:paraId="51B978E2" w14:textId="77777777" w:rsidR="008E470E" w:rsidRDefault="008E470E" w:rsidP="008E470E">
      <w:pPr>
        <w:spacing w:line="360" w:lineRule="auto"/>
      </w:pPr>
    </w:p>
    <w:p w14:paraId="535F59C1" w14:textId="77777777" w:rsidR="008E470E" w:rsidRDefault="008E470E" w:rsidP="008E470E">
      <w:pPr>
        <w:spacing w:line="360" w:lineRule="auto"/>
      </w:pPr>
    </w:p>
    <w:p w14:paraId="0C033149" w14:textId="77777777" w:rsidR="008E470E" w:rsidRDefault="008E470E" w:rsidP="008E470E">
      <w:pPr>
        <w:spacing w:line="360" w:lineRule="auto"/>
      </w:pPr>
    </w:p>
    <w:p w14:paraId="71866DC5" w14:textId="77777777" w:rsidR="008E470E" w:rsidRDefault="008E470E" w:rsidP="008E470E"/>
    <w:p w14:paraId="4D2E1DDE" w14:textId="77777777" w:rsidR="008E470E" w:rsidRDefault="008E470E" w:rsidP="008E470E"/>
    <w:p w14:paraId="7D3CBEDD" w14:textId="77777777" w:rsidR="008E470E" w:rsidRPr="00147B0B" w:rsidRDefault="008E470E" w:rsidP="008E470E"/>
    <w:p w14:paraId="1E730FBC" w14:textId="77777777" w:rsidR="008E470E" w:rsidRDefault="008E470E" w:rsidP="008E470E"/>
    <w:p w14:paraId="3F2F650E" w14:textId="77777777" w:rsidR="008E470E" w:rsidRDefault="008E470E" w:rsidP="008E470E"/>
    <w:p w14:paraId="1844A80C" w14:textId="77777777" w:rsidR="008E470E" w:rsidRDefault="008E470E" w:rsidP="008E470E"/>
    <w:p w14:paraId="1CEFA5A9" w14:textId="77777777" w:rsidR="008E470E" w:rsidRPr="00F96F50" w:rsidRDefault="008E470E" w:rsidP="008E470E"/>
    <w:p w14:paraId="30B2FAF2" w14:textId="77777777" w:rsidR="008E470E" w:rsidRPr="00BB5710" w:rsidRDefault="008E470E" w:rsidP="008E470E">
      <w:pPr>
        <w:rPr>
          <w:rFonts w:asciiTheme="minorEastAsia" w:hAnsiTheme="minorEastAsia"/>
          <w:b/>
          <w:szCs w:val="21"/>
        </w:rPr>
      </w:pPr>
    </w:p>
    <w:p w14:paraId="5D51D261" w14:textId="77777777" w:rsidR="008E470E" w:rsidRDefault="008E470E" w:rsidP="008E470E">
      <w:pPr>
        <w:rPr>
          <w:rFonts w:ascii="微软雅黑" w:eastAsia="微软雅黑" w:hAnsi="微软雅黑"/>
          <w:b/>
          <w:sz w:val="28"/>
          <w:szCs w:val="28"/>
        </w:rPr>
      </w:pPr>
    </w:p>
    <w:p w14:paraId="2700C37C" w14:textId="77777777" w:rsidR="008E470E" w:rsidRDefault="008E470E" w:rsidP="008E470E">
      <w:pPr>
        <w:rPr>
          <w:rFonts w:ascii="微软雅黑" w:eastAsia="微软雅黑" w:hAnsi="微软雅黑"/>
          <w:b/>
          <w:sz w:val="28"/>
          <w:szCs w:val="28"/>
        </w:rPr>
      </w:pPr>
    </w:p>
    <w:p w14:paraId="183C3F21" w14:textId="77777777" w:rsidR="00EB4FAE" w:rsidRPr="008E470E" w:rsidRDefault="00EB4FAE"/>
    <w:sectPr w:rsidR="00EB4FAE" w:rsidRPr="008E470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470E"/>
    <w:rsid w:val="00691E61"/>
    <w:rsid w:val="008E470E"/>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20AC4"/>
  <w15:chartTrackingRefBased/>
  <w15:docId w15:val="{7767B9FC-5EC4-5F41-883C-DE22D95BE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470E"/>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264</Words>
  <Characters>1511</Characters>
  <Application>Microsoft Office Word</Application>
  <DocSecurity>0</DocSecurity>
  <Lines>12</Lines>
  <Paragraphs>3</Paragraphs>
  <ScaleCrop>false</ScaleCrop>
  <Company/>
  <LinksUpToDate>false</LinksUpToDate>
  <CharactersWithSpaces>1772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2022-11-09T07:46:00Z</dcterms:created>
  <dcterms:modified xsi:type="dcterms:W3CDTF">2022-11-09T08:07:00Z</dcterms:modified>
</cp:coreProperties>
</file>