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8C888" w14:textId="77777777" w:rsidR="00336339" w:rsidRDefault="00D704DD" w:rsidP="00336339">
      <w:pPr>
        <w:widowControl/>
        <w:jc w:val="center"/>
        <w:rPr>
          <w:rFonts w:ascii="微软雅黑" w:eastAsia="微软雅黑" w:hAnsi="微软雅黑"/>
          <w:b/>
          <w:color w:val="0000FF"/>
          <w:sz w:val="32"/>
          <w:szCs w:val="28"/>
        </w:rPr>
      </w:pPr>
      <w:r w:rsidRPr="00E43E2C">
        <w:rPr>
          <w:rFonts w:ascii="微软雅黑" w:eastAsia="微软雅黑" w:hAnsi="微软雅黑" w:hint="eastAsia"/>
          <w:b/>
          <w:color w:val="0000FF"/>
          <w:sz w:val="32"/>
          <w:szCs w:val="28"/>
        </w:rPr>
        <w:t>《</w:t>
      </w:r>
      <w:r w:rsidR="00336339" w:rsidRPr="00336339">
        <w:rPr>
          <w:rFonts w:ascii="微软雅黑" w:eastAsia="微软雅黑" w:hAnsi="微软雅黑" w:hint="eastAsia"/>
          <w:b/>
          <w:color w:val="0000FF"/>
          <w:sz w:val="32"/>
          <w:szCs w:val="28"/>
        </w:rPr>
        <w:t>开展第二批主题教育要做到“五个注重”</w:t>
      </w:r>
      <w:r w:rsidRPr="00E43E2C">
        <w:rPr>
          <w:rFonts w:ascii="微软雅黑" w:eastAsia="微软雅黑" w:hAnsi="微软雅黑" w:hint="eastAsia"/>
          <w:b/>
          <w:color w:val="0000FF"/>
          <w:sz w:val="32"/>
          <w:szCs w:val="28"/>
        </w:rPr>
        <w:t>》</w:t>
      </w:r>
    </w:p>
    <w:p w14:paraId="42239D02" w14:textId="11B50B8D" w:rsidR="00D704DD" w:rsidRPr="00E43E2C" w:rsidRDefault="00E43E2C" w:rsidP="00336339">
      <w:pPr>
        <w:widowControl/>
        <w:jc w:val="center"/>
        <w:rPr>
          <w:rFonts w:ascii="微软雅黑" w:eastAsia="微软雅黑" w:hAnsi="微软雅黑"/>
          <w:b/>
          <w:color w:val="0000FF"/>
          <w:sz w:val="32"/>
          <w:szCs w:val="28"/>
        </w:rPr>
      </w:pPr>
      <w:r>
        <w:rPr>
          <w:rFonts w:ascii="微软雅黑" w:eastAsia="微软雅黑" w:hAnsi="微软雅黑" w:hint="eastAsia"/>
          <w:b/>
          <w:color w:val="0000FF"/>
          <w:sz w:val="32"/>
          <w:szCs w:val="28"/>
        </w:rPr>
        <w:t>培训</w:t>
      </w:r>
      <w:r w:rsidR="00D704DD" w:rsidRPr="00E43E2C">
        <w:rPr>
          <w:rFonts w:ascii="微软雅黑" w:eastAsia="微软雅黑" w:hAnsi="微软雅黑" w:hint="eastAsia"/>
          <w:b/>
          <w:color w:val="0000FF"/>
          <w:sz w:val="32"/>
          <w:szCs w:val="28"/>
        </w:rPr>
        <w:t>课程大纲</w:t>
      </w:r>
    </w:p>
    <w:p w14:paraId="7C066AFC" w14:textId="77777777" w:rsidR="00923C53" w:rsidRPr="00D30C3A" w:rsidRDefault="00923C53" w:rsidP="00923C53">
      <w:pPr>
        <w:spacing w:line="360" w:lineRule="auto"/>
        <w:rPr>
          <w:rFonts w:ascii="微软雅黑" w:eastAsia="微软雅黑" w:hAnsi="微软雅黑"/>
          <w:b/>
          <w:color w:val="C00000"/>
          <w:sz w:val="24"/>
        </w:rPr>
      </w:pPr>
      <w:r w:rsidRPr="00D30C3A">
        <w:rPr>
          <w:rFonts w:ascii="微软雅黑" w:eastAsia="微软雅黑" w:hAnsi="微软雅黑" w:hint="eastAsia"/>
          <w:b/>
          <w:color w:val="C00000"/>
          <w:sz w:val="24"/>
        </w:rPr>
        <w:t>【培训背景】</w:t>
      </w:r>
    </w:p>
    <w:p w14:paraId="5B231569" w14:textId="4844EA12" w:rsidR="00336339" w:rsidRPr="0000315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sidRPr="007A2A43">
        <w:rPr>
          <w:rFonts w:ascii="微软雅黑" w:eastAsia="微软雅黑" w:hAnsi="微软雅黑" w:cs="宋体" w:hint="eastAsia"/>
          <w:color w:val="222222"/>
          <w:kern w:val="0"/>
          <w:szCs w:val="21"/>
        </w:rPr>
        <w:t>学习贯彻习近平新时代中国特色社会主义思想主题教育第一批总结暨第二批部署会议</w:t>
      </w:r>
      <w:r>
        <w:rPr>
          <w:rFonts w:ascii="微软雅黑" w:eastAsia="微软雅黑" w:hAnsi="微软雅黑" w:cs="宋体" w:hint="eastAsia"/>
          <w:color w:val="222222"/>
          <w:kern w:val="0"/>
          <w:szCs w:val="21"/>
        </w:rPr>
        <w:t>于9月</w:t>
      </w:r>
      <w:r w:rsidRPr="007A2A43">
        <w:rPr>
          <w:rFonts w:ascii="微软雅黑" w:eastAsia="微软雅黑" w:hAnsi="微软雅黑" w:cs="宋体" w:hint="eastAsia"/>
          <w:color w:val="222222"/>
          <w:kern w:val="0"/>
          <w:szCs w:val="21"/>
        </w:rPr>
        <w:t>5日在京召开。</w:t>
      </w:r>
      <w:r w:rsidRPr="00003159">
        <w:rPr>
          <w:rFonts w:ascii="微软雅黑" w:eastAsia="微软雅黑" w:hAnsi="微软雅黑" w:cs="宋体" w:hint="eastAsia"/>
          <w:color w:val="222222"/>
          <w:kern w:val="0"/>
          <w:szCs w:val="21"/>
        </w:rPr>
        <w:t>会议强调，开展第二批主题教育，要注重把准目标要求，注重加强分类指导，注重解决实际问题，注重抓好衔接联动，注重防止形式主义、官僚主义。同第一批相比，第二批主题教育层级下移，参加的单位和人员范围广、类型多、数量大，同群众的联系更直接，面对的矛盾问题更复杂，群众期待解决的问题更具体。要全面贯彻党中央部署，落实“五个注重”要求，坚持科学谋划、统筹安排、分类指导，确保第二批主题教育取得实效。</w:t>
      </w:r>
    </w:p>
    <w:p w14:paraId="224E1078" w14:textId="77777777" w:rsidR="00E43E2C" w:rsidRPr="00D30C3A" w:rsidRDefault="00E43E2C" w:rsidP="00E43E2C">
      <w:pPr>
        <w:spacing w:line="360" w:lineRule="auto"/>
        <w:rPr>
          <w:rFonts w:ascii="微软雅黑" w:eastAsia="微软雅黑" w:hAnsi="微软雅黑"/>
          <w:b/>
          <w:color w:val="C00000"/>
          <w:sz w:val="24"/>
        </w:rPr>
      </w:pPr>
      <w:r w:rsidRPr="00D30C3A">
        <w:rPr>
          <w:rFonts w:ascii="微软雅黑" w:eastAsia="微软雅黑" w:hAnsi="微软雅黑" w:hint="eastAsia"/>
          <w:b/>
          <w:color w:val="C00000"/>
          <w:sz w:val="24"/>
        </w:rPr>
        <w:t>【培训时间】</w:t>
      </w:r>
    </w:p>
    <w:p w14:paraId="27DA98FF" w14:textId="20A8A335" w:rsidR="00E43E2C" w:rsidRPr="00BD30D6" w:rsidRDefault="00E43E2C" w:rsidP="00E43E2C">
      <w:pPr>
        <w:spacing w:line="360" w:lineRule="auto"/>
        <w:ind w:firstLineChars="200" w:firstLine="420"/>
        <w:rPr>
          <w:rFonts w:ascii="微软雅黑" w:eastAsia="微软雅黑" w:hAnsi="微软雅黑" w:cs="宋体"/>
          <w:color w:val="222222"/>
          <w:kern w:val="0"/>
          <w:szCs w:val="21"/>
        </w:rPr>
      </w:pPr>
      <w:r w:rsidRPr="00336339">
        <w:rPr>
          <w:rFonts w:ascii="微软雅黑" w:eastAsia="微软雅黑" w:hAnsi="微软雅黑" w:cs="宋体"/>
          <w:color w:val="222222"/>
          <w:kern w:val="0"/>
          <w:szCs w:val="21"/>
        </w:rPr>
        <w:t>2023</w:t>
      </w:r>
      <w:r w:rsidRPr="00336339">
        <w:rPr>
          <w:rFonts w:ascii="微软雅黑" w:eastAsia="微软雅黑" w:hAnsi="微软雅黑" w:cs="宋体" w:hint="eastAsia"/>
          <w:color w:val="222222"/>
          <w:kern w:val="0"/>
          <w:szCs w:val="21"/>
        </w:rPr>
        <w:t>年</w:t>
      </w:r>
      <w:r w:rsidR="007D6E95" w:rsidRPr="00336339">
        <w:rPr>
          <w:rFonts w:ascii="微软雅黑" w:eastAsia="微软雅黑" w:hAnsi="微软雅黑" w:cs="宋体"/>
          <w:color w:val="222222"/>
          <w:kern w:val="0"/>
          <w:szCs w:val="21"/>
        </w:rPr>
        <w:t>9</w:t>
      </w:r>
      <w:r w:rsidRPr="00336339">
        <w:rPr>
          <w:rFonts w:ascii="微软雅黑" w:eastAsia="微软雅黑" w:hAnsi="微软雅黑" w:cs="宋体" w:hint="eastAsia"/>
          <w:color w:val="222222"/>
          <w:kern w:val="0"/>
          <w:szCs w:val="21"/>
        </w:rPr>
        <w:t>月</w:t>
      </w:r>
    </w:p>
    <w:p w14:paraId="56254A98" w14:textId="77777777" w:rsidR="00923C53" w:rsidRPr="00D30C3A" w:rsidRDefault="00923C53" w:rsidP="00923C53">
      <w:pPr>
        <w:spacing w:line="360" w:lineRule="auto"/>
        <w:rPr>
          <w:rFonts w:ascii="微软雅黑" w:eastAsia="微软雅黑" w:hAnsi="微软雅黑"/>
          <w:b/>
          <w:color w:val="C00000"/>
          <w:sz w:val="24"/>
        </w:rPr>
      </w:pPr>
      <w:r w:rsidRPr="00D30C3A">
        <w:rPr>
          <w:rFonts w:ascii="微软雅黑" w:eastAsia="微软雅黑" w:hAnsi="微软雅黑" w:hint="eastAsia"/>
          <w:b/>
          <w:color w:val="C00000"/>
          <w:sz w:val="24"/>
        </w:rPr>
        <w:t>【培训</w:t>
      </w:r>
      <w:r w:rsidRPr="00D30C3A">
        <w:rPr>
          <w:rFonts w:ascii="微软雅黑" w:eastAsia="微软雅黑" w:hAnsi="微软雅黑"/>
          <w:b/>
          <w:color w:val="C00000"/>
          <w:sz w:val="24"/>
        </w:rPr>
        <w:t>对象</w:t>
      </w:r>
      <w:r w:rsidRPr="00D30C3A">
        <w:rPr>
          <w:rFonts w:ascii="微软雅黑" w:eastAsia="微软雅黑" w:hAnsi="微软雅黑" w:hint="eastAsia"/>
          <w:b/>
          <w:color w:val="C00000"/>
          <w:sz w:val="24"/>
        </w:rPr>
        <w:t>】</w:t>
      </w:r>
    </w:p>
    <w:p w14:paraId="6FAB9F74" w14:textId="1B0EEAC5" w:rsidR="00923C53" w:rsidRPr="00336339" w:rsidRDefault="007D6E95" w:rsidP="00336339">
      <w:pPr>
        <w:spacing w:line="360" w:lineRule="auto"/>
        <w:ind w:firstLineChars="200" w:firstLine="420"/>
        <w:rPr>
          <w:rFonts w:ascii="微软雅黑" w:eastAsia="微软雅黑" w:hAnsi="微软雅黑" w:cs="宋体"/>
          <w:color w:val="222222"/>
          <w:kern w:val="0"/>
          <w:szCs w:val="21"/>
        </w:rPr>
      </w:pPr>
      <w:r w:rsidRPr="00336339">
        <w:rPr>
          <w:rFonts w:ascii="微软雅黑" w:eastAsia="微软雅黑" w:hAnsi="微软雅黑" w:cs="宋体" w:hint="eastAsia"/>
          <w:color w:val="222222"/>
          <w:kern w:val="0"/>
          <w:szCs w:val="21"/>
        </w:rPr>
        <w:t>公司党委班子，党支部书记，基层党建指导员，</w:t>
      </w:r>
      <w:r w:rsidR="00923C53" w:rsidRPr="00336339">
        <w:rPr>
          <w:rFonts w:ascii="微软雅黑" w:eastAsia="微软雅黑" w:hAnsi="微软雅黑" w:cs="宋体" w:hint="eastAsia"/>
          <w:color w:val="222222"/>
          <w:kern w:val="0"/>
          <w:szCs w:val="21"/>
        </w:rPr>
        <w:t>党务工作者</w:t>
      </w:r>
      <w:r w:rsidRPr="00336339">
        <w:rPr>
          <w:rFonts w:ascii="微软雅黑" w:eastAsia="微软雅黑" w:hAnsi="微软雅黑" w:cs="宋体" w:hint="eastAsia"/>
          <w:color w:val="222222"/>
          <w:kern w:val="0"/>
          <w:szCs w:val="21"/>
        </w:rPr>
        <w:t>等，约</w:t>
      </w:r>
      <w:r w:rsidRPr="00336339">
        <w:rPr>
          <w:rFonts w:ascii="微软雅黑" w:eastAsia="微软雅黑" w:hAnsi="微软雅黑" w:cs="宋体"/>
          <w:color w:val="222222"/>
          <w:kern w:val="0"/>
          <w:szCs w:val="21"/>
        </w:rPr>
        <w:t>60</w:t>
      </w:r>
      <w:r w:rsidR="00AE0B85" w:rsidRPr="00336339">
        <w:rPr>
          <w:rFonts w:ascii="微软雅黑" w:eastAsia="微软雅黑" w:hAnsi="微软雅黑" w:cs="宋体" w:hint="eastAsia"/>
          <w:color w:val="222222"/>
          <w:kern w:val="0"/>
          <w:szCs w:val="21"/>
        </w:rPr>
        <w:t>人。</w:t>
      </w:r>
    </w:p>
    <w:p w14:paraId="645B77C2" w14:textId="77777777" w:rsidR="001F4F30" w:rsidRPr="00D30C3A" w:rsidRDefault="00000000">
      <w:pPr>
        <w:spacing w:line="360" w:lineRule="auto"/>
        <w:rPr>
          <w:rFonts w:ascii="微软雅黑" w:eastAsia="微软雅黑" w:hAnsi="微软雅黑"/>
          <w:b/>
          <w:color w:val="C00000"/>
          <w:sz w:val="24"/>
        </w:rPr>
      </w:pPr>
      <w:r w:rsidRPr="00D30C3A">
        <w:rPr>
          <w:rFonts w:ascii="微软雅黑" w:eastAsia="微软雅黑" w:hAnsi="微软雅黑" w:hint="eastAsia"/>
          <w:b/>
          <w:color w:val="C00000"/>
          <w:sz w:val="24"/>
        </w:rPr>
        <w:t>【培训形式】</w:t>
      </w:r>
    </w:p>
    <w:p w14:paraId="240E437E" w14:textId="77777777" w:rsidR="001F4F30" w:rsidRPr="00336339" w:rsidRDefault="00000000" w:rsidP="00336339">
      <w:pPr>
        <w:spacing w:line="360" w:lineRule="auto"/>
        <w:ind w:firstLineChars="200" w:firstLine="420"/>
        <w:rPr>
          <w:rFonts w:ascii="微软雅黑" w:eastAsia="微软雅黑" w:hAnsi="微软雅黑" w:cs="宋体"/>
          <w:color w:val="222222"/>
          <w:kern w:val="0"/>
          <w:szCs w:val="21"/>
        </w:rPr>
      </w:pPr>
      <w:r w:rsidRPr="00336339">
        <w:rPr>
          <w:rFonts w:ascii="微软雅黑" w:eastAsia="微软雅黑" w:hAnsi="微软雅黑" w:cs="宋体" w:hint="eastAsia"/>
          <w:color w:val="222222"/>
          <w:kern w:val="0"/>
          <w:szCs w:val="21"/>
        </w:rPr>
        <w:t>教学全过程创新融合“讲授式、研讨式、模拟式、互动式、观摩式、体验式”六大授课方式，理论联系实际，契合党建工作实际。</w:t>
      </w:r>
    </w:p>
    <w:p w14:paraId="523FEF78" w14:textId="6895EE89" w:rsidR="001F4F30" w:rsidRPr="00336339" w:rsidRDefault="00000000" w:rsidP="00336339">
      <w:pPr>
        <w:spacing w:line="360" w:lineRule="auto"/>
        <w:ind w:firstLineChars="200" w:firstLine="420"/>
        <w:rPr>
          <w:rFonts w:ascii="微软雅黑" w:eastAsia="微软雅黑" w:hAnsi="微软雅黑" w:cs="宋体"/>
          <w:color w:val="222222"/>
          <w:kern w:val="0"/>
          <w:szCs w:val="21"/>
        </w:rPr>
      </w:pPr>
      <w:r w:rsidRPr="00336339">
        <w:rPr>
          <w:rFonts w:ascii="微软雅黑" w:eastAsia="微软雅黑" w:hAnsi="微软雅黑" w:cs="宋体" w:hint="eastAsia"/>
          <w:color w:val="222222"/>
          <w:kern w:val="0"/>
          <w:szCs w:val="21"/>
        </w:rPr>
        <w:t>老师授课经验丰富，课程内容深入浅出，课堂氛围生动活泼，学员学习成果丰硕，进一步教育引导</w:t>
      </w:r>
      <w:r w:rsidR="00D704DD" w:rsidRPr="00336339">
        <w:rPr>
          <w:rFonts w:ascii="微软雅黑" w:eastAsia="微软雅黑" w:hAnsi="微软雅黑" w:cs="宋体" w:hint="eastAsia"/>
          <w:color w:val="222222"/>
          <w:kern w:val="0"/>
          <w:szCs w:val="21"/>
        </w:rPr>
        <w:t>广大干部党员</w:t>
      </w:r>
      <w:r w:rsidRPr="00336339">
        <w:rPr>
          <w:rFonts w:ascii="微软雅黑" w:eastAsia="微软雅黑" w:hAnsi="微软雅黑" w:cs="宋体" w:hint="eastAsia"/>
          <w:color w:val="222222"/>
          <w:kern w:val="0"/>
          <w:szCs w:val="21"/>
        </w:rPr>
        <w:t>坚定信仰、锤炼党性，立足本职本岗，不断提高</w:t>
      </w:r>
      <w:proofErr w:type="gramStart"/>
      <w:r w:rsidRPr="00336339">
        <w:rPr>
          <w:rFonts w:ascii="微软雅黑" w:eastAsia="微软雅黑" w:hAnsi="微软雅黑" w:cs="宋体" w:hint="eastAsia"/>
          <w:color w:val="222222"/>
          <w:kern w:val="0"/>
          <w:szCs w:val="21"/>
        </w:rPr>
        <w:t>履</w:t>
      </w:r>
      <w:proofErr w:type="gramEnd"/>
      <w:r w:rsidRPr="00336339">
        <w:rPr>
          <w:rFonts w:ascii="微软雅黑" w:eastAsia="微软雅黑" w:hAnsi="微软雅黑" w:cs="宋体" w:hint="eastAsia"/>
          <w:color w:val="222222"/>
          <w:kern w:val="0"/>
          <w:szCs w:val="21"/>
        </w:rPr>
        <w:t>职能力。</w:t>
      </w:r>
    </w:p>
    <w:p w14:paraId="0DC16124" w14:textId="34E30888" w:rsidR="001F4F30" w:rsidRPr="00D30C3A" w:rsidRDefault="00000000" w:rsidP="007A4542">
      <w:pPr>
        <w:spacing w:line="360" w:lineRule="auto"/>
        <w:rPr>
          <w:rFonts w:ascii="微软雅黑" w:eastAsia="微软雅黑" w:hAnsi="微软雅黑"/>
          <w:b/>
          <w:color w:val="C00000"/>
          <w:sz w:val="24"/>
        </w:rPr>
      </w:pPr>
      <w:r w:rsidRPr="00D30C3A">
        <w:rPr>
          <w:rFonts w:ascii="微软雅黑" w:eastAsia="微软雅黑" w:hAnsi="微软雅黑" w:hint="eastAsia"/>
          <w:b/>
          <w:color w:val="C00000"/>
          <w:sz w:val="24"/>
        </w:rPr>
        <w:t>【课程大纲】</w:t>
      </w:r>
    </w:p>
    <w:p w14:paraId="78435604" w14:textId="3110846E" w:rsidR="00432785" w:rsidRPr="00D30ACC" w:rsidRDefault="00000000" w:rsidP="00432785">
      <w:pPr>
        <w:spacing w:line="360" w:lineRule="auto"/>
        <w:ind w:firstLineChars="200" w:firstLine="402"/>
        <w:rPr>
          <w:rFonts w:ascii="黑体" w:eastAsia="黑体" w:hAnsi="黑体"/>
          <w:b/>
          <w:color w:val="0000FF"/>
          <w:sz w:val="22"/>
          <w:szCs w:val="24"/>
        </w:rPr>
      </w:pPr>
      <w:r w:rsidRPr="00D30ACC">
        <w:rPr>
          <w:rFonts w:ascii="黑体" w:eastAsia="黑体" w:hAnsi="黑体" w:hint="eastAsia"/>
          <w:b/>
          <w:color w:val="0000FF"/>
          <w:sz w:val="20"/>
        </w:rPr>
        <w:t xml:space="preserve">◆ </w:t>
      </w:r>
      <w:r w:rsidRPr="00D30ACC">
        <w:rPr>
          <w:rFonts w:ascii="黑体" w:eastAsia="黑体" w:hAnsi="黑体" w:hint="eastAsia"/>
          <w:b/>
          <w:color w:val="0000FF"/>
          <w:sz w:val="22"/>
          <w:szCs w:val="24"/>
        </w:rPr>
        <w:t>第一</w:t>
      </w:r>
      <w:r w:rsidRPr="00D30ACC">
        <w:rPr>
          <w:rFonts w:ascii="黑体" w:eastAsia="黑体" w:hAnsi="黑体"/>
          <w:b/>
          <w:color w:val="0000FF"/>
          <w:sz w:val="22"/>
          <w:szCs w:val="24"/>
        </w:rPr>
        <w:t>单元：</w:t>
      </w:r>
      <w:r w:rsidR="00336339">
        <w:rPr>
          <w:rFonts w:ascii="黑体" w:eastAsia="黑体" w:hAnsi="黑体" w:hint="eastAsia"/>
          <w:b/>
          <w:color w:val="0000FF"/>
          <w:sz w:val="22"/>
          <w:szCs w:val="24"/>
        </w:rPr>
        <w:t>注重把准目标要求</w:t>
      </w:r>
    </w:p>
    <w:p w14:paraId="2C3A3BD7" w14:textId="42E07C0D"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凝</w:t>
      </w:r>
      <w:proofErr w:type="gramStart"/>
      <w:r w:rsidRPr="00003159">
        <w:rPr>
          <w:rFonts w:ascii="微软雅黑" w:eastAsia="微软雅黑" w:hAnsi="微软雅黑" w:cs="宋体" w:hint="eastAsia"/>
          <w:color w:val="222222"/>
          <w:kern w:val="0"/>
          <w:szCs w:val="21"/>
        </w:rPr>
        <w:t>心铸魂</w:t>
      </w:r>
      <w:proofErr w:type="gramEnd"/>
      <w:r w:rsidRPr="00003159">
        <w:rPr>
          <w:rFonts w:ascii="微软雅黑" w:eastAsia="微软雅黑" w:hAnsi="微软雅黑" w:cs="宋体" w:hint="eastAsia"/>
          <w:color w:val="222222"/>
          <w:kern w:val="0"/>
          <w:szCs w:val="21"/>
        </w:rPr>
        <w:t>筑牢根本</w:t>
      </w:r>
    </w:p>
    <w:p w14:paraId="41E9ABA3" w14:textId="3903CB4D"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lastRenderedPageBreak/>
        <w:t>——</w:t>
      </w:r>
      <w:r w:rsidRPr="00003159">
        <w:rPr>
          <w:rFonts w:ascii="微软雅黑" w:eastAsia="微软雅黑" w:hAnsi="微软雅黑" w:cs="宋体" w:hint="eastAsia"/>
          <w:color w:val="222222"/>
          <w:kern w:val="0"/>
          <w:szCs w:val="21"/>
        </w:rPr>
        <w:t>锤炼品格强化忠诚</w:t>
      </w:r>
    </w:p>
    <w:p w14:paraId="2B5050A7" w14:textId="157CAF4B"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实干担当促进发展</w:t>
      </w:r>
    </w:p>
    <w:p w14:paraId="04AFF7CB" w14:textId="2C20F007"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proofErr w:type="gramStart"/>
      <w:r w:rsidRPr="00003159">
        <w:rPr>
          <w:rFonts w:ascii="微软雅黑" w:eastAsia="微软雅黑" w:hAnsi="微软雅黑" w:cs="宋体" w:hint="eastAsia"/>
          <w:color w:val="222222"/>
          <w:kern w:val="0"/>
          <w:szCs w:val="21"/>
        </w:rPr>
        <w:t>践行</w:t>
      </w:r>
      <w:proofErr w:type="gramEnd"/>
      <w:r w:rsidRPr="00003159">
        <w:rPr>
          <w:rFonts w:ascii="微软雅黑" w:eastAsia="微软雅黑" w:hAnsi="微软雅黑" w:cs="宋体" w:hint="eastAsia"/>
          <w:color w:val="222222"/>
          <w:kern w:val="0"/>
          <w:szCs w:val="21"/>
        </w:rPr>
        <w:t>宗旨为民造福</w:t>
      </w:r>
    </w:p>
    <w:p w14:paraId="69D3419C" w14:textId="5EE39F11"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廉洁奉公树立新风</w:t>
      </w:r>
    </w:p>
    <w:p w14:paraId="354036C4" w14:textId="6E7C61C5" w:rsidR="00336339" w:rsidRPr="00D30ACC" w:rsidRDefault="00336339" w:rsidP="00336339">
      <w:pPr>
        <w:spacing w:line="360" w:lineRule="auto"/>
        <w:ind w:firstLineChars="200" w:firstLine="402"/>
        <w:rPr>
          <w:rFonts w:ascii="黑体" w:eastAsia="黑体" w:hAnsi="黑体"/>
          <w:b/>
          <w:color w:val="0000FF"/>
          <w:sz w:val="22"/>
          <w:szCs w:val="24"/>
        </w:rPr>
      </w:pPr>
      <w:r w:rsidRPr="00D30ACC">
        <w:rPr>
          <w:rFonts w:ascii="黑体" w:eastAsia="黑体" w:hAnsi="黑体" w:hint="eastAsia"/>
          <w:b/>
          <w:color w:val="0000FF"/>
          <w:sz w:val="20"/>
        </w:rPr>
        <w:t xml:space="preserve">◆ </w:t>
      </w:r>
      <w:r w:rsidRPr="00D30ACC">
        <w:rPr>
          <w:rFonts w:ascii="黑体" w:eastAsia="黑体" w:hAnsi="黑体" w:hint="eastAsia"/>
          <w:b/>
          <w:color w:val="0000FF"/>
          <w:sz w:val="22"/>
          <w:szCs w:val="24"/>
        </w:rPr>
        <w:t>第</w:t>
      </w:r>
      <w:r>
        <w:rPr>
          <w:rFonts w:ascii="黑体" w:eastAsia="黑体" w:hAnsi="黑体" w:hint="eastAsia"/>
          <w:b/>
          <w:color w:val="0000FF"/>
          <w:sz w:val="22"/>
          <w:szCs w:val="24"/>
        </w:rPr>
        <w:t>二</w:t>
      </w:r>
      <w:r w:rsidRPr="00D30ACC">
        <w:rPr>
          <w:rFonts w:ascii="黑体" w:eastAsia="黑体" w:hAnsi="黑体"/>
          <w:b/>
          <w:color w:val="0000FF"/>
          <w:sz w:val="22"/>
          <w:szCs w:val="24"/>
        </w:rPr>
        <w:t>单元：</w:t>
      </w:r>
      <w:r>
        <w:rPr>
          <w:rFonts w:ascii="黑体" w:eastAsia="黑体" w:hAnsi="黑体" w:hint="eastAsia"/>
          <w:b/>
          <w:color w:val="0000FF"/>
          <w:sz w:val="22"/>
          <w:szCs w:val="24"/>
        </w:rPr>
        <w:t>注重加强分类指导</w:t>
      </w:r>
    </w:p>
    <w:p w14:paraId="380DBA71" w14:textId="46111A39"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层级下移、点多面广，基层单位多、行业差别大，是第二批主题教育的突出特点。</w:t>
      </w:r>
    </w:p>
    <w:p w14:paraId="3458E148" w14:textId="7B6771C2"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第二批主题教育要更加注重分类指导，在抓好理论学习、调查研究、推动发展、检视整改等措施落实的同时，针对不同层级、不同领域、不同对象提出不同工作要求，不搞一刀切。</w:t>
      </w:r>
    </w:p>
    <w:p w14:paraId="3D83F3BB" w14:textId="77777777" w:rsidR="00336339" w:rsidRDefault="00336339" w:rsidP="00336339">
      <w:pPr>
        <w:spacing w:line="360" w:lineRule="auto"/>
        <w:ind w:firstLineChars="200" w:firstLine="402"/>
        <w:rPr>
          <w:rFonts w:ascii="黑体" w:eastAsia="黑体" w:hAnsi="黑体"/>
          <w:b/>
          <w:color w:val="0000FF"/>
          <w:sz w:val="22"/>
          <w:szCs w:val="24"/>
        </w:rPr>
      </w:pPr>
      <w:r w:rsidRPr="00D30ACC">
        <w:rPr>
          <w:rFonts w:ascii="黑体" w:eastAsia="黑体" w:hAnsi="黑体" w:hint="eastAsia"/>
          <w:b/>
          <w:color w:val="0000FF"/>
          <w:sz w:val="20"/>
        </w:rPr>
        <w:t xml:space="preserve">◆ </w:t>
      </w:r>
      <w:r w:rsidRPr="00D30ACC">
        <w:rPr>
          <w:rFonts w:ascii="黑体" w:eastAsia="黑体" w:hAnsi="黑体" w:hint="eastAsia"/>
          <w:b/>
          <w:color w:val="0000FF"/>
          <w:sz w:val="22"/>
          <w:szCs w:val="24"/>
        </w:rPr>
        <w:t>第</w:t>
      </w:r>
      <w:r>
        <w:rPr>
          <w:rFonts w:ascii="黑体" w:eastAsia="黑体" w:hAnsi="黑体" w:hint="eastAsia"/>
          <w:b/>
          <w:color w:val="0000FF"/>
          <w:sz w:val="22"/>
          <w:szCs w:val="24"/>
        </w:rPr>
        <w:t>三</w:t>
      </w:r>
      <w:r w:rsidRPr="00D30ACC">
        <w:rPr>
          <w:rFonts w:ascii="黑体" w:eastAsia="黑体" w:hAnsi="黑体"/>
          <w:b/>
          <w:color w:val="0000FF"/>
          <w:sz w:val="22"/>
          <w:szCs w:val="24"/>
        </w:rPr>
        <w:t>单元：</w:t>
      </w:r>
      <w:r>
        <w:rPr>
          <w:rFonts w:ascii="黑体" w:eastAsia="黑体" w:hAnsi="黑体" w:hint="eastAsia"/>
          <w:b/>
          <w:color w:val="0000FF"/>
          <w:sz w:val="22"/>
          <w:szCs w:val="24"/>
        </w:rPr>
        <w:t>注重解决实际问题</w:t>
      </w:r>
    </w:p>
    <w:p w14:paraId="79784563" w14:textId="1738B608" w:rsidR="00336339" w:rsidRDefault="00336339" w:rsidP="00336339">
      <w:pPr>
        <w:spacing w:line="360" w:lineRule="auto"/>
        <w:ind w:firstLineChars="200" w:firstLine="420"/>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发现问题要精准。</w:t>
      </w:r>
    </w:p>
    <w:p w14:paraId="16CD27DA" w14:textId="274AE5CA" w:rsidR="00336339" w:rsidRDefault="00336339" w:rsidP="00336339">
      <w:pPr>
        <w:spacing w:line="360" w:lineRule="auto"/>
        <w:ind w:firstLineChars="200" w:firstLine="420"/>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解决问题要到位。</w:t>
      </w:r>
    </w:p>
    <w:p w14:paraId="0A77F4A0" w14:textId="26B554F5" w:rsidR="00336339" w:rsidRDefault="00336339" w:rsidP="00336339">
      <w:pPr>
        <w:spacing w:line="360" w:lineRule="auto"/>
        <w:ind w:firstLineChars="200" w:firstLine="420"/>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标本兼治要严密。</w:t>
      </w:r>
    </w:p>
    <w:p w14:paraId="07B3986C" w14:textId="500B364D" w:rsidR="00336339" w:rsidRDefault="00336339" w:rsidP="00336339">
      <w:pPr>
        <w:spacing w:line="360" w:lineRule="auto"/>
        <w:ind w:firstLineChars="200" w:firstLine="420"/>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群众评判要做实。</w:t>
      </w:r>
    </w:p>
    <w:p w14:paraId="4921CD27" w14:textId="0E8ED763" w:rsidR="00336339" w:rsidRPr="00336339" w:rsidRDefault="00336339" w:rsidP="00336339">
      <w:pPr>
        <w:spacing w:line="360" w:lineRule="auto"/>
        <w:ind w:firstLineChars="200" w:firstLine="402"/>
        <w:rPr>
          <w:rFonts w:ascii="黑体" w:eastAsia="黑体" w:hAnsi="黑体"/>
          <w:b/>
          <w:color w:val="0000FF"/>
          <w:sz w:val="22"/>
          <w:szCs w:val="24"/>
        </w:rPr>
      </w:pPr>
      <w:r w:rsidRPr="00D30ACC">
        <w:rPr>
          <w:rFonts w:ascii="黑体" w:eastAsia="黑体" w:hAnsi="黑体" w:hint="eastAsia"/>
          <w:b/>
          <w:color w:val="0000FF"/>
          <w:sz w:val="20"/>
        </w:rPr>
        <w:t xml:space="preserve">◆ </w:t>
      </w:r>
      <w:r w:rsidRPr="00D30ACC">
        <w:rPr>
          <w:rFonts w:ascii="黑体" w:eastAsia="黑体" w:hAnsi="黑体" w:hint="eastAsia"/>
          <w:b/>
          <w:color w:val="0000FF"/>
          <w:sz w:val="22"/>
          <w:szCs w:val="24"/>
        </w:rPr>
        <w:t>第</w:t>
      </w:r>
      <w:r>
        <w:rPr>
          <w:rFonts w:ascii="黑体" w:eastAsia="黑体" w:hAnsi="黑体" w:hint="eastAsia"/>
          <w:b/>
          <w:color w:val="0000FF"/>
          <w:sz w:val="22"/>
          <w:szCs w:val="24"/>
        </w:rPr>
        <w:t>四</w:t>
      </w:r>
      <w:r w:rsidRPr="00D30ACC">
        <w:rPr>
          <w:rFonts w:ascii="黑体" w:eastAsia="黑体" w:hAnsi="黑体"/>
          <w:b/>
          <w:color w:val="0000FF"/>
          <w:sz w:val="22"/>
          <w:szCs w:val="24"/>
        </w:rPr>
        <w:t>单元：</w:t>
      </w:r>
      <w:r>
        <w:rPr>
          <w:rFonts w:ascii="黑体" w:eastAsia="黑体" w:hAnsi="黑体" w:hint="eastAsia"/>
          <w:b/>
          <w:color w:val="0000FF"/>
          <w:sz w:val="22"/>
          <w:szCs w:val="24"/>
        </w:rPr>
        <w:t>注重</w:t>
      </w:r>
      <w:r w:rsidRPr="00336339">
        <w:rPr>
          <w:rFonts w:ascii="黑体" w:eastAsia="黑体" w:hAnsi="黑体" w:hint="eastAsia"/>
          <w:b/>
          <w:color w:val="0000FF"/>
          <w:sz w:val="22"/>
          <w:szCs w:val="24"/>
        </w:rPr>
        <w:t>抓好衔接联动</w:t>
      </w:r>
    </w:p>
    <w:p w14:paraId="1DBCFAE9" w14:textId="544DE75E"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经验做法衔接联动。</w:t>
      </w:r>
    </w:p>
    <w:p w14:paraId="3F4D98E0" w14:textId="4AD37057"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调查研究衔接联动。</w:t>
      </w:r>
    </w:p>
    <w:p w14:paraId="1520D50F" w14:textId="310B9F68"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问题整改衔接联动。</w:t>
      </w:r>
    </w:p>
    <w:p w14:paraId="70209EBB" w14:textId="22C7B5BE" w:rsidR="00336339" w:rsidRDefault="00336339" w:rsidP="00336339">
      <w:pPr>
        <w:widowControl/>
        <w:spacing w:line="552" w:lineRule="atLeast"/>
        <w:ind w:firstLineChars="200" w:firstLine="420"/>
        <w:jc w:val="left"/>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建章立制衔接联动。</w:t>
      </w:r>
    </w:p>
    <w:p w14:paraId="7DCF3F66" w14:textId="5E616A36" w:rsidR="00336339" w:rsidRDefault="00336339" w:rsidP="00336339">
      <w:pPr>
        <w:spacing w:line="360" w:lineRule="auto"/>
        <w:ind w:firstLineChars="200" w:firstLine="402"/>
        <w:rPr>
          <w:rFonts w:ascii="黑体" w:eastAsia="黑体" w:hAnsi="黑体"/>
          <w:b/>
          <w:color w:val="0000FF"/>
          <w:sz w:val="22"/>
          <w:szCs w:val="24"/>
        </w:rPr>
      </w:pPr>
      <w:r w:rsidRPr="00D30ACC">
        <w:rPr>
          <w:rFonts w:ascii="黑体" w:eastAsia="黑体" w:hAnsi="黑体" w:hint="eastAsia"/>
          <w:b/>
          <w:color w:val="0000FF"/>
          <w:sz w:val="20"/>
        </w:rPr>
        <w:t xml:space="preserve">◆ </w:t>
      </w:r>
      <w:r w:rsidRPr="00D30ACC">
        <w:rPr>
          <w:rFonts w:ascii="黑体" w:eastAsia="黑体" w:hAnsi="黑体" w:hint="eastAsia"/>
          <w:b/>
          <w:color w:val="0000FF"/>
          <w:sz w:val="22"/>
          <w:szCs w:val="24"/>
        </w:rPr>
        <w:t>第</w:t>
      </w:r>
      <w:r>
        <w:rPr>
          <w:rFonts w:ascii="黑体" w:eastAsia="黑体" w:hAnsi="黑体" w:hint="eastAsia"/>
          <w:b/>
          <w:color w:val="0000FF"/>
          <w:sz w:val="22"/>
          <w:szCs w:val="24"/>
        </w:rPr>
        <w:t>五</w:t>
      </w:r>
      <w:r w:rsidRPr="00D30ACC">
        <w:rPr>
          <w:rFonts w:ascii="黑体" w:eastAsia="黑体" w:hAnsi="黑体"/>
          <w:b/>
          <w:color w:val="0000FF"/>
          <w:sz w:val="22"/>
          <w:szCs w:val="24"/>
        </w:rPr>
        <w:t>单元：</w:t>
      </w:r>
      <w:r>
        <w:rPr>
          <w:rFonts w:ascii="黑体" w:eastAsia="黑体" w:hAnsi="黑体" w:hint="eastAsia"/>
          <w:b/>
          <w:color w:val="0000FF"/>
          <w:sz w:val="22"/>
          <w:szCs w:val="24"/>
        </w:rPr>
        <w:t>注重</w:t>
      </w:r>
      <w:r w:rsidRPr="00336339">
        <w:rPr>
          <w:rFonts w:ascii="黑体" w:eastAsia="黑体" w:hAnsi="黑体" w:hint="eastAsia"/>
          <w:b/>
          <w:color w:val="0000FF"/>
          <w:sz w:val="22"/>
          <w:szCs w:val="24"/>
        </w:rPr>
        <w:t>防止形式主义、官僚主义</w:t>
      </w:r>
    </w:p>
    <w:p w14:paraId="2153D889" w14:textId="5A348C8E" w:rsidR="00336339" w:rsidRDefault="00336339" w:rsidP="00336339">
      <w:pPr>
        <w:spacing w:line="360" w:lineRule="auto"/>
        <w:ind w:firstLineChars="200" w:firstLine="420"/>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筑牢思想根基</w:t>
      </w:r>
    </w:p>
    <w:p w14:paraId="127DB186" w14:textId="2D0115DA" w:rsidR="00336339" w:rsidRDefault="00336339" w:rsidP="00336339">
      <w:pPr>
        <w:spacing w:line="360" w:lineRule="auto"/>
        <w:ind w:firstLineChars="200" w:firstLine="420"/>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发挥表率作用</w:t>
      </w:r>
    </w:p>
    <w:p w14:paraId="71D17E3D" w14:textId="1DB0261D" w:rsidR="00336339" w:rsidRDefault="00336339" w:rsidP="00336339">
      <w:pPr>
        <w:spacing w:line="360" w:lineRule="auto"/>
        <w:ind w:firstLineChars="200" w:firstLine="420"/>
        <w:rPr>
          <w:rFonts w:ascii="微软雅黑" w:eastAsia="微软雅黑" w:hAnsi="微软雅黑" w:cs="宋体"/>
          <w:color w:val="222222"/>
          <w:kern w:val="0"/>
          <w:szCs w:val="21"/>
        </w:rPr>
      </w:pPr>
      <w:r>
        <w:rPr>
          <w:rFonts w:ascii="微软雅黑" w:eastAsia="微软雅黑" w:hAnsi="微软雅黑" w:cs="宋体" w:hint="eastAsia"/>
          <w:color w:val="222222"/>
          <w:kern w:val="0"/>
          <w:szCs w:val="21"/>
        </w:rPr>
        <w:lastRenderedPageBreak/>
        <w:t>——</w:t>
      </w:r>
      <w:r w:rsidRPr="00003159">
        <w:rPr>
          <w:rFonts w:ascii="微软雅黑" w:eastAsia="微软雅黑" w:hAnsi="微软雅黑" w:cs="宋体" w:hint="eastAsia"/>
          <w:color w:val="222222"/>
          <w:kern w:val="0"/>
          <w:szCs w:val="21"/>
        </w:rPr>
        <w:t>守住政治底线</w:t>
      </w:r>
    </w:p>
    <w:p w14:paraId="500AFCFA" w14:textId="22682DE2" w:rsidR="00E43E2C" w:rsidRPr="00D30ACC" w:rsidRDefault="00336339">
      <w:pPr>
        <w:spacing w:line="360" w:lineRule="auto"/>
        <w:ind w:firstLineChars="200" w:firstLine="420"/>
        <w:rPr>
          <w:rFonts w:asciiTheme="minorEastAsia" w:hAnsiTheme="minorEastAsia"/>
          <w:sz w:val="22"/>
          <w:szCs w:val="24"/>
        </w:rPr>
      </w:pPr>
      <w:r>
        <w:rPr>
          <w:rFonts w:ascii="微软雅黑" w:eastAsia="微软雅黑" w:hAnsi="微软雅黑" w:cs="宋体" w:hint="eastAsia"/>
          <w:color w:val="222222"/>
          <w:kern w:val="0"/>
          <w:szCs w:val="21"/>
        </w:rPr>
        <w:t>——</w:t>
      </w:r>
      <w:r w:rsidRPr="00003159">
        <w:rPr>
          <w:rFonts w:ascii="微软雅黑" w:eastAsia="微软雅黑" w:hAnsi="微软雅黑" w:cs="宋体" w:hint="eastAsia"/>
          <w:color w:val="222222"/>
          <w:kern w:val="0"/>
          <w:szCs w:val="21"/>
        </w:rPr>
        <w:t>严格执纪问责</w:t>
      </w:r>
    </w:p>
    <w:sectPr w:rsidR="00E43E2C" w:rsidRPr="00D30AC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AF5ED" w14:textId="77777777" w:rsidR="00956884" w:rsidRDefault="00956884">
      <w:r>
        <w:separator/>
      </w:r>
    </w:p>
  </w:endnote>
  <w:endnote w:type="continuationSeparator" w:id="0">
    <w:p w14:paraId="77B0AB70" w14:textId="77777777" w:rsidR="00956884" w:rsidRDefault="00956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B2064" w14:textId="77777777" w:rsidR="00956884" w:rsidRDefault="00956884">
      <w:r>
        <w:separator/>
      </w:r>
    </w:p>
  </w:footnote>
  <w:footnote w:type="continuationSeparator" w:id="0">
    <w:p w14:paraId="45572AA9" w14:textId="77777777" w:rsidR="00956884" w:rsidRDefault="009568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E4FA4" w14:textId="5E2E4FE3" w:rsidR="001F4F30" w:rsidRPr="00233710" w:rsidRDefault="00336339" w:rsidP="00233710">
    <w:pPr>
      <w:pStyle w:val="a5"/>
      <w:wordWrap w:val="0"/>
      <w:jc w:val="right"/>
    </w:pPr>
    <w:r>
      <w:rPr>
        <w:rFonts w:ascii="华文中宋" w:eastAsia="华文中宋" w:hAnsi="华文中宋" w:hint="eastAsia"/>
        <w:b/>
        <w:color w:val="FF0000"/>
      </w:rPr>
      <w:t>2</w:t>
    </w:r>
    <w:r>
      <w:rPr>
        <w:rFonts w:ascii="华文中宋" w:eastAsia="华文中宋" w:hAnsi="华文中宋"/>
        <w:b/>
        <w:color w:val="FF0000"/>
      </w:rPr>
      <w:t>023</w:t>
    </w:r>
    <w:r>
      <w:rPr>
        <w:rFonts w:ascii="华文中宋" w:eastAsia="华文中宋" w:hAnsi="华文中宋" w:hint="eastAsia"/>
        <w:b/>
        <w:color w:val="FF0000"/>
      </w:rPr>
      <w:t>年主题教育</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AxNWM5NjZmNTVhYWVhZWUwMWUxNzc0ZTExM2ViZGQifQ=="/>
  </w:docVars>
  <w:rsids>
    <w:rsidRoot w:val="0038302D"/>
    <w:rsid w:val="00007977"/>
    <w:rsid w:val="00013AF5"/>
    <w:rsid w:val="0001414C"/>
    <w:rsid w:val="000204B8"/>
    <w:rsid w:val="00020D74"/>
    <w:rsid w:val="00021158"/>
    <w:rsid w:val="000327A6"/>
    <w:rsid w:val="00045C58"/>
    <w:rsid w:val="00047F8F"/>
    <w:rsid w:val="00055DCF"/>
    <w:rsid w:val="0008525D"/>
    <w:rsid w:val="00086790"/>
    <w:rsid w:val="000B237F"/>
    <w:rsid w:val="000B413D"/>
    <w:rsid w:val="000B4E18"/>
    <w:rsid w:val="000E548A"/>
    <w:rsid w:val="000F5A2C"/>
    <w:rsid w:val="00114D27"/>
    <w:rsid w:val="001209E9"/>
    <w:rsid w:val="001220F3"/>
    <w:rsid w:val="00135070"/>
    <w:rsid w:val="00141D1D"/>
    <w:rsid w:val="00150649"/>
    <w:rsid w:val="00157650"/>
    <w:rsid w:val="001601A2"/>
    <w:rsid w:val="001633D6"/>
    <w:rsid w:val="00166925"/>
    <w:rsid w:val="001753DA"/>
    <w:rsid w:val="00176349"/>
    <w:rsid w:val="001868CE"/>
    <w:rsid w:val="00191618"/>
    <w:rsid w:val="001B0D9D"/>
    <w:rsid w:val="001E4420"/>
    <w:rsid w:val="001F4586"/>
    <w:rsid w:val="001F4F30"/>
    <w:rsid w:val="00206F6C"/>
    <w:rsid w:val="002154E4"/>
    <w:rsid w:val="00215A94"/>
    <w:rsid w:val="00233710"/>
    <w:rsid w:val="00250A21"/>
    <w:rsid w:val="00264843"/>
    <w:rsid w:val="00264EE0"/>
    <w:rsid w:val="00281100"/>
    <w:rsid w:val="00283C93"/>
    <w:rsid w:val="002901AE"/>
    <w:rsid w:val="002B49AF"/>
    <w:rsid w:val="002D4AFD"/>
    <w:rsid w:val="002D61BF"/>
    <w:rsid w:val="002F4FB3"/>
    <w:rsid w:val="002F60D8"/>
    <w:rsid w:val="00300DF6"/>
    <w:rsid w:val="00303C94"/>
    <w:rsid w:val="003161D7"/>
    <w:rsid w:val="0031634F"/>
    <w:rsid w:val="00321056"/>
    <w:rsid w:val="00321BB8"/>
    <w:rsid w:val="00336339"/>
    <w:rsid w:val="00340902"/>
    <w:rsid w:val="00382A54"/>
    <w:rsid w:val="0038302D"/>
    <w:rsid w:val="00391224"/>
    <w:rsid w:val="003B0C8A"/>
    <w:rsid w:val="003B4CB9"/>
    <w:rsid w:val="003B5BF2"/>
    <w:rsid w:val="003B7798"/>
    <w:rsid w:val="003C33E7"/>
    <w:rsid w:val="003D3F3E"/>
    <w:rsid w:val="003E2DC1"/>
    <w:rsid w:val="00402D2C"/>
    <w:rsid w:val="004034D2"/>
    <w:rsid w:val="0040482E"/>
    <w:rsid w:val="0042150C"/>
    <w:rsid w:val="00432785"/>
    <w:rsid w:val="004447D8"/>
    <w:rsid w:val="00445637"/>
    <w:rsid w:val="004613B6"/>
    <w:rsid w:val="004647C3"/>
    <w:rsid w:val="00464CD4"/>
    <w:rsid w:val="004951F5"/>
    <w:rsid w:val="004A0CD4"/>
    <w:rsid w:val="004A5417"/>
    <w:rsid w:val="004B5B4F"/>
    <w:rsid w:val="004E12C9"/>
    <w:rsid w:val="004E66BD"/>
    <w:rsid w:val="004F30E2"/>
    <w:rsid w:val="004F709B"/>
    <w:rsid w:val="004F7C4B"/>
    <w:rsid w:val="00504D32"/>
    <w:rsid w:val="005157DA"/>
    <w:rsid w:val="005209EC"/>
    <w:rsid w:val="00521F57"/>
    <w:rsid w:val="005411D0"/>
    <w:rsid w:val="00542336"/>
    <w:rsid w:val="00547944"/>
    <w:rsid w:val="005767DA"/>
    <w:rsid w:val="00577A25"/>
    <w:rsid w:val="005A06A5"/>
    <w:rsid w:val="005A4B20"/>
    <w:rsid w:val="005C3EB5"/>
    <w:rsid w:val="005C7A82"/>
    <w:rsid w:val="005E7460"/>
    <w:rsid w:val="005F2E43"/>
    <w:rsid w:val="005F4A69"/>
    <w:rsid w:val="00613C47"/>
    <w:rsid w:val="006258C9"/>
    <w:rsid w:val="00625B83"/>
    <w:rsid w:val="00633E58"/>
    <w:rsid w:val="0065377B"/>
    <w:rsid w:val="0067318D"/>
    <w:rsid w:val="00675180"/>
    <w:rsid w:val="00676C7B"/>
    <w:rsid w:val="006B2B01"/>
    <w:rsid w:val="006C17C1"/>
    <w:rsid w:val="006D1097"/>
    <w:rsid w:val="006D2639"/>
    <w:rsid w:val="006E3DFC"/>
    <w:rsid w:val="006F0182"/>
    <w:rsid w:val="0070529C"/>
    <w:rsid w:val="00730F83"/>
    <w:rsid w:val="00762D7F"/>
    <w:rsid w:val="00782236"/>
    <w:rsid w:val="00782522"/>
    <w:rsid w:val="00793925"/>
    <w:rsid w:val="007A4542"/>
    <w:rsid w:val="007C0EF8"/>
    <w:rsid w:val="007D6E95"/>
    <w:rsid w:val="007F2BC3"/>
    <w:rsid w:val="008205C8"/>
    <w:rsid w:val="008212C4"/>
    <w:rsid w:val="00822CBF"/>
    <w:rsid w:val="008462EE"/>
    <w:rsid w:val="008608C9"/>
    <w:rsid w:val="00861A7A"/>
    <w:rsid w:val="00866B1A"/>
    <w:rsid w:val="0089136F"/>
    <w:rsid w:val="008C3737"/>
    <w:rsid w:val="008D68EB"/>
    <w:rsid w:val="008E5A53"/>
    <w:rsid w:val="00913E07"/>
    <w:rsid w:val="00923C53"/>
    <w:rsid w:val="00927D61"/>
    <w:rsid w:val="00956884"/>
    <w:rsid w:val="00962C63"/>
    <w:rsid w:val="009640B8"/>
    <w:rsid w:val="009724D9"/>
    <w:rsid w:val="009828D1"/>
    <w:rsid w:val="009B544B"/>
    <w:rsid w:val="009C53EE"/>
    <w:rsid w:val="009D162E"/>
    <w:rsid w:val="009D2F7C"/>
    <w:rsid w:val="009D74E9"/>
    <w:rsid w:val="009E6DE8"/>
    <w:rsid w:val="00A07275"/>
    <w:rsid w:val="00A143F4"/>
    <w:rsid w:val="00A17210"/>
    <w:rsid w:val="00A22E0A"/>
    <w:rsid w:val="00A25AA7"/>
    <w:rsid w:val="00A31D1C"/>
    <w:rsid w:val="00A31DF7"/>
    <w:rsid w:val="00A35560"/>
    <w:rsid w:val="00A52E38"/>
    <w:rsid w:val="00A63034"/>
    <w:rsid w:val="00A64A23"/>
    <w:rsid w:val="00A73C8B"/>
    <w:rsid w:val="00A75726"/>
    <w:rsid w:val="00A7573A"/>
    <w:rsid w:val="00A80BDC"/>
    <w:rsid w:val="00A924A1"/>
    <w:rsid w:val="00AB68B9"/>
    <w:rsid w:val="00AC100F"/>
    <w:rsid w:val="00AC3BDC"/>
    <w:rsid w:val="00AC6BF7"/>
    <w:rsid w:val="00AD66F7"/>
    <w:rsid w:val="00AE0B85"/>
    <w:rsid w:val="00AE3145"/>
    <w:rsid w:val="00B054ED"/>
    <w:rsid w:val="00B10AEC"/>
    <w:rsid w:val="00B24031"/>
    <w:rsid w:val="00B268ED"/>
    <w:rsid w:val="00B35744"/>
    <w:rsid w:val="00B361AC"/>
    <w:rsid w:val="00B37BFE"/>
    <w:rsid w:val="00B40E17"/>
    <w:rsid w:val="00B53647"/>
    <w:rsid w:val="00B66E77"/>
    <w:rsid w:val="00B73C4A"/>
    <w:rsid w:val="00B83A73"/>
    <w:rsid w:val="00BA050F"/>
    <w:rsid w:val="00BA5993"/>
    <w:rsid w:val="00BA74E2"/>
    <w:rsid w:val="00BB4D95"/>
    <w:rsid w:val="00BC37F7"/>
    <w:rsid w:val="00BD30D6"/>
    <w:rsid w:val="00C0431D"/>
    <w:rsid w:val="00C32755"/>
    <w:rsid w:val="00C46139"/>
    <w:rsid w:val="00C518B8"/>
    <w:rsid w:val="00C830AB"/>
    <w:rsid w:val="00C965C1"/>
    <w:rsid w:val="00CB10D3"/>
    <w:rsid w:val="00CC406B"/>
    <w:rsid w:val="00CC4611"/>
    <w:rsid w:val="00CD3976"/>
    <w:rsid w:val="00CE7A5C"/>
    <w:rsid w:val="00CF0B09"/>
    <w:rsid w:val="00CF36BE"/>
    <w:rsid w:val="00D22CF0"/>
    <w:rsid w:val="00D2464A"/>
    <w:rsid w:val="00D30ACC"/>
    <w:rsid w:val="00D30C3A"/>
    <w:rsid w:val="00D34296"/>
    <w:rsid w:val="00D41A05"/>
    <w:rsid w:val="00D704DD"/>
    <w:rsid w:val="00D828F8"/>
    <w:rsid w:val="00D975FC"/>
    <w:rsid w:val="00DA6254"/>
    <w:rsid w:val="00DB4079"/>
    <w:rsid w:val="00DB509D"/>
    <w:rsid w:val="00DB6E71"/>
    <w:rsid w:val="00DB7FB3"/>
    <w:rsid w:val="00DE163A"/>
    <w:rsid w:val="00DE1E55"/>
    <w:rsid w:val="00DE3403"/>
    <w:rsid w:val="00E01639"/>
    <w:rsid w:val="00E06108"/>
    <w:rsid w:val="00E111C4"/>
    <w:rsid w:val="00E1141C"/>
    <w:rsid w:val="00E17FD3"/>
    <w:rsid w:val="00E20D10"/>
    <w:rsid w:val="00E258E8"/>
    <w:rsid w:val="00E41EF7"/>
    <w:rsid w:val="00E43E2C"/>
    <w:rsid w:val="00E4785E"/>
    <w:rsid w:val="00E53039"/>
    <w:rsid w:val="00E6190E"/>
    <w:rsid w:val="00E8049E"/>
    <w:rsid w:val="00E86459"/>
    <w:rsid w:val="00EB792F"/>
    <w:rsid w:val="00ED6214"/>
    <w:rsid w:val="00F02B1B"/>
    <w:rsid w:val="00F22FC4"/>
    <w:rsid w:val="00F26AC8"/>
    <w:rsid w:val="00F34E4A"/>
    <w:rsid w:val="00F45B1E"/>
    <w:rsid w:val="00F525F8"/>
    <w:rsid w:val="00F569DC"/>
    <w:rsid w:val="00F76349"/>
    <w:rsid w:val="00F776FA"/>
    <w:rsid w:val="00F94E04"/>
    <w:rsid w:val="00F95F06"/>
    <w:rsid w:val="00FC5714"/>
    <w:rsid w:val="00FC7A80"/>
    <w:rsid w:val="00FE10BF"/>
    <w:rsid w:val="00FE34F3"/>
    <w:rsid w:val="14B45B85"/>
    <w:rsid w:val="53E75268"/>
    <w:rsid w:val="7B530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6066FBA"/>
  <w15:docId w15:val="{66755A21-E71B-4F26-BD5A-0FF7B1DCA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6339"/>
    <w:pPr>
      <w:widowControl w:val="0"/>
      <w:jc w:val="both"/>
    </w:pPr>
    <w:rPr>
      <w:kern w:val="2"/>
      <w:sz w:val="21"/>
      <w:szCs w:val="22"/>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styleId="a7">
    <w:name w:val="Emphasis"/>
    <w:basedOn w:val="a0"/>
    <w:uiPriority w:val="20"/>
    <w:qFormat/>
    <w:rPr>
      <w:color w:val="CC0000"/>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paragraph" w:styleId="a8">
    <w:name w:val="List Paragraph"/>
    <w:basedOn w:val="a"/>
    <w:uiPriority w:val="34"/>
    <w:qFormat/>
    <w:pPr>
      <w:ind w:firstLineChars="200" w:firstLine="420"/>
    </w:pPr>
  </w:style>
  <w:style w:type="paragraph" w:customStyle="1" w:styleId="1">
    <w:name w:val="列出段落1"/>
    <w:basedOn w:val="a"/>
    <w:uiPriority w:val="34"/>
    <w:qFormat/>
    <w:pPr>
      <w:widowControl/>
      <w:spacing w:line="300" w:lineRule="auto"/>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3</Pages>
  <Words>129</Words>
  <Characters>739</Characters>
  <Application>Microsoft Office Word</Application>
  <DocSecurity>0</DocSecurity>
  <Lines>6</Lines>
  <Paragraphs>1</Paragraphs>
  <ScaleCrop>false</ScaleCrop>
  <Company/>
  <LinksUpToDate>false</LinksUpToDate>
  <CharactersWithSpaces>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qihuanxin</dc:creator>
  <cp:lastModifiedBy>焕昕 齐</cp:lastModifiedBy>
  <cp:revision>106</cp:revision>
  <cp:lastPrinted>2022-02-19T19:28:00Z</cp:lastPrinted>
  <dcterms:created xsi:type="dcterms:W3CDTF">2020-02-15T15:41:00Z</dcterms:created>
  <dcterms:modified xsi:type="dcterms:W3CDTF">2023-10-11T12:15:00Z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3B89036CAA3C4624A55B9FFE376D19C1</vt:lpwstr>
  </property>
</Properties>
</file>