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D4296" w:rsidRPr="00CA5626" w:rsidRDefault="00362410" w:rsidP="00CA5626">
      <w:pPr>
        <w:pStyle w:val="p0"/>
        <w:snapToGrid w:val="0"/>
        <w:spacing w:line="460" w:lineRule="exact"/>
        <w:contextualSpacing/>
        <w:jc w:val="center"/>
        <w:rPr>
          <w:rFonts w:ascii="微软雅黑" w:eastAsia="微软雅黑" w:hAnsi="微软雅黑"/>
          <w:b/>
          <w:bCs/>
          <w:color w:val="1F4E79"/>
          <w:sz w:val="32"/>
          <w:szCs w:val="32"/>
        </w:rPr>
      </w:pPr>
      <w:r>
        <w:rPr>
          <w:rFonts w:ascii="微软雅黑" w:eastAsia="微软雅黑" w:hAnsi="微软雅黑" w:hint="eastAsia"/>
          <w:b/>
          <w:bCs/>
          <w:color w:val="1F4E79"/>
          <w:sz w:val="32"/>
          <w:szCs w:val="32"/>
        </w:rPr>
        <w:t>目标计划管理与任务委派</w:t>
      </w:r>
    </w:p>
    <w:p w:rsidR="00E07610" w:rsidRDefault="00E07610" w:rsidP="0096289A">
      <w:pPr>
        <w:spacing w:line="460" w:lineRule="exact"/>
        <w:rPr>
          <w:rFonts w:ascii="微软雅黑" w:eastAsia="微软雅黑" w:hAnsi="微软雅黑" w:cs="Times New Roman"/>
          <w:b/>
          <w:color w:val="1F4E79"/>
          <w:sz w:val="24"/>
          <w:szCs w:val="24"/>
        </w:rPr>
      </w:pPr>
    </w:p>
    <w:p w:rsidR="005C3D18" w:rsidRPr="0096289A" w:rsidRDefault="0096289A" w:rsidP="00481753">
      <w:pPr>
        <w:spacing w:line="500" w:lineRule="exact"/>
        <w:rPr>
          <w:rFonts w:ascii="微软雅黑" w:eastAsia="微软雅黑" w:hAnsi="微软雅黑" w:cs="Times New Roman"/>
          <w:b/>
          <w:color w:val="1F4E79"/>
          <w:sz w:val="24"/>
          <w:szCs w:val="24"/>
        </w:rPr>
      </w:pPr>
      <w:r w:rsidRPr="0096289A"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t>课</w:t>
      </w:r>
      <w:r w:rsidRPr="0096289A">
        <w:rPr>
          <w:rFonts w:ascii="微软雅黑" w:eastAsia="微软雅黑" w:hAnsi="微软雅黑" w:cs="Times New Roman"/>
          <w:b/>
          <w:color w:val="1F4E79"/>
          <w:sz w:val="24"/>
          <w:szCs w:val="24"/>
        </w:rPr>
        <w:t>程背景</w:t>
      </w:r>
      <w:r w:rsidRPr="0096289A"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t>：</w:t>
      </w:r>
    </w:p>
    <w:p w:rsidR="00362410" w:rsidRDefault="00362410" w:rsidP="00362410">
      <w:pPr>
        <w:adjustRightInd w:val="0"/>
        <w:snapToGrid w:val="0"/>
        <w:spacing w:line="500" w:lineRule="exact"/>
        <w:rPr>
          <w:rFonts w:ascii="微软雅黑" w:eastAsia="微软雅黑" w:hAnsi="微软雅黑"/>
          <w:sz w:val="24"/>
          <w:szCs w:val="24"/>
        </w:rPr>
      </w:pPr>
      <w:r w:rsidRPr="00362410">
        <w:rPr>
          <w:rFonts w:ascii="微软雅黑" w:eastAsia="微软雅黑" w:hAnsi="微软雅黑" w:hint="eastAsia"/>
          <w:sz w:val="24"/>
          <w:szCs w:val="24"/>
        </w:rPr>
        <w:t>管理者工作的推动，都应是紧紧围绕着目标而展开的，目标的达成与否，是衡量企业经营成效的标志。然而在现实中，很多企业虽然也都会制定一些目标与计划，可为什么到了最后，目标总是完成得不太理想呢？为什么年初很多雄心勃勃的计划最后只能惨淡收场呢？究其原因还是没有真正掌握目标与计划管理的核心关键。目标不能停留在口号上，它是一个完整的系统，包含一系列工具、流程与方法，要将组织的目标层层向下分解到员工的具体工作目标，同时，要使得目标落地，必须将之转化为细致、完善的计划，并在计划执行</w:t>
      </w:r>
      <w:r>
        <w:rPr>
          <w:rFonts w:ascii="微软雅黑" w:eastAsia="微软雅黑" w:hAnsi="微软雅黑" w:hint="eastAsia"/>
          <w:sz w:val="24"/>
          <w:szCs w:val="24"/>
        </w:rPr>
        <w:t>、任务委派</w:t>
      </w:r>
      <w:r w:rsidRPr="00362410">
        <w:rPr>
          <w:rFonts w:ascii="微软雅黑" w:eastAsia="微软雅黑" w:hAnsi="微软雅黑" w:hint="eastAsia"/>
          <w:sz w:val="24"/>
          <w:szCs w:val="24"/>
        </w:rPr>
        <w:t>的过程中进行密切地监控、反馈、纠偏与改进，才能保证目标最终达成。</w:t>
      </w:r>
    </w:p>
    <w:p w:rsidR="00994BCD" w:rsidRPr="00EC4836" w:rsidRDefault="00994BCD" w:rsidP="00994BCD">
      <w:pPr>
        <w:adjustRightInd w:val="0"/>
        <w:snapToGrid w:val="0"/>
        <w:spacing w:line="500" w:lineRule="exact"/>
        <w:rPr>
          <w:rFonts w:ascii="微软雅黑" w:eastAsia="微软雅黑" w:hAnsi="微软雅黑" w:cs="Times New Roman"/>
          <w:b/>
          <w:color w:val="1F4E79"/>
          <w:sz w:val="24"/>
          <w:szCs w:val="24"/>
        </w:rPr>
      </w:pPr>
      <w:r w:rsidRPr="00EC4836">
        <w:rPr>
          <w:rFonts w:ascii="微软雅黑" w:eastAsia="微软雅黑" w:hAnsi="微软雅黑" w:cs="Times New Roman"/>
          <w:b/>
          <w:color w:val="1F4E79"/>
          <w:sz w:val="24"/>
          <w:szCs w:val="24"/>
        </w:rPr>
        <w:t>课</w:t>
      </w:r>
      <w:r>
        <w:rPr>
          <w:rFonts w:ascii="微软雅黑" w:eastAsia="微软雅黑" w:hAnsi="微软雅黑" w:cs="Times New Roman"/>
          <w:b/>
          <w:color w:val="1F4E79"/>
          <w:sz w:val="24"/>
          <w:szCs w:val="24"/>
        </w:rPr>
        <w:t>程</w:t>
      </w:r>
      <w:r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t>特色</w:t>
      </w:r>
      <w:r w:rsidRPr="00EC4836">
        <w:rPr>
          <w:rFonts w:ascii="微软雅黑" w:eastAsia="微软雅黑" w:hAnsi="微软雅黑" w:cs="Times New Roman"/>
          <w:b/>
          <w:color w:val="1F4E79"/>
          <w:sz w:val="24"/>
          <w:szCs w:val="24"/>
        </w:rPr>
        <w:t>：</w:t>
      </w:r>
    </w:p>
    <w:p w:rsidR="00362410" w:rsidRPr="00362410" w:rsidRDefault="00362410" w:rsidP="00362410">
      <w:pPr>
        <w:adjustRightInd w:val="0"/>
        <w:snapToGrid w:val="0"/>
        <w:spacing w:line="500" w:lineRule="exact"/>
        <w:rPr>
          <w:rFonts w:ascii="微软雅黑" w:eastAsia="微软雅黑" w:hAnsi="微软雅黑" w:hint="eastAsia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本课程严格按照目标的制定、目标分解、计划制定、任务委派、计划执行、问题解决、高效复盘的系统</w:t>
      </w:r>
      <w:r w:rsidR="00994BCD">
        <w:rPr>
          <w:rFonts w:ascii="微软雅黑" w:eastAsia="微软雅黑" w:hAnsi="微软雅黑" w:hint="eastAsia"/>
          <w:sz w:val="24"/>
          <w:szCs w:val="24"/>
        </w:rPr>
        <w:t>逻辑</w:t>
      </w:r>
      <w:r>
        <w:rPr>
          <w:rFonts w:ascii="微软雅黑" w:eastAsia="微软雅黑" w:hAnsi="微软雅黑" w:hint="eastAsia"/>
          <w:sz w:val="24"/>
          <w:szCs w:val="24"/>
        </w:rPr>
        <w:t>，全流程的对目标计划与任务委派进行了解读。</w:t>
      </w:r>
      <w:r w:rsidR="00994BCD" w:rsidRPr="00994BCD">
        <w:rPr>
          <w:rFonts w:ascii="微软雅黑" w:eastAsia="微软雅黑" w:hAnsi="微软雅黑" w:hint="eastAsia"/>
          <w:sz w:val="24"/>
          <w:szCs w:val="24"/>
        </w:rPr>
        <w:t>通过</w:t>
      </w:r>
      <w:r w:rsidR="00994BCD">
        <w:rPr>
          <w:rFonts w:ascii="微软雅黑" w:eastAsia="微软雅黑" w:hAnsi="微软雅黑" w:hint="eastAsia"/>
          <w:sz w:val="24"/>
          <w:szCs w:val="24"/>
        </w:rPr>
        <w:t>学习掌握目标计划管理的关键逻辑、核心要点，丰富的</w:t>
      </w:r>
      <w:r w:rsidR="00994BCD">
        <w:rPr>
          <w:rFonts w:ascii="微软雅黑" w:eastAsia="微软雅黑" w:hAnsi="微软雅黑" w:hint="eastAsia"/>
          <w:sz w:val="24"/>
          <w:szCs w:val="24"/>
        </w:rPr>
        <w:t>贴近工作情景</w:t>
      </w:r>
      <w:r w:rsidR="00994BCD">
        <w:rPr>
          <w:rFonts w:ascii="微软雅黑" w:eastAsia="微软雅黑" w:hAnsi="微软雅黑" w:hint="eastAsia"/>
          <w:sz w:val="24"/>
          <w:szCs w:val="24"/>
        </w:rPr>
        <w:t>的实战案例解析，通俗易懂，强化应用落地，并总结了</w:t>
      </w:r>
      <w:r w:rsidR="00994BCD" w:rsidRPr="00994BCD">
        <w:rPr>
          <w:rFonts w:ascii="微软雅黑" w:eastAsia="微软雅黑" w:hAnsi="微软雅黑" w:hint="eastAsia"/>
          <w:sz w:val="24"/>
          <w:szCs w:val="24"/>
        </w:rPr>
        <w:t>一系列的高效能的落地工具，</w:t>
      </w:r>
      <w:r>
        <w:rPr>
          <w:rFonts w:ascii="微软雅黑" w:eastAsia="微软雅黑" w:hAnsi="微软雅黑" w:hint="eastAsia"/>
          <w:sz w:val="24"/>
          <w:szCs w:val="24"/>
        </w:rPr>
        <w:t>真正</w:t>
      </w:r>
      <w:r w:rsidR="00994BCD">
        <w:rPr>
          <w:rFonts w:ascii="微软雅黑" w:eastAsia="微软雅黑" w:hAnsi="微软雅黑" w:hint="eastAsia"/>
          <w:sz w:val="24"/>
          <w:szCs w:val="24"/>
        </w:rPr>
        <w:t>实现</w:t>
      </w:r>
      <w:r>
        <w:rPr>
          <w:rFonts w:ascii="微软雅黑" w:eastAsia="微软雅黑" w:hAnsi="微软雅黑" w:hint="eastAsia"/>
          <w:sz w:val="24"/>
          <w:szCs w:val="24"/>
        </w:rPr>
        <w:t>的“知行合一”。</w:t>
      </w:r>
    </w:p>
    <w:p w:rsidR="00EC4836" w:rsidRPr="00EC4836" w:rsidRDefault="00EC4836" w:rsidP="00481753">
      <w:pPr>
        <w:adjustRightInd w:val="0"/>
        <w:snapToGrid w:val="0"/>
        <w:spacing w:line="500" w:lineRule="exact"/>
        <w:rPr>
          <w:rFonts w:ascii="微软雅黑" w:eastAsia="微软雅黑" w:hAnsi="微软雅黑" w:cs="Times New Roman"/>
          <w:b/>
          <w:color w:val="1F4E79"/>
          <w:sz w:val="24"/>
          <w:szCs w:val="24"/>
        </w:rPr>
      </w:pPr>
      <w:r w:rsidRPr="00EC4836">
        <w:rPr>
          <w:rFonts w:ascii="微软雅黑" w:eastAsia="微软雅黑" w:hAnsi="微软雅黑" w:cs="Times New Roman"/>
          <w:b/>
          <w:color w:val="1F4E79"/>
          <w:sz w:val="24"/>
          <w:szCs w:val="24"/>
        </w:rPr>
        <w:t>课程收益：</w:t>
      </w:r>
    </w:p>
    <w:p w:rsidR="00EC4836" w:rsidRPr="00EC4836" w:rsidRDefault="00EC4836" w:rsidP="00481753">
      <w:pPr>
        <w:widowControl/>
        <w:spacing w:line="500" w:lineRule="exact"/>
        <w:rPr>
          <w:rFonts w:ascii="微软雅黑" w:eastAsia="微软雅黑" w:hAnsi="微软雅黑"/>
          <w:sz w:val="24"/>
          <w:szCs w:val="24"/>
        </w:rPr>
      </w:pPr>
      <w:r w:rsidRPr="00EC4836">
        <w:rPr>
          <w:rFonts w:ascii="微软雅黑" w:eastAsia="微软雅黑" w:hAnsi="微软雅黑" w:cs="宋体" w:hint="eastAsia"/>
          <w:kern w:val="0"/>
          <w:sz w:val="24"/>
          <w:szCs w:val="24"/>
        </w:rPr>
        <w:t>●</w:t>
      </w:r>
      <w:r w:rsidRPr="00EC4836">
        <w:rPr>
          <w:rFonts w:ascii="微软雅黑" w:eastAsia="微软雅黑" w:hAnsi="微软雅黑" w:hint="eastAsia"/>
          <w:sz w:val="24"/>
          <w:szCs w:val="24"/>
        </w:rPr>
        <w:t xml:space="preserve"> </w:t>
      </w:r>
      <w:r w:rsidR="00994BCD">
        <w:rPr>
          <w:rFonts w:ascii="微软雅黑" w:eastAsia="微软雅黑" w:hAnsi="微软雅黑" w:hint="eastAsia"/>
          <w:sz w:val="24"/>
          <w:szCs w:val="24"/>
        </w:rPr>
        <w:t>熟练掌握目标设定的S</w:t>
      </w:r>
      <w:r w:rsidR="00994BCD">
        <w:rPr>
          <w:rFonts w:ascii="微软雅黑" w:eastAsia="微软雅黑" w:hAnsi="微软雅黑"/>
          <w:sz w:val="24"/>
          <w:szCs w:val="24"/>
        </w:rPr>
        <w:t>MART</w:t>
      </w:r>
      <w:r w:rsidR="00994BCD">
        <w:rPr>
          <w:rFonts w:ascii="微软雅黑" w:eastAsia="微软雅黑" w:hAnsi="微软雅黑" w:hint="eastAsia"/>
          <w:sz w:val="24"/>
          <w:szCs w:val="24"/>
        </w:rPr>
        <w:t>原则</w:t>
      </w:r>
    </w:p>
    <w:p w:rsidR="00EC4836" w:rsidRPr="00EC4836" w:rsidRDefault="00EC4836" w:rsidP="00481753">
      <w:pPr>
        <w:widowControl/>
        <w:spacing w:line="500" w:lineRule="exact"/>
        <w:rPr>
          <w:rFonts w:ascii="微软雅黑" w:eastAsia="微软雅黑" w:hAnsi="微软雅黑"/>
          <w:sz w:val="24"/>
          <w:szCs w:val="24"/>
        </w:rPr>
      </w:pPr>
      <w:r w:rsidRPr="00EC4836">
        <w:rPr>
          <w:rFonts w:ascii="微软雅黑" w:eastAsia="微软雅黑" w:hAnsi="微软雅黑" w:hint="eastAsia"/>
          <w:sz w:val="24"/>
          <w:szCs w:val="24"/>
        </w:rPr>
        <w:t xml:space="preserve">● </w:t>
      </w:r>
      <w:r w:rsidR="00994BCD">
        <w:rPr>
          <w:rFonts w:ascii="微软雅黑" w:eastAsia="微软雅黑" w:hAnsi="微软雅黑" w:hint="eastAsia"/>
          <w:sz w:val="24"/>
          <w:szCs w:val="24"/>
        </w:rPr>
        <w:t>掌握目标分解设置的</w:t>
      </w:r>
      <w:r w:rsidR="0094262B">
        <w:rPr>
          <w:rFonts w:ascii="微软雅黑" w:eastAsia="微软雅黑" w:hAnsi="微软雅黑" w:hint="eastAsia"/>
          <w:sz w:val="24"/>
          <w:szCs w:val="24"/>
        </w:rPr>
        <w:t>核心</w:t>
      </w:r>
      <w:r w:rsidR="00994BCD">
        <w:rPr>
          <w:rFonts w:ascii="微软雅黑" w:eastAsia="微软雅黑" w:hAnsi="微软雅黑" w:hint="eastAsia"/>
          <w:sz w:val="24"/>
          <w:szCs w:val="24"/>
        </w:rPr>
        <w:t>理念和</w:t>
      </w:r>
      <w:r w:rsidR="0094262B">
        <w:rPr>
          <w:rFonts w:ascii="微软雅黑" w:eastAsia="微软雅黑" w:hAnsi="微软雅黑" w:hint="eastAsia"/>
          <w:sz w:val="24"/>
          <w:szCs w:val="24"/>
        </w:rPr>
        <w:t>高效工具</w:t>
      </w:r>
    </w:p>
    <w:p w:rsidR="00EC4836" w:rsidRPr="00EC4836" w:rsidRDefault="00EC4836" w:rsidP="00481753">
      <w:pPr>
        <w:widowControl/>
        <w:spacing w:line="500" w:lineRule="exact"/>
        <w:rPr>
          <w:rFonts w:ascii="微软雅黑" w:eastAsia="微软雅黑" w:hAnsi="微软雅黑"/>
          <w:sz w:val="24"/>
          <w:szCs w:val="24"/>
        </w:rPr>
      </w:pPr>
      <w:r w:rsidRPr="00EC4836">
        <w:rPr>
          <w:rFonts w:ascii="微软雅黑" w:eastAsia="微软雅黑" w:hAnsi="微软雅黑" w:hint="eastAsia"/>
          <w:sz w:val="24"/>
          <w:szCs w:val="24"/>
        </w:rPr>
        <w:t xml:space="preserve">● </w:t>
      </w:r>
      <w:r w:rsidR="0094262B">
        <w:rPr>
          <w:rFonts w:ascii="微软雅黑" w:eastAsia="微软雅黑" w:hAnsi="微软雅黑" w:hint="eastAsia"/>
          <w:sz w:val="24"/>
          <w:szCs w:val="24"/>
        </w:rPr>
        <w:t>学会任务陈述的三要素及委派的流程</w:t>
      </w:r>
    </w:p>
    <w:p w:rsidR="00EC4836" w:rsidRPr="00EC4836" w:rsidRDefault="00EC4836" w:rsidP="00481753">
      <w:pPr>
        <w:widowControl/>
        <w:spacing w:line="500" w:lineRule="exact"/>
        <w:rPr>
          <w:rFonts w:ascii="微软雅黑" w:eastAsia="微软雅黑" w:hAnsi="微软雅黑"/>
          <w:sz w:val="24"/>
          <w:szCs w:val="24"/>
        </w:rPr>
      </w:pPr>
      <w:r w:rsidRPr="00EC4836">
        <w:rPr>
          <w:rFonts w:ascii="微软雅黑" w:eastAsia="微软雅黑" w:hAnsi="微软雅黑" w:hint="eastAsia"/>
          <w:sz w:val="24"/>
          <w:szCs w:val="24"/>
        </w:rPr>
        <w:t xml:space="preserve">● </w:t>
      </w:r>
      <w:r w:rsidR="0094262B">
        <w:rPr>
          <w:rFonts w:ascii="微软雅黑" w:eastAsia="微软雅黑" w:hAnsi="微软雅黑" w:hint="eastAsia"/>
          <w:sz w:val="24"/>
          <w:szCs w:val="24"/>
        </w:rPr>
        <w:t>掌握计划落实中反馈的两种常用模式</w:t>
      </w:r>
    </w:p>
    <w:p w:rsidR="00EC4836" w:rsidRPr="00EC4836" w:rsidRDefault="00EC4836" w:rsidP="00481753">
      <w:pPr>
        <w:widowControl/>
        <w:spacing w:line="500" w:lineRule="exact"/>
        <w:rPr>
          <w:rFonts w:ascii="微软雅黑" w:eastAsia="微软雅黑" w:hAnsi="微软雅黑"/>
          <w:sz w:val="24"/>
          <w:szCs w:val="24"/>
        </w:rPr>
      </w:pPr>
      <w:r w:rsidRPr="00EC4836">
        <w:rPr>
          <w:rFonts w:ascii="微软雅黑" w:eastAsia="微软雅黑" w:hAnsi="微软雅黑" w:hint="eastAsia"/>
          <w:sz w:val="24"/>
          <w:szCs w:val="24"/>
        </w:rPr>
        <w:t xml:space="preserve">● </w:t>
      </w:r>
      <w:r w:rsidR="0094262B">
        <w:rPr>
          <w:rFonts w:ascii="微软雅黑" w:eastAsia="微软雅黑" w:hAnsi="微软雅黑" w:hint="eastAsia"/>
          <w:sz w:val="24"/>
          <w:szCs w:val="24"/>
        </w:rPr>
        <w:t>掌握三种问题解决的具体工具操作</w:t>
      </w:r>
    </w:p>
    <w:p w:rsidR="00EC4836" w:rsidRDefault="00EC4836" w:rsidP="00481753">
      <w:pPr>
        <w:widowControl/>
        <w:spacing w:line="500" w:lineRule="exact"/>
        <w:rPr>
          <w:rFonts w:ascii="微软雅黑" w:eastAsia="微软雅黑" w:hAnsi="微软雅黑"/>
          <w:sz w:val="24"/>
          <w:szCs w:val="24"/>
        </w:rPr>
      </w:pPr>
      <w:r w:rsidRPr="00EC4836">
        <w:rPr>
          <w:rFonts w:ascii="微软雅黑" w:eastAsia="微软雅黑" w:hAnsi="微软雅黑" w:hint="eastAsia"/>
          <w:sz w:val="24"/>
          <w:szCs w:val="24"/>
        </w:rPr>
        <w:t xml:space="preserve">● </w:t>
      </w:r>
      <w:r w:rsidR="0094262B">
        <w:rPr>
          <w:rFonts w:ascii="微软雅黑" w:eastAsia="微软雅黑" w:hAnsi="微软雅黑" w:hint="eastAsia"/>
          <w:sz w:val="24"/>
          <w:szCs w:val="24"/>
        </w:rPr>
        <w:t>学会复盘总结的标准流程与工具方法</w:t>
      </w:r>
    </w:p>
    <w:p w:rsidR="00B509C4" w:rsidRDefault="00B509C4" w:rsidP="00481753">
      <w:pPr>
        <w:widowControl/>
        <w:spacing w:line="500" w:lineRule="exact"/>
        <w:rPr>
          <w:rFonts w:ascii="微软雅黑" w:eastAsia="微软雅黑" w:hAnsi="微软雅黑"/>
          <w:sz w:val="24"/>
          <w:szCs w:val="24"/>
        </w:rPr>
      </w:pPr>
      <w:r w:rsidRPr="00B509C4"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t>课程方式：</w:t>
      </w:r>
      <w:r w:rsidRPr="00B509C4">
        <w:rPr>
          <w:rFonts w:ascii="微软雅黑" w:eastAsia="微软雅黑" w:hAnsi="微软雅黑" w:cs="Times New Roman" w:hint="eastAsia"/>
          <w:sz w:val="24"/>
          <w:szCs w:val="24"/>
        </w:rPr>
        <w:t>视频观赏+小组研讨+互动游戏+案例分析+</w:t>
      </w:r>
      <w:r w:rsidRPr="00B509C4">
        <w:rPr>
          <w:rFonts w:ascii="微软雅黑" w:eastAsia="微软雅黑" w:hAnsi="微软雅黑" w:hint="eastAsia"/>
          <w:sz w:val="24"/>
          <w:szCs w:val="24"/>
        </w:rPr>
        <w:t>情景训练</w:t>
      </w:r>
    </w:p>
    <w:p w:rsidR="004D46F0" w:rsidRPr="004D46F0" w:rsidRDefault="004D46F0" w:rsidP="00481753">
      <w:pPr>
        <w:widowControl/>
        <w:spacing w:line="500" w:lineRule="exact"/>
        <w:rPr>
          <w:rFonts w:ascii="微软雅黑" w:eastAsia="微软雅黑" w:hAnsi="微软雅黑" w:cs="Times New Roman"/>
          <w:sz w:val="24"/>
          <w:szCs w:val="24"/>
        </w:rPr>
      </w:pPr>
      <w:r w:rsidRPr="004D46F0"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t>课程时间：</w:t>
      </w:r>
      <w:r w:rsidR="0020696C">
        <w:rPr>
          <w:rFonts w:ascii="微软雅黑" w:eastAsia="微软雅黑" w:hAnsi="微软雅黑" w:cs="Times New Roman"/>
          <w:sz w:val="24"/>
          <w:szCs w:val="24"/>
        </w:rPr>
        <w:t>1</w:t>
      </w:r>
      <w:r w:rsidR="00994BCD">
        <w:rPr>
          <w:rFonts w:ascii="微软雅黑" w:eastAsia="微软雅黑" w:hAnsi="微软雅黑" w:cs="Times New Roman"/>
          <w:sz w:val="24"/>
          <w:szCs w:val="24"/>
        </w:rPr>
        <w:t>-2</w:t>
      </w:r>
      <w:r w:rsidR="0020696C">
        <w:rPr>
          <w:rFonts w:ascii="微软雅黑" w:eastAsia="微软雅黑" w:hAnsi="微软雅黑" w:cs="Times New Roman" w:hint="eastAsia"/>
          <w:sz w:val="24"/>
          <w:szCs w:val="24"/>
        </w:rPr>
        <w:t>天（</w:t>
      </w:r>
      <w:r w:rsidRPr="004D46F0">
        <w:rPr>
          <w:rFonts w:ascii="微软雅黑" w:eastAsia="微软雅黑" w:hAnsi="微软雅黑" w:cs="Times New Roman" w:hint="eastAsia"/>
          <w:sz w:val="24"/>
          <w:szCs w:val="24"/>
        </w:rPr>
        <w:t>6小时</w:t>
      </w:r>
      <w:r w:rsidR="00994BCD">
        <w:rPr>
          <w:rFonts w:ascii="微软雅黑" w:eastAsia="微软雅黑" w:hAnsi="微软雅黑" w:cs="Times New Roman" w:hint="eastAsia"/>
          <w:sz w:val="24"/>
          <w:szCs w:val="24"/>
        </w:rPr>
        <w:t>/天</w:t>
      </w:r>
      <w:r w:rsidR="0020696C">
        <w:rPr>
          <w:rFonts w:ascii="微软雅黑" w:eastAsia="微软雅黑" w:hAnsi="微软雅黑" w:cs="Times New Roman" w:hint="eastAsia"/>
          <w:sz w:val="24"/>
          <w:szCs w:val="24"/>
        </w:rPr>
        <w:t>）</w:t>
      </w:r>
    </w:p>
    <w:p w:rsidR="004D46F0" w:rsidRDefault="004D46F0" w:rsidP="00481753">
      <w:pPr>
        <w:widowControl/>
        <w:spacing w:line="500" w:lineRule="exact"/>
        <w:rPr>
          <w:rFonts w:ascii="微软雅黑" w:eastAsia="微软雅黑" w:hAnsi="微软雅黑" w:cs="Times New Roman"/>
          <w:sz w:val="24"/>
          <w:szCs w:val="24"/>
        </w:rPr>
      </w:pPr>
      <w:r w:rsidRPr="004D46F0"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t>课程对象：</w:t>
      </w:r>
      <w:r w:rsidR="0020696C">
        <w:rPr>
          <w:rFonts w:ascii="微软雅黑" w:eastAsia="微软雅黑" w:hAnsi="微软雅黑" w:cs="Times New Roman" w:hint="eastAsia"/>
          <w:sz w:val="24"/>
          <w:szCs w:val="24"/>
        </w:rPr>
        <w:t>各企事业单位骨干、储备干部</w:t>
      </w:r>
      <w:r w:rsidR="00994BCD">
        <w:rPr>
          <w:rFonts w:ascii="微软雅黑" w:eastAsia="微软雅黑" w:hAnsi="微软雅黑" w:cs="Times New Roman" w:hint="eastAsia"/>
          <w:sz w:val="24"/>
          <w:szCs w:val="24"/>
        </w:rPr>
        <w:t>、中基层管理者</w:t>
      </w:r>
    </w:p>
    <w:p w:rsidR="005C3D18" w:rsidRDefault="005C3D18" w:rsidP="00481753">
      <w:pPr>
        <w:widowControl/>
        <w:rPr>
          <w:rFonts w:ascii="微软雅黑" w:eastAsia="微软雅黑" w:hAnsi="微软雅黑" w:cs="Times New Roman"/>
          <w:sz w:val="24"/>
          <w:szCs w:val="24"/>
        </w:rPr>
      </w:pPr>
    </w:p>
    <w:p w:rsidR="005C3D18" w:rsidRPr="005C3D18" w:rsidRDefault="005C3D18" w:rsidP="00481753">
      <w:pPr>
        <w:jc w:val="center"/>
        <w:rPr>
          <w:rFonts w:ascii="微软雅黑" w:eastAsia="微软雅黑" w:hAnsi="微软雅黑" w:cs="Times New Roman"/>
          <w:b/>
          <w:color w:val="1F4E79"/>
          <w:sz w:val="24"/>
          <w:szCs w:val="24"/>
        </w:rPr>
      </w:pPr>
      <w:r w:rsidRPr="005C3D18"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lastRenderedPageBreak/>
        <w:t>课程大纲</w:t>
      </w:r>
    </w:p>
    <w:p w:rsidR="004D46F0" w:rsidRPr="004D46F0" w:rsidRDefault="004D46F0" w:rsidP="00481753">
      <w:pPr>
        <w:widowControl/>
        <w:rPr>
          <w:rFonts w:ascii="微软雅黑" w:eastAsia="微软雅黑" w:hAnsi="微软雅黑"/>
          <w:b/>
          <w:sz w:val="24"/>
          <w:szCs w:val="24"/>
        </w:rPr>
      </w:pPr>
    </w:p>
    <w:p w:rsidR="00A03F19" w:rsidRPr="00A03F19" w:rsidRDefault="00A03F19" w:rsidP="00481753">
      <w:pPr>
        <w:adjustRightInd w:val="0"/>
        <w:snapToGrid w:val="0"/>
        <w:spacing w:line="500" w:lineRule="exact"/>
        <w:rPr>
          <w:rFonts w:ascii="微软雅黑" w:eastAsia="微软雅黑" w:hAnsi="微软雅黑" w:cs="Times New Roman"/>
          <w:b/>
          <w:color w:val="1F4E79"/>
          <w:sz w:val="24"/>
          <w:szCs w:val="24"/>
        </w:rPr>
      </w:pPr>
      <w:r w:rsidRPr="00A03F19">
        <w:rPr>
          <w:rFonts w:ascii="微软雅黑" w:eastAsia="微软雅黑" w:hAnsi="微软雅黑" w:cs="Times New Roman"/>
          <w:b/>
          <w:color w:val="1F4E79"/>
          <w:sz w:val="24"/>
          <w:szCs w:val="24"/>
        </w:rPr>
        <w:t>第一讲：</w:t>
      </w:r>
      <w:r w:rsidR="00D326E6"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t>目标与目标管理的认知</w:t>
      </w:r>
    </w:p>
    <w:p w:rsidR="00D326E6" w:rsidRDefault="00D326E6" w:rsidP="00481753">
      <w:pPr>
        <w:adjustRightInd w:val="0"/>
        <w:snapToGrid w:val="0"/>
        <w:spacing w:line="500" w:lineRule="exact"/>
        <w:rPr>
          <w:rFonts w:ascii="微软雅黑" w:eastAsia="微软雅黑" w:hAnsi="微软雅黑" w:cs="Times New Roman"/>
          <w:b/>
          <w:sz w:val="24"/>
          <w:szCs w:val="24"/>
        </w:rPr>
      </w:pPr>
      <w:r>
        <w:rPr>
          <w:rFonts w:ascii="微软雅黑" w:eastAsia="微软雅黑" w:hAnsi="微软雅黑" w:cs="Times New Roman" w:hint="eastAsia"/>
          <w:b/>
          <w:sz w:val="24"/>
          <w:szCs w:val="24"/>
        </w:rPr>
        <w:t>课程导入</w:t>
      </w:r>
      <w:r w:rsidR="00251AE2" w:rsidRPr="006B6808">
        <w:rPr>
          <w:rFonts w:ascii="微软雅黑" w:eastAsia="微软雅黑" w:hAnsi="微软雅黑" w:cs="Times New Roman" w:hint="eastAsia"/>
          <w:b/>
          <w:sz w:val="24"/>
          <w:szCs w:val="24"/>
        </w:rPr>
        <w:t>：</w:t>
      </w:r>
    </w:p>
    <w:p w:rsidR="00251AE2" w:rsidRPr="006B6808" w:rsidRDefault="00D326E6" w:rsidP="00481753">
      <w:pPr>
        <w:adjustRightInd w:val="0"/>
        <w:snapToGrid w:val="0"/>
        <w:spacing w:line="500" w:lineRule="exact"/>
        <w:rPr>
          <w:rFonts w:ascii="微软雅黑" w:eastAsia="微软雅黑" w:hAnsi="微软雅黑" w:cs="Times New Roman"/>
          <w:sz w:val="24"/>
          <w:szCs w:val="24"/>
        </w:rPr>
      </w:pPr>
      <w:r>
        <w:rPr>
          <w:rFonts w:ascii="微软雅黑" w:eastAsia="微软雅黑" w:hAnsi="微软雅黑" w:cs="Times New Roman" w:hint="eastAsia"/>
          <w:b/>
          <w:sz w:val="24"/>
          <w:szCs w:val="24"/>
        </w:rPr>
        <w:t>1、案例：</w:t>
      </w:r>
      <w:r>
        <w:rPr>
          <w:rFonts w:ascii="微软雅黑" w:eastAsia="微软雅黑" w:hAnsi="微软雅黑" w:cs="Times New Roman" w:hint="eastAsia"/>
          <w:sz w:val="24"/>
          <w:szCs w:val="24"/>
        </w:rPr>
        <w:t>驴马人生</w:t>
      </w:r>
    </w:p>
    <w:p w:rsidR="00251AE2" w:rsidRPr="00251AE2" w:rsidRDefault="00D326E6" w:rsidP="00481753">
      <w:pPr>
        <w:adjustRightInd w:val="0"/>
        <w:snapToGrid w:val="0"/>
        <w:spacing w:line="500" w:lineRule="exact"/>
        <w:rPr>
          <w:rFonts w:ascii="微软雅黑" w:eastAsia="微软雅黑" w:hAnsi="微软雅黑" w:cs="Times New Roman"/>
          <w:sz w:val="24"/>
          <w:szCs w:val="24"/>
        </w:rPr>
      </w:pPr>
      <w:r>
        <w:rPr>
          <w:rFonts w:ascii="微软雅黑" w:eastAsia="微软雅黑" w:hAnsi="微软雅黑" w:cs="Times New Roman"/>
          <w:b/>
          <w:sz w:val="24"/>
          <w:szCs w:val="24"/>
        </w:rPr>
        <w:t>2</w:t>
      </w:r>
      <w:r>
        <w:rPr>
          <w:rFonts w:ascii="微软雅黑" w:eastAsia="微软雅黑" w:hAnsi="微软雅黑" w:cs="Times New Roman" w:hint="eastAsia"/>
          <w:b/>
          <w:sz w:val="24"/>
          <w:szCs w:val="24"/>
        </w:rPr>
        <w:t>、游戏</w:t>
      </w:r>
      <w:r w:rsidR="00251AE2">
        <w:rPr>
          <w:rFonts w:ascii="微软雅黑" w:eastAsia="微软雅黑" w:hAnsi="微软雅黑" w:cs="Times New Roman" w:hint="eastAsia"/>
          <w:b/>
          <w:sz w:val="24"/>
          <w:szCs w:val="24"/>
        </w:rPr>
        <w:t>：</w:t>
      </w:r>
      <w:r>
        <w:rPr>
          <w:rFonts w:ascii="微软雅黑" w:eastAsia="微软雅黑" w:hAnsi="微软雅黑" w:cs="Times New Roman" w:hint="eastAsia"/>
          <w:sz w:val="24"/>
          <w:szCs w:val="24"/>
        </w:rPr>
        <w:t>简单的数字</w:t>
      </w:r>
    </w:p>
    <w:p w:rsidR="00644393" w:rsidRPr="006B6808" w:rsidRDefault="006B6808" w:rsidP="00481753">
      <w:pPr>
        <w:adjustRightInd w:val="0"/>
        <w:snapToGrid w:val="0"/>
        <w:spacing w:line="500" w:lineRule="exact"/>
        <w:rPr>
          <w:rFonts w:ascii="微软雅黑" w:eastAsia="微软雅黑" w:hAnsi="微软雅黑" w:cs="Times New Roman"/>
          <w:b/>
          <w:color w:val="C45911"/>
          <w:sz w:val="24"/>
          <w:szCs w:val="24"/>
        </w:rPr>
      </w:pPr>
      <w:r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一、</w:t>
      </w:r>
      <w:r w:rsidR="00D326E6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目标的属性</w:t>
      </w:r>
    </w:p>
    <w:p w:rsidR="00F31F6C" w:rsidRDefault="00F31F6C" w:rsidP="00481753">
      <w:pPr>
        <w:spacing w:line="500" w:lineRule="exact"/>
        <w:rPr>
          <w:rFonts w:ascii="微软雅黑" w:eastAsia="微软雅黑" w:hAnsi="微软雅黑" w:cs="Times New Roman"/>
          <w:sz w:val="24"/>
          <w:szCs w:val="24"/>
        </w:rPr>
      </w:pPr>
      <w:r w:rsidRPr="00F31F6C">
        <w:rPr>
          <w:rFonts w:ascii="微软雅黑" w:eastAsia="微软雅黑" w:hAnsi="微软雅黑" w:cs="Times New Roman" w:hint="eastAsia"/>
          <w:sz w:val="24"/>
          <w:szCs w:val="24"/>
        </w:rPr>
        <w:t>1、</w:t>
      </w:r>
      <w:r w:rsidR="00D326E6">
        <w:rPr>
          <w:rFonts w:ascii="微软雅黑" w:eastAsia="微软雅黑" w:hAnsi="微软雅黑" w:cs="Times New Roman" w:hint="eastAsia"/>
          <w:sz w:val="24"/>
          <w:szCs w:val="24"/>
        </w:rPr>
        <w:t>目标的定义</w:t>
      </w:r>
    </w:p>
    <w:p w:rsidR="007D4BA9" w:rsidRDefault="00D326E6" w:rsidP="00481753">
      <w:pPr>
        <w:spacing w:line="500" w:lineRule="exact"/>
        <w:rPr>
          <w:rFonts w:ascii="微软雅黑" w:eastAsia="微软雅黑" w:hAnsi="微软雅黑" w:cs="Times New Roman" w:hint="eastAsia"/>
          <w:sz w:val="24"/>
          <w:szCs w:val="24"/>
        </w:rPr>
      </w:pPr>
      <w:r>
        <w:rPr>
          <w:rFonts w:ascii="微软雅黑" w:eastAsia="微软雅黑" w:hAnsi="微软雅黑" w:cs="Times New Roman"/>
          <w:sz w:val="24"/>
          <w:szCs w:val="24"/>
        </w:rPr>
        <w:t>2</w:t>
      </w:r>
      <w:r>
        <w:rPr>
          <w:rFonts w:ascii="微软雅黑" w:eastAsia="微软雅黑" w:hAnsi="微软雅黑" w:cs="Times New Roman" w:hint="eastAsia"/>
          <w:sz w:val="24"/>
          <w:szCs w:val="24"/>
        </w:rPr>
        <w:t>、目标的描述原则-</w:t>
      </w:r>
      <w:r>
        <w:rPr>
          <w:rFonts w:ascii="微软雅黑" w:eastAsia="微软雅黑" w:hAnsi="微软雅黑" w:cs="Times New Roman"/>
          <w:sz w:val="24"/>
          <w:szCs w:val="24"/>
        </w:rPr>
        <w:t>SMART</w:t>
      </w:r>
    </w:p>
    <w:p w:rsidR="00F31F6C" w:rsidRDefault="00D326E6" w:rsidP="00481753">
      <w:pPr>
        <w:spacing w:line="500" w:lineRule="exact"/>
        <w:rPr>
          <w:rFonts w:ascii="微软雅黑" w:eastAsia="微软雅黑" w:hAnsi="微软雅黑" w:cs="Times New Roman" w:hint="eastAsia"/>
          <w:sz w:val="24"/>
          <w:szCs w:val="24"/>
        </w:rPr>
      </w:pPr>
      <w:r>
        <w:rPr>
          <w:rFonts w:ascii="微软雅黑" w:eastAsia="微软雅黑" w:hAnsi="微软雅黑" w:cs="Times New Roman"/>
          <w:sz w:val="24"/>
          <w:szCs w:val="24"/>
        </w:rPr>
        <w:t>1</w:t>
      </w:r>
      <w:r w:rsidR="00F31F6C">
        <w:rPr>
          <w:rFonts w:ascii="微软雅黑" w:eastAsia="微软雅黑" w:hAnsi="微软雅黑" w:cs="Times New Roman" w:hint="eastAsia"/>
          <w:sz w:val="24"/>
          <w:szCs w:val="24"/>
        </w:rPr>
        <w:t>）</w:t>
      </w:r>
      <w:r>
        <w:rPr>
          <w:rFonts w:ascii="微软雅黑" w:eastAsia="微软雅黑" w:hAnsi="微软雅黑" w:cs="Times New Roman" w:hint="eastAsia"/>
          <w:sz w:val="24"/>
          <w:szCs w:val="24"/>
        </w:rPr>
        <w:t>S</w:t>
      </w:r>
      <w:r>
        <w:rPr>
          <w:rFonts w:ascii="微软雅黑" w:eastAsia="微软雅黑" w:hAnsi="微软雅黑" w:cs="Times New Roman"/>
          <w:sz w:val="24"/>
          <w:szCs w:val="24"/>
        </w:rPr>
        <w:t>MART</w:t>
      </w:r>
      <w:r w:rsidR="00492249">
        <w:rPr>
          <w:rFonts w:ascii="微软雅黑" w:eastAsia="微软雅黑" w:hAnsi="微软雅黑" w:cs="Times New Roman" w:hint="eastAsia"/>
          <w:sz w:val="24"/>
          <w:szCs w:val="24"/>
        </w:rPr>
        <w:t>含义解读</w:t>
      </w:r>
    </w:p>
    <w:p w:rsidR="007D4BA9" w:rsidRDefault="00492249" w:rsidP="00481753">
      <w:pPr>
        <w:spacing w:line="500" w:lineRule="exact"/>
        <w:rPr>
          <w:rFonts w:ascii="微软雅黑" w:eastAsia="微软雅黑" w:hAnsi="微软雅黑" w:cs="Times New Roman"/>
          <w:sz w:val="24"/>
          <w:szCs w:val="24"/>
        </w:rPr>
      </w:pPr>
      <w:r>
        <w:rPr>
          <w:rFonts w:ascii="微软雅黑" w:eastAsia="微软雅黑" w:hAnsi="微软雅黑" w:cs="Times New Roman"/>
          <w:sz w:val="24"/>
          <w:szCs w:val="24"/>
        </w:rPr>
        <w:t>2</w:t>
      </w:r>
      <w:r w:rsidR="00F31F6C">
        <w:rPr>
          <w:rFonts w:ascii="微软雅黑" w:eastAsia="微软雅黑" w:hAnsi="微软雅黑" w:cs="Times New Roman" w:hint="eastAsia"/>
          <w:sz w:val="24"/>
          <w:szCs w:val="24"/>
        </w:rPr>
        <w:t>）</w:t>
      </w:r>
      <w:r>
        <w:rPr>
          <w:rFonts w:ascii="微软雅黑" w:eastAsia="微软雅黑" w:hAnsi="微软雅黑" w:cs="Times New Roman"/>
          <w:sz w:val="24"/>
          <w:szCs w:val="24"/>
        </w:rPr>
        <w:t>SMART</w:t>
      </w:r>
      <w:r>
        <w:rPr>
          <w:rFonts w:ascii="微软雅黑" w:eastAsia="微软雅黑" w:hAnsi="微软雅黑" w:cs="Times New Roman" w:hint="eastAsia"/>
          <w:sz w:val="24"/>
          <w:szCs w:val="24"/>
        </w:rPr>
        <w:t>案例解析</w:t>
      </w:r>
    </w:p>
    <w:p w:rsidR="00492249" w:rsidRDefault="00492249" w:rsidP="00481753">
      <w:pPr>
        <w:spacing w:line="500" w:lineRule="exact"/>
        <w:rPr>
          <w:rFonts w:ascii="微软雅黑" w:eastAsia="微软雅黑" w:hAnsi="微软雅黑" w:cs="Times New Roman"/>
          <w:sz w:val="24"/>
          <w:szCs w:val="24"/>
        </w:rPr>
      </w:pPr>
      <w:r w:rsidRPr="00492249">
        <w:rPr>
          <w:rFonts w:ascii="微软雅黑" w:eastAsia="微软雅黑" w:hAnsi="微软雅黑" w:cs="Times New Roman" w:hint="eastAsia"/>
          <w:b/>
          <w:sz w:val="24"/>
          <w:szCs w:val="24"/>
        </w:rPr>
        <w:t>视频赏析1：</w:t>
      </w:r>
      <w:r>
        <w:rPr>
          <w:rFonts w:ascii="微软雅黑" w:eastAsia="微软雅黑" w:hAnsi="微软雅黑" w:cs="Times New Roman" w:hint="eastAsia"/>
          <w:sz w:val="24"/>
          <w:szCs w:val="24"/>
        </w:rPr>
        <w:t>目标描述</w:t>
      </w:r>
    </w:p>
    <w:p w:rsidR="00492249" w:rsidRPr="00F31F6C" w:rsidRDefault="00492249" w:rsidP="00481753">
      <w:pPr>
        <w:spacing w:line="500" w:lineRule="exact"/>
        <w:rPr>
          <w:rFonts w:ascii="微软雅黑" w:eastAsia="微软雅黑" w:hAnsi="微软雅黑" w:cs="Times New Roman" w:hint="eastAsia"/>
          <w:sz w:val="24"/>
          <w:szCs w:val="24"/>
        </w:rPr>
      </w:pPr>
      <w:r w:rsidRPr="00492249">
        <w:rPr>
          <w:rFonts w:ascii="微软雅黑" w:eastAsia="微软雅黑" w:hAnsi="微软雅黑" w:cs="Times New Roman" w:hint="eastAsia"/>
          <w:b/>
          <w:sz w:val="24"/>
          <w:szCs w:val="24"/>
        </w:rPr>
        <w:t>视频赏析2：</w:t>
      </w:r>
      <w:r>
        <w:rPr>
          <w:rFonts w:ascii="微软雅黑" w:eastAsia="微软雅黑" w:hAnsi="微软雅黑" w:cs="Times New Roman" w:hint="eastAsia"/>
          <w:sz w:val="24"/>
          <w:szCs w:val="24"/>
        </w:rPr>
        <w:t>目标描述</w:t>
      </w:r>
    </w:p>
    <w:p w:rsidR="00492249" w:rsidRPr="00492249" w:rsidRDefault="00492249" w:rsidP="00492249">
      <w:pPr>
        <w:spacing w:line="500" w:lineRule="exact"/>
        <w:rPr>
          <w:rFonts w:ascii="微软雅黑" w:eastAsia="微软雅黑" w:hAnsi="微软雅黑" w:hint="eastAsia"/>
          <w:b/>
          <w:bCs/>
        </w:rPr>
      </w:pPr>
      <w:r>
        <w:rPr>
          <w:rFonts w:ascii="微软雅黑" w:eastAsia="微软雅黑" w:hAnsi="微软雅黑" w:cs="Times New Roman"/>
          <w:sz w:val="24"/>
          <w:szCs w:val="24"/>
        </w:rPr>
        <w:t>3</w:t>
      </w:r>
      <w:r w:rsidR="00F31F6C">
        <w:rPr>
          <w:rFonts w:ascii="微软雅黑" w:eastAsia="微软雅黑" w:hAnsi="微软雅黑" w:cs="Times New Roman" w:hint="eastAsia"/>
          <w:sz w:val="24"/>
          <w:szCs w:val="24"/>
        </w:rPr>
        <w:t>）</w:t>
      </w:r>
      <w:r>
        <w:rPr>
          <w:rFonts w:ascii="微软雅黑" w:eastAsia="微软雅黑" w:hAnsi="微软雅黑" w:cs="Times New Roman" w:hint="eastAsia"/>
          <w:sz w:val="24"/>
          <w:szCs w:val="24"/>
        </w:rPr>
        <w:t>目标描述的“</w:t>
      </w:r>
      <w:r w:rsidRPr="00492249">
        <w:rPr>
          <w:rFonts w:ascii="微软雅黑" w:eastAsia="微软雅黑" w:hAnsi="微软雅黑" w:cs="Times New Roman"/>
          <w:sz w:val="24"/>
          <w:szCs w:val="24"/>
        </w:rPr>
        <w:t>Do's</w:t>
      </w:r>
      <w:r>
        <w:rPr>
          <w:rFonts w:ascii="微软雅黑" w:eastAsia="微软雅黑" w:hAnsi="微软雅黑" w:cs="Times New Roman" w:hint="eastAsia"/>
          <w:sz w:val="24"/>
          <w:szCs w:val="24"/>
        </w:rPr>
        <w:t>”</w:t>
      </w:r>
      <w:r w:rsidRPr="00492249">
        <w:rPr>
          <w:rFonts w:ascii="微软雅黑" w:eastAsia="微软雅黑" w:hAnsi="微软雅黑" w:cs="Times New Roman" w:hint="eastAsia"/>
          <w:sz w:val="24"/>
          <w:szCs w:val="24"/>
        </w:rPr>
        <w:t>与</w:t>
      </w:r>
      <w:r>
        <w:rPr>
          <w:rFonts w:ascii="微软雅黑" w:eastAsia="微软雅黑" w:hAnsi="微软雅黑" w:cs="Times New Roman" w:hint="eastAsia"/>
          <w:sz w:val="24"/>
          <w:szCs w:val="24"/>
        </w:rPr>
        <w:t>“</w:t>
      </w:r>
      <w:r w:rsidRPr="00492249">
        <w:rPr>
          <w:rFonts w:ascii="微软雅黑" w:eastAsia="微软雅黑" w:hAnsi="微软雅黑" w:cs="Times New Roman"/>
          <w:sz w:val="24"/>
          <w:szCs w:val="24"/>
        </w:rPr>
        <w:t>Don'ts</w:t>
      </w:r>
      <w:r>
        <w:rPr>
          <w:rFonts w:ascii="微软雅黑" w:eastAsia="微软雅黑" w:hAnsi="微软雅黑" w:cs="Times New Roman" w:hint="eastAsia"/>
          <w:sz w:val="24"/>
          <w:szCs w:val="24"/>
        </w:rPr>
        <w:t>”</w:t>
      </w:r>
    </w:p>
    <w:p w:rsidR="00F31F6C" w:rsidRDefault="00492249" w:rsidP="00481753">
      <w:pPr>
        <w:spacing w:line="500" w:lineRule="exact"/>
        <w:rPr>
          <w:rFonts w:ascii="微软雅黑" w:eastAsia="微软雅黑" w:hAnsi="微软雅黑" w:cs="Times New Roman"/>
          <w:sz w:val="24"/>
          <w:szCs w:val="24"/>
        </w:rPr>
      </w:pPr>
      <w:r>
        <w:rPr>
          <w:rFonts w:ascii="微软雅黑" w:eastAsia="微软雅黑" w:hAnsi="微软雅黑" w:cs="Times New Roman" w:hint="eastAsia"/>
          <w:sz w:val="24"/>
          <w:szCs w:val="24"/>
        </w:rPr>
        <w:t>3、设定什么样的目标才合理</w:t>
      </w:r>
    </w:p>
    <w:p w:rsidR="00492249" w:rsidRDefault="00492249" w:rsidP="00481753">
      <w:pPr>
        <w:spacing w:line="500" w:lineRule="exact"/>
        <w:rPr>
          <w:rFonts w:ascii="微软雅黑" w:eastAsia="微软雅黑" w:hAnsi="微软雅黑" w:cs="Times New Roman"/>
          <w:sz w:val="24"/>
          <w:szCs w:val="24"/>
        </w:rPr>
      </w:pPr>
      <w:r w:rsidRPr="00492249">
        <w:rPr>
          <w:rFonts w:ascii="微软雅黑" w:eastAsia="微软雅黑" w:hAnsi="微软雅黑" w:cs="Times New Roman" w:hint="eastAsia"/>
          <w:b/>
          <w:sz w:val="24"/>
          <w:szCs w:val="24"/>
        </w:rPr>
        <w:t>案例：</w:t>
      </w:r>
      <w:r>
        <w:rPr>
          <w:rFonts w:ascii="微软雅黑" w:eastAsia="微软雅黑" w:hAnsi="微软雅黑" w:cs="Times New Roman" w:hint="eastAsia"/>
          <w:sz w:val="24"/>
          <w:szCs w:val="24"/>
        </w:rPr>
        <w:t>为下属设定什么样的目标</w:t>
      </w:r>
    </w:p>
    <w:p w:rsidR="00492249" w:rsidRDefault="00492249" w:rsidP="00481753">
      <w:pPr>
        <w:spacing w:line="500" w:lineRule="exact"/>
        <w:rPr>
          <w:rFonts w:ascii="微软雅黑" w:eastAsia="微软雅黑" w:hAnsi="微软雅黑" w:cs="Times New Roman" w:hint="eastAsia"/>
          <w:sz w:val="24"/>
          <w:szCs w:val="24"/>
        </w:rPr>
      </w:pPr>
      <w:r w:rsidRPr="00492249">
        <w:rPr>
          <w:rFonts w:ascii="微软雅黑" w:eastAsia="微软雅黑" w:hAnsi="微软雅黑" w:cs="Times New Roman" w:hint="eastAsia"/>
          <w:b/>
          <w:sz w:val="24"/>
          <w:szCs w:val="24"/>
        </w:rPr>
        <w:t>游戏：</w:t>
      </w:r>
      <w:r>
        <w:rPr>
          <w:rFonts w:ascii="微软雅黑" w:eastAsia="微软雅黑" w:hAnsi="微软雅黑" w:cs="Times New Roman" w:hint="eastAsia"/>
          <w:sz w:val="24"/>
          <w:szCs w:val="24"/>
        </w:rPr>
        <w:t>挑战不可能</w:t>
      </w:r>
    </w:p>
    <w:p w:rsidR="00492249" w:rsidRPr="00492249" w:rsidRDefault="00492249" w:rsidP="00481753">
      <w:pPr>
        <w:spacing w:line="500" w:lineRule="exact"/>
        <w:rPr>
          <w:rFonts w:ascii="微软雅黑" w:eastAsia="微软雅黑" w:hAnsi="微软雅黑" w:cs="Times New Roman"/>
          <w:b/>
          <w:color w:val="C45911"/>
          <w:sz w:val="24"/>
          <w:szCs w:val="24"/>
        </w:rPr>
      </w:pPr>
      <w:r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二</w:t>
      </w:r>
      <w:r w:rsidRPr="00492249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、目标的分类与作用</w:t>
      </w:r>
    </w:p>
    <w:p w:rsidR="007D4BA9" w:rsidRPr="00F31F6C" w:rsidRDefault="00AD1D7D" w:rsidP="00481753">
      <w:pPr>
        <w:spacing w:line="500" w:lineRule="exact"/>
        <w:rPr>
          <w:rFonts w:ascii="微软雅黑" w:eastAsia="微软雅黑" w:hAnsi="微软雅黑" w:cs="Times New Roman"/>
          <w:sz w:val="24"/>
          <w:szCs w:val="24"/>
        </w:rPr>
      </w:pPr>
      <w:r>
        <w:rPr>
          <w:rFonts w:ascii="微软雅黑" w:eastAsia="微软雅黑" w:hAnsi="微软雅黑" w:cs="Times New Roman" w:hint="eastAsia"/>
          <w:sz w:val="24"/>
          <w:szCs w:val="24"/>
        </w:rPr>
        <w:t>1、目标的分类</w:t>
      </w:r>
    </w:p>
    <w:p w:rsidR="00F31F6C" w:rsidRDefault="00634335" w:rsidP="00481753">
      <w:pPr>
        <w:spacing w:line="500" w:lineRule="exact"/>
        <w:rPr>
          <w:rFonts w:ascii="微软雅黑" w:eastAsia="微软雅黑" w:hAnsi="微软雅黑" w:cs="Times New Roman"/>
          <w:sz w:val="24"/>
          <w:szCs w:val="24"/>
        </w:rPr>
      </w:pPr>
      <w:r>
        <w:rPr>
          <w:rFonts w:ascii="微软雅黑" w:eastAsia="微软雅黑" w:hAnsi="微软雅黑" w:cs="Times New Roman" w:hint="eastAsia"/>
          <w:sz w:val="24"/>
          <w:szCs w:val="24"/>
        </w:rPr>
        <w:t>2、</w:t>
      </w:r>
      <w:r w:rsidR="00AD1D7D">
        <w:rPr>
          <w:rFonts w:ascii="微软雅黑" w:eastAsia="微软雅黑" w:hAnsi="微软雅黑" w:cs="Times New Roman" w:hint="eastAsia"/>
          <w:sz w:val="24"/>
          <w:szCs w:val="24"/>
        </w:rPr>
        <w:t>目标的作用</w:t>
      </w:r>
    </w:p>
    <w:p w:rsidR="00634335" w:rsidRPr="00634335" w:rsidRDefault="00AD1D7D" w:rsidP="00481753">
      <w:pPr>
        <w:spacing w:line="500" w:lineRule="exact"/>
        <w:rPr>
          <w:rFonts w:ascii="微软雅黑" w:eastAsia="微软雅黑" w:hAnsi="微软雅黑" w:cs="Times New Roman"/>
          <w:sz w:val="24"/>
          <w:szCs w:val="24"/>
        </w:rPr>
      </w:pPr>
      <w:r>
        <w:rPr>
          <w:rFonts w:ascii="微软雅黑" w:eastAsia="微软雅黑" w:hAnsi="微软雅黑" w:cs="Times New Roman"/>
          <w:sz w:val="24"/>
          <w:szCs w:val="24"/>
        </w:rPr>
        <w:t>3</w:t>
      </w:r>
      <w:r>
        <w:rPr>
          <w:rFonts w:ascii="微软雅黑" w:eastAsia="微软雅黑" w:hAnsi="微软雅黑" w:cs="Times New Roman" w:hint="eastAsia"/>
          <w:sz w:val="24"/>
          <w:szCs w:val="24"/>
        </w:rPr>
        <w:t>、个人目标与组织目标之间的关系</w:t>
      </w:r>
    </w:p>
    <w:p w:rsidR="00F772CB" w:rsidRPr="00A03F19" w:rsidRDefault="00A03F19" w:rsidP="00481753">
      <w:pPr>
        <w:spacing w:line="500" w:lineRule="exact"/>
        <w:rPr>
          <w:rFonts w:ascii="微软雅黑" w:eastAsia="微软雅黑" w:hAnsi="微软雅黑" w:cs="Times New Roman"/>
          <w:b/>
          <w:color w:val="C45911"/>
          <w:sz w:val="24"/>
          <w:szCs w:val="24"/>
        </w:rPr>
      </w:pPr>
      <w:r w:rsidRPr="00A03F19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三、</w:t>
      </w:r>
      <w:r w:rsidR="00407408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目标管理的属性</w:t>
      </w:r>
    </w:p>
    <w:p w:rsidR="001E22BB" w:rsidRPr="00644393" w:rsidRDefault="00A03F19" w:rsidP="00481753">
      <w:pPr>
        <w:spacing w:line="5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1、</w:t>
      </w:r>
      <w:r w:rsidR="00407408">
        <w:rPr>
          <w:rFonts w:ascii="微软雅黑" w:eastAsia="微软雅黑" w:hAnsi="微软雅黑" w:hint="eastAsia"/>
          <w:sz w:val="24"/>
          <w:szCs w:val="24"/>
        </w:rPr>
        <w:t>目标管理的起源与发展</w:t>
      </w:r>
    </w:p>
    <w:p w:rsidR="000D119A" w:rsidRDefault="00A03F19" w:rsidP="00481753">
      <w:pPr>
        <w:spacing w:line="5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2、</w:t>
      </w:r>
      <w:r w:rsidR="00407408">
        <w:rPr>
          <w:rFonts w:ascii="微软雅黑" w:eastAsia="微软雅黑" w:hAnsi="微软雅黑" w:hint="eastAsia"/>
          <w:sz w:val="24"/>
          <w:szCs w:val="24"/>
        </w:rPr>
        <w:t>目标管理的定义</w:t>
      </w:r>
    </w:p>
    <w:p w:rsidR="00F90CF0" w:rsidRDefault="00407408" w:rsidP="00481753">
      <w:pPr>
        <w:spacing w:line="500" w:lineRule="exact"/>
        <w:rPr>
          <w:rFonts w:ascii="微软雅黑" w:eastAsia="微软雅黑" w:hAnsi="微软雅黑" w:cs="Times New Roman"/>
          <w:sz w:val="24"/>
          <w:szCs w:val="24"/>
        </w:rPr>
      </w:pPr>
      <w:r w:rsidRPr="00407408">
        <w:rPr>
          <w:rFonts w:ascii="微软雅黑" w:eastAsia="微软雅黑" w:hAnsi="微软雅黑" w:cs="Times New Roman" w:hint="eastAsia"/>
          <w:sz w:val="24"/>
          <w:szCs w:val="24"/>
        </w:rPr>
        <w:t>3、</w:t>
      </w:r>
      <w:r>
        <w:rPr>
          <w:rFonts w:ascii="微软雅黑" w:eastAsia="微软雅黑" w:hAnsi="微软雅黑" w:cs="Times New Roman" w:hint="eastAsia"/>
          <w:sz w:val="24"/>
          <w:szCs w:val="24"/>
        </w:rPr>
        <w:t>目标管理的原理-</w:t>
      </w:r>
      <w:r>
        <w:rPr>
          <w:rFonts w:ascii="微软雅黑" w:eastAsia="微软雅黑" w:hAnsi="微软雅黑" w:cs="Times New Roman"/>
          <w:sz w:val="24"/>
          <w:szCs w:val="24"/>
        </w:rPr>
        <w:t>X</w:t>
      </w:r>
      <w:r>
        <w:rPr>
          <w:rFonts w:ascii="微软雅黑" w:eastAsia="微软雅黑" w:hAnsi="微软雅黑" w:cs="Times New Roman" w:hint="eastAsia"/>
          <w:sz w:val="24"/>
          <w:szCs w:val="24"/>
        </w:rPr>
        <w:t>、</w:t>
      </w:r>
      <w:r>
        <w:rPr>
          <w:rFonts w:ascii="微软雅黑" w:eastAsia="微软雅黑" w:hAnsi="微软雅黑" w:cs="Times New Roman"/>
          <w:sz w:val="24"/>
          <w:szCs w:val="24"/>
        </w:rPr>
        <w:t>Y</w:t>
      </w:r>
      <w:r>
        <w:rPr>
          <w:rFonts w:ascii="微软雅黑" w:eastAsia="微软雅黑" w:hAnsi="微软雅黑" w:cs="Times New Roman" w:hint="eastAsia"/>
          <w:sz w:val="24"/>
          <w:szCs w:val="24"/>
        </w:rPr>
        <w:t>理论模型</w:t>
      </w:r>
    </w:p>
    <w:p w:rsidR="00407408" w:rsidRPr="00F90CF0" w:rsidRDefault="00407408" w:rsidP="00481753">
      <w:pPr>
        <w:spacing w:line="500" w:lineRule="exact"/>
        <w:rPr>
          <w:rFonts w:ascii="微软雅黑" w:eastAsia="微软雅黑" w:hAnsi="微软雅黑" w:cs="Times New Roman" w:hint="eastAsia"/>
          <w:sz w:val="24"/>
          <w:szCs w:val="24"/>
        </w:rPr>
      </w:pPr>
      <w:r>
        <w:rPr>
          <w:rFonts w:ascii="微软雅黑" w:eastAsia="微软雅黑" w:hAnsi="微软雅黑" w:cs="Times New Roman" w:hint="eastAsia"/>
          <w:sz w:val="24"/>
          <w:szCs w:val="24"/>
        </w:rPr>
        <w:t>4、目标管理的流程认知</w:t>
      </w:r>
    </w:p>
    <w:p w:rsidR="00737622" w:rsidRPr="00A03F19" w:rsidRDefault="00737622" w:rsidP="00481753">
      <w:pPr>
        <w:adjustRightInd w:val="0"/>
        <w:snapToGrid w:val="0"/>
        <w:spacing w:line="500" w:lineRule="exact"/>
        <w:rPr>
          <w:rFonts w:ascii="微软雅黑" w:eastAsia="微软雅黑" w:hAnsi="微软雅黑" w:cs="Times New Roman"/>
          <w:b/>
          <w:color w:val="1F4E79"/>
          <w:sz w:val="24"/>
          <w:szCs w:val="24"/>
        </w:rPr>
      </w:pPr>
      <w:r>
        <w:rPr>
          <w:rFonts w:ascii="微软雅黑" w:eastAsia="微软雅黑" w:hAnsi="微软雅黑" w:cs="Times New Roman"/>
          <w:b/>
          <w:color w:val="1F4E79"/>
          <w:sz w:val="24"/>
          <w:szCs w:val="24"/>
        </w:rPr>
        <w:t>第</w:t>
      </w:r>
      <w:r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t>二</w:t>
      </w:r>
      <w:r w:rsidRPr="00A03F19">
        <w:rPr>
          <w:rFonts w:ascii="微软雅黑" w:eastAsia="微软雅黑" w:hAnsi="微软雅黑" w:cs="Times New Roman"/>
          <w:b/>
          <w:color w:val="1F4E79"/>
          <w:sz w:val="24"/>
          <w:szCs w:val="24"/>
        </w:rPr>
        <w:t>讲：</w:t>
      </w:r>
      <w:r w:rsidR="00407408"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t>目标分解与计划制定</w:t>
      </w:r>
    </w:p>
    <w:p w:rsidR="002E3F2B" w:rsidRPr="00A03F19" w:rsidRDefault="002E3F2B" w:rsidP="002E3F2B">
      <w:pPr>
        <w:spacing w:line="500" w:lineRule="exact"/>
        <w:rPr>
          <w:rFonts w:ascii="微软雅黑" w:eastAsia="微软雅黑" w:hAnsi="微软雅黑" w:cs="Times New Roman"/>
          <w:b/>
          <w:color w:val="C45911"/>
          <w:sz w:val="24"/>
          <w:szCs w:val="24"/>
        </w:rPr>
      </w:pPr>
      <w:r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lastRenderedPageBreak/>
        <w:t>一</w:t>
      </w:r>
      <w:r w:rsidRPr="00A03F19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、</w:t>
      </w:r>
      <w:r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理论基础与工具</w:t>
      </w:r>
      <w:r w:rsidR="00556FFA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认知</w:t>
      </w:r>
    </w:p>
    <w:p w:rsidR="00EB266C" w:rsidRPr="002E3F2B" w:rsidRDefault="002E3F2B" w:rsidP="00481753">
      <w:pPr>
        <w:spacing w:line="500" w:lineRule="exact"/>
        <w:rPr>
          <w:rFonts w:ascii="微软雅黑" w:eastAsia="微软雅黑" w:hAnsi="微软雅黑"/>
          <w:sz w:val="24"/>
          <w:szCs w:val="24"/>
        </w:rPr>
      </w:pPr>
      <w:r w:rsidRPr="002E3F2B">
        <w:rPr>
          <w:rFonts w:ascii="微软雅黑" w:eastAsia="微软雅黑" w:hAnsi="微软雅黑" w:hint="eastAsia"/>
          <w:sz w:val="24"/>
          <w:szCs w:val="24"/>
        </w:rPr>
        <w:t>1</w:t>
      </w:r>
      <w:r w:rsidR="00EB266C" w:rsidRPr="002E3F2B">
        <w:rPr>
          <w:rFonts w:ascii="微软雅黑" w:eastAsia="微软雅黑" w:hAnsi="微软雅黑" w:hint="eastAsia"/>
          <w:sz w:val="24"/>
          <w:szCs w:val="24"/>
        </w:rPr>
        <w:t>、</w:t>
      </w:r>
      <w:r w:rsidR="00407408" w:rsidRPr="002E3F2B">
        <w:rPr>
          <w:rFonts w:ascii="微软雅黑" w:eastAsia="微软雅黑" w:hAnsi="微软雅黑" w:hint="eastAsia"/>
          <w:sz w:val="24"/>
          <w:szCs w:val="24"/>
        </w:rPr>
        <w:t>W</w:t>
      </w:r>
      <w:r w:rsidR="00407408" w:rsidRPr="002E3F2B">
        <w:rPr>
          <w:rFonts w:ascii="微软雅黑" w:eastAsia="微软雅黑" w:hAnsi="微软雅黑"/>
          <w:sz w:val="24"/>
          <w:szCs w:val="24"/>
        </w:rPr>
        <w:t>BS</w:t>
      </w:r>
      <w:r w:rsidR="00407408" w:rsidRPr="002E3F2B">
        <w:rPr>
          <w:rFonts w:ascii="微软雅黑" w:eastAsia="微软雅黑" w:hAnsi="微软雅黑" w:hint="eastAsia"/>
          <w:sz w:val="24"/>
          <w:szCs w:val="24"/>
        </w:rPr>
        <w:t>理论</w:t>
      </w:r>
      <w:r w:rsidR="00407408" w:rsidRPr="002E3F2B">
        <w:rPr>
          <w:rFonts w:ascii="微软雅黑" w:eastAsia="微软雅黑" w:hAnsi="微软雅黑" w:hint="eastAsia"/>
          <w:sz w:val="24"/>
          <w:szCs w:val="24"/>
        </w:rPr>
        <w:t>基础</w:t>
      </w:r>
      <w:r w:rsidR="00407408" w:rsidRPr="002E3F2B">
        <w:rPr>
          <w:rFonts w:ascii="微软雅黑" w:eastAsia="微软雅黑" w:hAnsi="微软雅黑" w:hint="eastAsia"/>
          <w:sz w:val="24"/>
          <w:szCs w:val="24"/>
        </w:rPr>
        <w:t>认知</w:t>
      </w:r>
    </w:p>
    <w:p w:rsidR="00662CEC" w:rsidRDefault="002E3F2B" w:rsidP="00481753">
      <w:pPr>
        <w:spacing w:line="500" w:lineRule="exact"/>
        <w:rPr>
          <w:rFonts w:ascii="微软雅黑" w:eastAsia="微软雅黑" w:hAnsi="微软雅黑"/>
          <w:sz w:val="24"/>
          <w:szCs w:val="24"/>
        </w:rPr>
      </w:pPr>
      <w:r w:rsidRPr="002E3F2B">
        <w:rPr>
          <w:rFonts w:ascii="微软雅黑" w:eastAsia="微软雅黑" w:hAnsi="微软雅黑" w:hint="eastAsia"/>
          <w:sz w:val="24"/>
          <w:szCs w:val="24"/>
        </w:rPr>
        <w:t>2</w:t>
      </w:r>
      <w:r w:rsidR="007E12D0" w:rsidRPr="002E3F2B">
        <w:rPr>
          <w:rFonts w:ascii="微软雅黑" w:eastAsia="微软雅黑" w:hAnsi="微软雅黑" w:hint="eastAsia"/>
          <w:sz w:val="24"/>
          <w:szCs w:val="24"/>
        </w:rPr>
        <w:t>、</w:t>
      </w:r>
      <w:r w:rsidR="00407408" w:rsidRPr="002E3F2B">
        <w:rPr>
          <w:rFonts w:ascii="微软雅黑" w:eastAsia="微软雅黑" w:hAnsi="微软雅黑" w:hint="eastAsia"/>
          <w:sz w:val="24"/>
          <w:szCs w:val="24"/>
        </w:rPr>
        <w:t>目标分解工具</w:t>
      </w:r>
      <w:r w:rsidR="00556FFA">
        <w:rPr>
          <w:rFonts w:ascii="微软雅黑" w:eastAsia="微软雅黑" w:hAnsi="微软雅黑" w:hint="eastAsia"/>
          <w:sz w:val="24"/>
          <w:szCs w:val="24"/>
        </w:rPr>
        <w:t>认知</w:t>
      </w:r>
    </w:p>
    <w:p w:rsidR="00556FFA" w:rsidRPr="002E3F2B" w:rsidRDefault="00556FFA" w:rsidP="00481753">
      <w:pPr>
        <w:spacing w:line="500" w:lineRule="exact"/>
        <w:rPr>
          <w:rFonts w:ascii="微软雅黑" w:eastAsia="微软雅黑" w:hAnsi="微软雅黑" w:hint="eastAsia"/>
          <w:sz w:val="24"/>
          <w:szCs w:val="24"/>
        </w:rPr>
      </w:pPr>
      <w:r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二</w:t>
      </w:r>
      <w:r w:rsidRPr="00A03F19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、</w:t>
      </w:r>
      <w:r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目标分解工具应用</w:t>
      </w:r>
    </w:p>
    <w:p w:rsidR="00311809" w:rsidRDefault="007E12D0" w:rsidP="00481753">
      <w:pPr>
        <w:spacing w:line="500" w:lineRule="exact"/>
        <w:rPr>
          <w:rFonts w:ascii="微软雅黑" w:eastAsia="微软雅黑" w:hAnsi="微软雅黑"/>
          <w:sz w:val="24"/>
          <w:szCs w:val="24"/>
        </w:rPr>
      </w:pPr>
      <w:r w:rsidRPr="007E12D0">
        <w:rPr>
          <w:rFonts w:ascii="微软雅黑" w:eastAsia="微软雅黑" w:hAnsi="微软雅黑" w:hint="eastAsia"/>
          <w:b/>
          <w:sz w:val="24"/>
          <w:szCs w:val="24"/>
        </w:rPr>
        <w:t>案例：</w:t>
      </w:r>
      <w:r w:rsidR="00407408">
        <w:rPr>
          <w:rFonts w:ascii="微软雅黑" w:eastAsia="微软雅黑" w:hAnsi="微软雅黑" w:hint="eastAsia"/>
          <w:sz w:val="24"/>
          <w:szCs w:val="24"/>
        </w:rPr>
        <w:t>小刘的目标设定困惑</w:t>
      </w:r>
    </w:p>
    <w:p w:rsidR="002E3F2B" w:rsidRPr="002E3F2B" w:rsidRDefault="00BB41A1" w:rsidP="002E3F2B">
      <w:pPr>
        <w:spacing w:line="5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b/>
          <w:sz w:val="24"/>
          <w:szCs w:val="24"/>
        </w:rPr>
        <w:t>工具</w:t>
      </w:r>
      <w:r w:rsidR="002E3F2B">
        <w:rPr>
          <w:rFonts w:ascii="微软雅黑" w:eastAsia="微软雅黑" w:hAnsi="微软雅黑" w:hint="eastAsia"/>
          <w:b/>
          <w:sz w:val="24"/>
          <w:szCs w:val="24"/>
        </w:rPr>
        <w:t>应用</w:t>
      </w:r>
      <w:r w:rsidR="00407408" w:rsidRPr="002E3F2B">
        <w:rPr>
          <w:rFonts w:ascii="微软雅黑" w:eastAsia="微软雅黑" w:hAnsi="微软雅黑" w:hint="eastAsia"/>
          <w:b/>
          <w:sz w:val="24"/>
          <w:szCs w:val="24"/>
        </w:rPr>
        <w:t>：</w:t>
      </w:r>
      <w:r w:rsidR="002E3F2B" w:rsidRPr="002E3F2B">
        <w:rPr>
          <w:rFonts w:ascii="微软雅黑" w:eastAsia="微软雅黑" w:hAnsi="微软雅黑" w:hint="eastAsia"/>
          <w:sz w:val="24"/>
          <w:szCs w:val="24"/>
        </w:rPr>
        <w:t>如何通过目标分解工具帮助他进行目标分解</w:t>
      </w:r>
    </w:p>
    <w:p w:rsidR="00556FFA" w:rsidRPr="002E3F2B" w:rsidRDefault="00556FFA" w:rsidP="00556FFA">
      <w:pPr>
        <w:spacing w:line="500" w:lineRule="exact"/>
        <w:rPr>
          <w:rFonts w:ascii="微软雅黑" w:eastAsia="微软雅黑" w:hAnsi="微软雅黑" w:hint="eastAsia"/>
          <w:sz w:val="24"/>
          <w:szCs w:val="24"/>
        </w:rPr>
      </w:pPr>
      <w:r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三</w:t>
      </w:r>
      <w:r w:rsidRPr="00A03F19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、</w:t>
      </w:r>
      <w:r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计划制定的流程与方法</w:t>
      </w:r>
    </w:p>
    <w:p w:rsidR="00407408" w:rsidRDefault="00556FFA" w:rsidP="00481753">
      <w:pPr>
        <w:spacing w:line="5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1、目标层级图谱的认知</w:t>
      </w:r>
    </w:p>
    <w:p w:rsidR="00556FFA" w:rsidRDefault="00556FFA" w:rsidP="00481753">
      <w:pPr>
        <w:spacing w:line="5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2、计划制定的逻辑基础</w:t>
      </w:r>
    </w:p>
    <w:p w:rsidR="00556FFA" w:rsidRDefault="00556FFA" w:rsidP="00481753">
      <w:pPr>
        <w:spacing w:line="500" w:lineRule="exact"/>
        <w:rPr>
          <w:rFonts w:ascii="微软雅黑" w:eastAsia="微软雅黑" w:hAnsi="微软雅黑"/>
          <w:sz w:val="24"/>
          <w:szCs w:val="24"/>
        </w:rPr>
      </w:pPr>
      <w:r w:rsidRPr="00556FFA">
        <w:rPr>
          <w:rFonts w:ascii="微软雅黑" w:eastAsia="微软雅黑" w:hAnsi="微软雅黑" w:hint="eastAsia"/>
          <w:b/>
          <w:sz w:val="24"/>
          <w:szCs w:val="24"/>
        </w:rPr>
        <w:t>案例：</w:t>
      </w:r>
      <w:r>
        <w:rPr>
          <w:rFonts w:ascii="微软雅黑" w:eastAsia="微软雅黑" w:hAnsi="微软雅黑" w:hint="eastAsia"/>
          <w:sz w:val="24"/>
          <w:szCs w:val="24"/>
        </w:rPr>
        <w:t>小刘的计划制定</w:t>
      </w:r>
    </w:p>
    <w:p w:rsidR="00556FFA" w:rsidRDefault="00556FFA" w:rsidP="00481753">
      <w:pPr>
        <w:spacing w:line="5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3、目标里程碑的设置</w:t>
      </w:r>
    </w:p>
    <w:p w:rsidR="00556FFA" w:rsidRDefault="00556FFA" w:rsidP="00481753">
      <w:pPr>
        <w:spacing w:line="500" w:lineRule="exact"/>
        <w:rPr>
          <w:rFonts w:ascii="微软雅黑" w:eastAsia="微软雅黑" w:hAnsi="微软雅黑"/>
          <w:sz w:val="24"/>
          <w:szCs w:val="24"/>
        </w:rPr>
      </w:pPr>
      <w:r w:rsidRPr="00556FFA">
        <w:rPr>
          <w:rFonts w:ascii="微软雅黑" w:eastAsia="微软雅黑" w:hAnsi="微软雅黑" w:hint="eastAsia"/>
          <w:b/>
          <w:sz w:val="24"/>
          <w:szCs w:val="24"/>
        </w:rPr>
        <w:t>案例：</w:t>
      </w:r>
      <w:r>
        <w:rPr>
          <w:rFonts w:ascii="微软雅黑" w:eastAsia="微软雅黑" w:hAnsi="微软雅黑" w:hint="eastAsia"/>
          <w:sz w:val="24"/>
          <w:szCs w:val="24"/>
        </w:rPr>
        <w:t>上级、下级的目标里程碑如何设定</w:t>
      </w:r>
    </w:p>
    <w:p w:rsidR="00556FFA" w:rsidRPr="002E3F2B" w:rsidRDefault="00556FFA" w:rsidP="00481753">
      <w:pPr>
        <w:spacing w:line="500" w:lineRule="exact"/>
        <w:rPr>
          <w:rFonts w:ascii="微软雅黑" w:eastAsia="微软雅黑" w:hAnsi="微软雅黑" w:hint="eastAsia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4、计划制定的工具-因果图</w:t>
      </w:r>
    </w:p>
    <w:p w:rsidR="00902671" w:rsidRPr="00A03F19" w:rsidRDefault="00902671" w:rsidP="00481753">
      <w:pPr>
        <w:adjustRightInd w:val="0"/>
        <w:snapToGrid w:val="0"/>
        <w:spacing w:line="500" w:lineRule="exact"/>
        <w:rPr>
          <w:rFonts w:ascii="微软雅黑" w:eastAsia="微软雅黑" w:hAnsi="微软雅黑" w:cs="Times New Roman"/>
          <w:b/>
          <w:color w:val="1F4E79"/>
          <w:sz w:val="24"/>
          <w:szCs w:val="24"/>
        </w:rPr>
      </w:pPr>
      <w:r>
        <w:rPr>
          <w:rFonts w:ascii="微软雅黑" w:eastAsia="微软雅黑" w:hAnsi="微软雅黑" w:cs="Times New Roman"/>
          <w:b/>
          <w:color w:val="1F4E79"/>
          <w:sz w:val="24"/>
          <w:szCs w:val="24"/>
        </w:rPr>
        <w:t>第</w:t>
      </w:r>
      <w:r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t>三</w:t>
      </w:r>
      <w:r w:rsidRPr="00A03F19">
        <w:rPr>
          <w:rFonts w:ascii="微软雅黑" w:eastAsia="微软雅黑" w:hAnsi="微软雅黑" w:cs="Times New Roman"/>
          <w:b/>
          <w:color w:val="1F4E79"/>
          <w:sz w:val="24"/>
          <w:szCs w:val="24"/>
        </w:rPr>
        <w:t>讲：</w:t>
      </w:r>
      <w:r w:rsidR="00556FFA"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t>行动计划与任务委派</w:t>
      </w:r>
    </w:p>
    <w:p w:rsidR="00902671" w:rsidRPr="00902671" w:rsidRDefault="00902671" w:rsidP="00481753">
      <w:pPr>
        <w:spacing w:line="500" w:lineRule="exact"/>
        <w:rPr>
          <w:rFonts w:ascii="微软雅黑" w:eastAsia="微软雅黑" w:hAnsi="微软雅黑" w:cs="Times New Roman"/>
          <w:b/>
          <w:color w:val="C45911"/>
          <w:sz w:val="24"/>
          <w:szCs w:val="24"/>
        </w:rPr>
      </w:pPr>
      <w:r w:rsidRPr="00902671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一</w:t>
      </w:r>
      <w:r w:rsidRPr="00902671">
        <w:rPr>
          <w:rFonts w:ascii="微软雅黑" w:eastAsia="微软雅黑" w:hAnsi="微软雅黑" w:cs="Times New Roman"/>
          <w:b/>
          <w:color w:val="C45911"/>
          <w:sz w:val="24"/>
          <w:szCs w:val="24"/>
        </w:rPr>
        <w:t>、</w:t>
      </w:r>
      <w:r w:rsidR="00556FFA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行动目标的</w:t>
      </w:r>
      <w:r w:rsidR="00556FFA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落实</w:t>
      </w:r>
    </w:p>
    <w:p w:rsidR="00F72269" w:rsidRPr="00902671" w:rsidRDefault="00F72269" w:rsidP="00481753">
      <w:pPr>
        <w:spacing w:line="500" w:lineRule="exact"/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</w:pPr>
      <w:r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二</w:t>
      </w:r>
      <w:r>
        <w:rPr>
          <w:rFonts w:ascii="微软雅黑" w:eastAsia="微软雅黑" w:hAnsi="微软雅黑" w:cs="Times New Roman"/>
          <w:b/>
          <w:color w:val="C45911"/>
          <w:sz w:val="24"/>
          <w:szCs w:val="24"/>
        </w:rPr>
        <w:t>、</w:t>
      </w:r>
      <w:r w:rsidR="00486DCF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任务</w:t>
      </w:r>
      <w:r w:rsidR="00F124C6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描述的三个核心</w:t>
      </w:r>
    </w:p>
    <w:p w:rsidR="00A855FE" w:rsidRDefault="007E12D0" w:rsidP="00481753">
      <w:pPr>
        <w:spacing w:line="500" w:lineRule="exact"/>
        <w:rPr>
          <w:rFonts w:ascii="微软雅黑" w:eastAsia="微软雅黑" w:hAnsi="微软雅黑"/>
          <w:sz w:val="24"/>
          <w:szCs w:val="24"/>
        </w:rPr>
      </w:pPr>
      <w:r w:rsidRPr="007E12D0">
        <w:rPr>
          <w:rFonts w:ascii="微软雅黑" w:eastAsia="微软雅黑" w:hAnsi="微软雅黑" w:hint="eastAsia"/>
          <w:b/>
          <w:sz w:val="24"/>
          <w:szCs w:val="24"/>
        </w:rPr>
        <w:t>案例</w:t>
      </w:r>
      <w:r w:rsidR="00F124C6">
        <w:rPr>
          <w:rFonts w:ascii="微软雅黑" w:eastAsia="微软雅黑" w:hAnsi="微软雅黑" w:hint="eastAsia"/>
          <w:b/>
          <w:sz w:val="24"/>
          <w:szCs w:val="24"/>
        </w:rPr>
        <w:t>1</w:t>
      </w:r>
      <w:r w:rsidRPr="007E12D0">
        <w:rPr>
          <w:rFonts w:ascii="微软雅黑" w:eastAsia="微软雅黑" w:hAnsi="微软雅黑" w:hint="eastAsia"/>
          <w:b/>
          <w:sz w:val="24"/>
          <w:szCs w:val="24"/>
        </w:rPr>
        <w:t>：</w:t>
      </w:r>
      <w:r w:rsidR="00F124C6" w:rsidRPr="00F124C6">
        <w:rPr>
          <w:rFonts w:ascii="微软雅黑" w:eastAsia="微软雅黑" w:hAnsi="微软雅黑" w:hint="eastAsia"/>
          <w:sz w:val="24"/>
          <w:szCs w:val="24"/>
        </w:rPr>
        <w:t>经理与秘书的任务描述</w:t>
      </w:r>
    </w:p>
    <w:p w:rsidR="00F124C6" w:rsidRPr="00644393" w:rsidRDefault="00F124C6" w:rsidP="00481753">
      <w:pPr>
        <w:spacing w:line="500" w:lineRule="exact"/>
        <w:rPr>
          <w:rFonts w:ascii="微软雅黑" w:eastAsia="微软雅黑" w:hAnsi="微软雅黑" w:hint="eastAsia"/>
          <w:sz w:val="24"/>
          <w:szCs w:val="24"/>
        </w:rPr>
      </w:pPr>
      <w:r w:rsidRPr="00F124C6">
        <w:rPr>
          <w:rFonts w:ascii="微软雅黑" w:eastAsia="微软雅黑" w:hAnsi="微软雅黑" w:hint="eastAsia"/>
          <w:b/>
          <w:sz w:val="24"/>
          <w:szCs w:val="24"/>
        </w:rPr>
        <w:t>案例2：</w:t>
      </w:r>
      <w:r>
        <w:rPr>
          <w:rFonts w:ascii="微软雅黑" w:eastAsia="微软雅黑" w:hAnsi="微软雅黑" w:hint="eastAsia"/>
          <w:sz w:val="24"/>
          <w:szCs w:val="24"/>
        </w:rPr>
        <w:t>经理与业务员的任务描述</w:t>
      </w:r>
    </w:p>
    <w:p w:rsidR="00F124C6" w:rsidRPr="00F124C6" w:rsidRDefault="00567088" w:rsidP="00481753">
      <w:pPr>
        <w:spacing w:line="500" w:lineRule="exact"/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</w:pPr>
      <w:r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三</w:t>
      </w:r>
      <w:r>
        <w:rPr>
          <w:rFonts w:ascii="微软雅黑" w:eastAsia="微软雅黑" w:hAnsi="微软雅黑" w:cs="Times New Roman"/>
          <w:b/>
          <w:color w:val="C45911"/>
          <w:sz w:val="24"/>
          <w:szCs w:val="24"/>
        </w:rPr>
        <w:t>、</w:t>
      </w:r>
      <w:r w:rsidR="00F124C6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任务委派的具体流程</w:t>
      </w:r>
    </w:p>
    <w:p w:rsidR="00441F9C" w:rsidRPr="00441F9C" w:rsidRDefault="00441F9C" w:rsidP="00481753">
      <w:pPr>
        <w:spacing w:line="500" w:lineRule="exact"/>
        <w:rPr>
          <w:rFonts w:ascii="微软雅黑" w:eastAsia="微软雅黑" w:hAnsi="微软雅黑"/>
          <w:sz w:val="24"/>
          <w:szCs w:val="24"/>
        </w:rPr>
      </w:pPr>
      <w:r w:rsidRPr="00441F9C">
        <w:rPr>
          <w:rFonts w:ascii="微软雅黑" w:eastAsia="微软雅黑" w:hAnsi="微软雅黑" w:hint="eastAsia"/>
          <w:sz w:val="24"/>
          <w:szCs w:val="24"/>
        </w:rPr>
        <w:t>1、任务委派的视频教学</w:t>
      </w:r>
    </w:p>
    <w:p w:rsidR="00567088" w:rsidRPr="00644393" w:rsidRDefault="00F124C6" w:rsidP="00481753">
      <w:pPr>
        <w:spacing w:line="5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b/>
          <w:sz w:val="24"/>
          <w:szCs w:val="24"/>
        </w:rPr>
        <w:t>视频赏析</w:t>
      </w:r>
      <w:r w:rsidR="00AA739E">
        <w:rPr>
          <w:rFonts w:ascii="微软雅黑" w:eastAsia="微软雅黑" w:hAnsi="微软雅黑" w:hint="eastAsia"/>
          <w:b/>
          <w:sz w:val="24"/>
          <w:szCs w:val="24"/>
        </w:rPr>
        <w:t>1</w:t>
      </w:r>
      <w:r w:rsidR="00567088" w:rsidRPr="00567088">
        <w:rPr>
          <w:rFonts w:ascii="微软雅黑" w:eastAsia="微软雅黑" w:hAnsi="微软雅黑" w:hint="eastAsia"/>
          <w:b/>
          <w:sz w:val="24"/>
          <w:szCs w:val="24"/>
        </w:rPr>
        <w:t>：</w:t>
      </w:r>
      <w:r w:rsidRPr="00F124C6">
        <w:rPr>
          <w:rFonts w:ascii="微软雅黑" w:eastAsia="微软雅黑" w:hAnsi="微软雅黑" w:hint="eastAsia"/>
          <w:sz w:val="24"/>
          <w:szCs w:val="24"/>
        </w:rPr>
        <w:t>刘泽水的任务委派</w:t>
      </w:r>
    </w:p>
    <w:p w:rsidR="009466B1" w:rsidRDefault="00F124C6" w:rsidP="00481753">
      <w:pPr>
        <w:spacing w:line="5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b/>
          <w:sz w:val="24"/>
          <w:szCs w:val="24"/>
        </w:rPr>
        <w:t>视频赏析</w:t>
      </w:r>
      <w:r w:rsidR="00AA739E">
        <w:rPr>
          <w:rFonts w:ascii="微软雅黑" w:eastAsia="微软雅黑" w:hAnsi="微软雅黑" w:hint="eastAsia"/>
          <w:b/>
          <w:sz w:val="24"/>
          <w:szCs w:val="24"/>
        </w:rPr>
        <w:t>2</w:t>
      </w:r>
      <w:r w:rsidR="00567088" w:rsidRPr="00567088">
        <w:rPr>
          <w:rFonts w:ascii="微软雅黑" w:eastAsia="微软雅黑" w:hAnsi="微软雅黑" w:hint="eastAsia"/>
          <w:b/>
          <w:sz w:val="24"/>
          <w:szCs w:val="24"/>
        </w:rPr>
        <w:t>：</w:t>
      </w:r>
      <w:r w:rsidRPr="00F124C6">
        <w:rPr>
          <w:rFonts w:ascii="微软雅黑" w:eastAsia="微软雅黑" w:hAnsi="微软雅黑" w:hint="eastAsia"/>
          <w:sz w:val="24"/>
          <w:szCs w:val="24"/>
        </w:rPr>
        <w:t>李云龙的任务委派</w:t>
      </w:r>
    </w:p>
    <w:p w:rsidR="00F124C6" w:rsidRDefault="00F124C6" w:rsidP="00481753">
      <w:pPr>
        <w:spacing w:line="500" w:lineRule="exact"/>
        <w:rPr>
          <w:rFonts w:ascii="微软雅黑" w:eastAsia="微软雅黑" w:hAnsi="微软雅黑"/>
          <w:sz w:val="24"/>
          <w:szCs w:val="24"/>
        </w:rPr>
      </w:pPr>
      <w:r w:rsidRPr="00F124C6">
        <w:rPr>
          <w:rFonts w:ascii="微软雅黑" w:eastAsia="微软雅黑" w:hAnsi="微软雅黑" w:hint="eastAsia"/>
          <w:b/>
          <w:sz w:val="24"/>
          <w:szCs w:val="24"/>
        </w:rPr>
        <w:t>讨论与分享：</w:t>
      </w:r>
      <w:r>
        <w:rPr>
          <w:rFonts w:ascii="微软雅黑" w:eastAsia="微软雅黑" w:hAnsi="微软雅黑" w:hint="eastAsia"/>
          <w:sz w:val="24"/>
          <w:szCs w:val="24"/>
        </w:rPr>
        <w:t>任务委派的流程</w:t>
      </w:r>
    </w:p>
    <w:p w:rsidR="00F124C6" w:rsidRDefault="00441F9C" w:rsidP="00481753">
      <w:pPr>
        <w:spacing w:line="5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2、任务委派的八大流程参考</w:t>
      </w:r>
    </w:p>
    <w:p w:rsidR="00441F9C" w:rsidRPr="00441F9C" w:rsidRDefault="00441F9C" w:rsidP="00481753">
      <w:pPr>
        <w:spacing w:line="500" w:lineRule="exact"/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</w:pPr>
      <w:r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四</w:t>
      </w:r>
      <w:r>
        <w:rPr>
          <w:rFonts w:ascii="微软雅黑" w:eastAsia="微软雅黑" w:hAnsi="微软雅黑" w:cs="Times New Roman"/>
          <w:b/>
          <w:color w:val="C45911"/>
          <w:sz w:val="24"/>
          <w:szCs w:val="24"/>
        </w:rPr>
        <w:t>、</w:t>
      </w:r>
      <w:r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任务委派的</w:t>
      </w:r>
      <w:r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关键要点</w:t>
      </w:r>
    </w:p>
    <w:p w:rsidR="007E12D0" w:rsidRDefault="007E12D0" w:rsidP="00481753">
      <w:pPr>
        <w:adjustRightInd w:val="0"/>
        <w:snapToGrid w:val="0"/>
        <w:spacing w:line="500" w:lineRule="exact"/>
        <w:rPr>
          <w:rFonts w:ascii="微软雅黑" w:eastAsia="微软雅黑" w:hAnsi="微软雅黑" w:cs="Times New Roman"/>
          <w:b/>
          <w:color w:val="1F4E79"/>
          <w:sz w:val="24"/>
          <w:szCs w:val="24"/>
        </w:rPr>
      </w:pPr>
      <w:r>
        <w:rPr>
          <w:rFonts w:ascii="微软雅黑" w:eastAsia="微软雅黑" w:hAnsi="微软雅黑" w:cs="Times New Roman"/>
          <w:b/>
          <w:color w:val="1F4E79"/>
          <w:sz w:val="24"/>
          <w:szCs w:val="24"/>
        </w:rPr>
        <w:t>第</w:t>
      </w:r>
      <w:r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t>四</w:t>
      </w:r>
      <w:r w:rsidRPr="00A03F19">
        <w:rPr>
          <w:rFonts w:ascii="微软雅黑" w:eastAsia="微软雅黑" w:hAnsi="微软雅黑" w:cs="Times New Roman"/>
          <w:b/>
          <w:color w:val="1F4E79"/>
          <w:sz w:val="24"/>
          <w:szCs w:val="24"/>
        </w:rPr>
        <w:t>讲：</w:t>
      </w:r>
      <w:r w:rsidR="00441F9C"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t>计划执行与问题解决</w:t>
      </w:r>
    </w:p>
    <w:p w:rsidR="00AA739E" w:rsidRPr="00902671" w:rsidRDefault="00AA739E" w:rsidP="00481753">
      <w:pPr>
        <w:spacing w:line="500" w:lineRule="exact"/>
        <w:rPr>
          <w:rFonts w:ascii="微软雅黑" w:eastAsia="微软雅黑" w:hAnsi="微软雅黑" w:cs="Times New Roman"/>
          <w:b/>
          <w:color w:val="C45911"/>
          <w:sz w:val="24"/>
          <w:szCs w:val="24"/>
        </w:rPr>
      </w:pPr>
      <w:r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一</w:t>
      </w:r>
      <w:r>
        <w:rPr>
          <w:rFonts w:ascii="微软雅黑" w:eastAsia="微软雅黑" w:hAnsi="微软雅黑" w:cs="Times New Roman"/>
          <w:b/>
          <w:color w:val="C45911"/>
          <w:sz w:val="24"/>
          <w:szCs w:val="24"/>
        </w:rPr>
        <w:t>、</w:t>
      </w:r>
      <w:r w:rsidR="00441F9C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计划的</w:t>
      </w:r>
      <w:r w:rsidR="00BB41A1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落实</w:t>
      </w:r>
      <w:r w:rsidR="00441F9C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与进度反馈</w:t>
      </w:r>
    </w:p>
    <w:p w:rsidR="00BB41A1" w:rsidRDefault="00BB41A1" w:rsidP="00481753">
      <w:pPr>
        <w:spacing w:line="5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lastRenderedPageBreak/>
        <w:t>1、节点反馈的定义</w:t>
      </w:r>
    </w:p>
    <w:p w:rsidR="00AA739E" w:rsidRDefault="00BB41A1" w:rsidP="00481753">
      <w:pPr>
        <w:spacing w:line="5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2</w:t>
      </w:r>
      <w:r w:rsidR="00AA739E">
        <w:rPr>
          <w:rFonts w:ascii="微软雅黑" w:eastAsia="微软雅黑" w:hAnsi="微软雅黑" w:hint="eastAsia"/>
          <w:sz w:val="24"/>
          <w:szCs w:val="24"/>
        </w:rPr>
        <w:t>、</w:t>
      </w:r>
      <w:r w:rsidR="00441F9C">
        <w:rPr>
          <w:rFonts w:ascii="微软雅黑" w:eastAsia="微软雅黑" w:hAnsi="微软雅黑" w:hint="eastAsia"/>
          <w:sz w:val="24"/>
          <w:szCs w:val="24"/>
        </w:rPr>
        <w:t>反馈的的两种模式</w:t>
      </w:r>
    </w:p>
    <w:p w:rsidR="00441F9C" w:rsidRDefault="00441F9C" w:rsidP="00481753">
      <w:pPr>
        <w:spacing w:line="5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1）积极性反馈（B</w:t>
      </w:r>
      <w:r>
        <w:rPr>
          <w:rFonts w:ascii="微软雅黑" w:eastAsia="微软雅黑" w:hAnsi="微软雅黑"/>
          <w:sz w:val="24"/>
          <w:szCs w:val="24"/>
        </w:rPr>
        <w:t>IA</w:t>
      </w:r>
      <w:r>
        <w:rPr>
          <w:rFonts w:ascii="微软雅黑" w:eastAsia="微软雅黑" w:hAnsi="微软雅黑" w:hint="eastAsia"/>
          <w:sz w:val="24"/>
          <w:szCs w:val="24"/>
        </w:rPr>
        <w:t>）定义与示例</w:t>
      </w:r>
    </w:p>
    <w:p w:rsidR="00AA739E" w:rsidRDefault="00441F9C" w:rsidP="00481753">
      <w:pPr>
        <w:spacing w:line="5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2</w:t>
      </w:r>
      <w:r>
        <w:rPr>
          <w:rFonts w:ascii="微软雅黑" w:eastAsia="微软雅黑" w:hAnsi="微软雅黑" w:hint="eastAsia"/>
          <w:sz w:val="24"/>
          <w:szCs w:val="24"/>
        </w:rPr>
        <w:t>）发展性反馈（B</w:t>
      </w:r>
      <w:r>
        <w:rPr>
          <w:rFonts w:ascii="微软雅黑" w:eastAsia="微软雅黑" w:hAnsi="微软雅黑"/>
          <w:sz w:val="24"/>
          <w:szCs w:val="24"/>
        </w:rPr>
        <w:t>ID</w:t>
      </w:r>
      <w:r>
        <w:rPr>
          <w:rFonts w:ascii="微软雅黑" w:eastAsia="微软雅黑" w:hAnsi="微软雅黑" w:hint="eastAsia"/>
          <w:sz w:val="24"/>
          <w:szCs w:val="24"/>
        </w:rPr>
        <w:t>）定义与示例</w:t>
      </w:r>
    </w:p>
    <w:p w:rsidR="00441F9C" w:rsidRDefault="00441F9C" w:rsidP="00481753">
      <w:pPr>
        <w:spacing w:line="500" w:lineRule="exact"/>
        <w:rPr>
          <w:rFonts w:ascii="微软雅黑" w:eastAsia="微软雅黑" w:hAnsi="微软雅黑"/>
          <w:sz w:val="24"/>
          <w:szCs w:val="24"/>
        </w:rPr>
      </w:pPr>
      <w:r w:rsidRPr="00441F9C">
        <w:rPr>
          <w:rFonts w:ascii="微软雅黑" w:eastAsia="微软雅黑" w:hAnsi="微软雅黑" w:hint="eastAsia"/>
          <w:b/>
          <w:sz w:val="24"/>
          <w:szCs w:val="24"/>
        </w:rPr>
        <w:t>课堂</w:t>
      </w:r>
      <w:r>
        <w:rPr>
          <w:rFonts w:ascii="微软雅黑" w:eastAsia="微软雅黑" w:hAnsi="微软雅黑" w:hint="eastAsia"/>
          <w:b/>
          <w:sz w:val="24"/>
          <w:szCs w:val="24"/>
        </w:rPr>
        <w:t>演练</w:t>
      </w:r>
      <w:r w:rsidRPr="00441F9C">
        <w:rPr>
          <w:rFonts w:ascii="微软雅黑" w:eastAsia="微软雅黑" w:hAnsi="微软雅黑" w:hint="eastAsia"/>
          <w:b/>
          <w:sz w:val="24"/>
          <w:szCs w:val="24"/>
        </w:rPr>
        <w:t>：</w:t>
      </w:r>
      <w:r>
        <w:rPr>
          <w:rFonts w:ascii="微软雅黑" w:eastAsia="微软雅黑" w:hAnsi="微软雅黑" w:hint="eastAsia"/>
          <w:sz w:val="24"/>
          <w:szCs w:val="24"/>
        </w:rPr>
        <w:t>下属工作出现差错如何反馈？</w:t>
      </w:r>
    </w:p>
    <w:p w:rsidR="00AA739E" w:rsidRPr="00902671" w:rsidRDefault="00AA739E" w:rsidP="00481753">
      <w:pPr>
        <w:spacing w:line="500" w:lineRule="exact"/>
        <w:rPr>
          <w:rFonts w:ascii="微软雅黑" w:eastAsia="微软雅黑" w:hAnsi="微软雅黑" w:cs="Times New Roman"/>
          <w:b/>
          <w:color w:val="C45911"/>
          <w:sz w:val="24"/>
          <w:szCs w:val="24"/>
        </w:rPr>
      </w:pPr>
      <w:r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二</w:t>
      </w:r>
      <w:r>
        <w:rPr>
          <w:rFonts w:ascii="微软雅黑" w:eastAsia="微软雅黑" w:hAnsi="微软雅黑" w:cs="Times New Roman"/>
          <w:b/>
          <w:color w:val="C45911"/>
          <w:sz w:val="24"/>
          <w:szCs w:val="24"/>
        </w:rPr>
        <w:t>、</w:t>
      </w:r>
      <w:r w:rsidR="00441F9C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执行力不足的</w:t>
      </w:r>
      <w:r w:rsidR="00BD0360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深入</w:t>
      </w:r>
      <w:r w:rsidR="00441F9C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分析</w:t>
      </w:r>
    </w:p>
    <w:p w:rsidR="00644393" w:rsidRPr="002A0B39" w:rsidRDefault="00441F9C" w:rsidP="00481753">
      <w:pPr>
        <w:spacing w:line="500" w:lineRule="exact"/>
        <w:rPr>
          <w:rFonts w:ascii="微软雅黑" w:eastAsia="微软雅黑" w:hAnsi="微软雅黑" w:cs="Times New Roman"/>
          <w:b/>
          <w:color w:val="C45911"/>
          <w:sz w:val="24"/>
          <w:szCs w:val="24"/>
        </w:rPr>
      </w:pPr>
      <w:r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三</w:t>
      </w:r>
      <w:r w:rsidR="002A0B39" w:rsidRPr="002A0B39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、</w:t>
      </w:r>
      <w:r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解决</w:t>
      </w:r>
      <w:r w:rsidR="00BD0360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计划中的</w:t>
      </w:r>
      <w:r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问题</w:t>
      </w:r>
    </w:p>
    <w:p w:rsidR="002A0B39" w:rsidRPr="002A0B39" w:rsidRDefault="002A0B39" w:rsidP="00481753">
      <w:pPr>
        <w:spacing w:line="500" w:lineRule="exact"/>
        <w:rPr>
          <w:rFonts w:ascii="微软雅黑" w:eastAsia="微软雅黑" w:hAnsi="微软雅黑"/>
          <w:sz w:val="24"/>
          <w:szCs w:val="24"/>
        </w:rPr>
      </w:pPr>
      <w:r w:rsidRPr="002A0B39">
        <w:rPr>
          <w:rFonts w:ascii="微软雅黑" w:eastAsia="微软雅黑" w:hAnsi="微软雅黑" w:hint="eastAsia"/>
          <w:sz w:val="24"/>
          <w:szCs w:val="24"/>
        </w:rPr>
        <w:t>1</w:t>
      </w:r>
      <w:r>
        <w:rPr>
          <w:rFonts w:ascii="微软雅黑" w:eastAsia="微软雅黑" w:hAnsi="微软雅黑" w:hint="eastAsia"/>
          <w:sz w:val="24"/>
          <w:szCs w:val="24"/>
        </w:rPr>
        <w:t>、</w:t>
      </w:r>
      <w:r w:rsidR="00441F9C">
        <w:rPr>
          <w:rFonts w:ascii="微软雅黑" w:eastAsia="微软雅黑" w:hAnsi="微软雅黑" w:hint="eastAsia"/>
          <w:sz w:val="24"/>
          <w:szCs w:val="24"/>
        </w:rPr>
        <w:t>问题解决的三种关键模式</w:t>
      </w:r>
    </w:p>
    <w:p w:rsidR="002A0B39" w:rsidRDefault="002A0B39" w:rsidP="00481753">
      <w:pPr>
        <w:spacing w:line="500" w:lineRule="exact"/>
        <w:rPr>
          <w:rFonts w:ascii="微软雅黑" w:eastAsia="微软雅黑" w:hAnsi="微软雅黑"/>
          <w:sz w:val="24"/>
          <w:szCs w:val="24"/>
        </w:rPr>
      </w:pPr>
      <w:r w:rsidRPr="002A0B39">
        <w:rPr>
          <w:rFonts w:ascii="微软雅黑" w:eastAsia="微软雅黑" w:hAnsi="微软雅黑" w:hint="eastAsia"/>
          <w:sz w:val="24"/>
          <w:szCs w:val="24"/>
        </w:rPr>
        <w:t>2</w:t>
      </w:r>
      <w:r>
        <w:rPr>
          <w:rFonts w:ascii="微软雅黑" w:eastAsia="微软雅黑" w:hAnsi="微软雅黑" w:hint="eastAsia"/>
          <w:sz w:val="24"/>
          <w:szCs w:val="24"/>
        </w:rPr>
        <w:t>、</w:t>
      </w:r>
      <w:r w:rsidR="00441F9C">
        <w:rPr>
          <w:rFonts w:ascii="微软雅黑" w:eastAsia="微软雅黑" w:hAnsi="微软雅黑" w:hint="eastAsia"/>
          <w:sz w:val="24"/>
          <w:szCs w:val="24"/>
        </w:rPr>
        <w:t>预防性问题解决的工具</w:t>
      </w:r>
      <w:r w:rsidR="005E4117">
        <w:rPr>
          <w:rFonts w:ascii="微软雅黑" w:eastAsia="微软雅黑" w:hAnsi="微软雅黑" w:hint="eastAsia"/>
          <w:sz w:val="24"/>
          <w:szCs w:val="24"/>
        </w:rPr>
        <w:t>应用与案例解读</w:t>
      </w:r>
    </w:p>
    <w:p w:rsidR="005E4117" w:rsidRDefault="005E4117" w:rsidP="00481753">
      <w:pPr>
        <w:spacing w:line="5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3、纠正</w:t>
      </w:r>
      <w:r>
        <w:rPr>
          <w:rFonts w:ascii="微软雅黑" w:eastAsia="微软雅黑" w:hAnsi="微软雅黑" w:hint="eastAsia"/>
          <w:sz w:val="24"/>
          <w:szCs w:val="24"/>
        </w:rPr>
        <w:t>性问题解决的工具应用与案例解读</w:t>
      </w:r>
    </w:p>
    <w:p w:rsidR="005E4117" w:rsidRDefault="005E4117" w:rsidP="00481753">
      <w:pPr>
        <w:spacing w:line="500" w:lineRule="exact"/>
        <w:rPr>
          <w:rFonts w:ascii="微软雅黑" w:eastAsia="微软雅黑" w:hAnsi="微软雅黑" w:hint="eastAsia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4</w:t>
      </w:r>
      <w:r>
        <w:rPr>
          <w:rFonts w:ascii="微软雅黑" w:eastAsia="微软雅黑" w:hAnsi="微软雅黑" w:hint="eastAsia"/>
          <w:sz w:val="24"/>
          <w:szCs w:val="24"/>
        </w:rPr>
        <w:t>、持续改善</w:t>
      </w:r>
      <w:r>
        <w:rPr>
          <w:rFonts w:ascii="微软雅黑" w:eastAsia="微软雅黑" w:hAnsi="微软雅黑" w:hint="eastAsia"/>
          <w:sz w:val="24"/>
          <w:szCs w:val="24"/>
        </w:rPr>
        <w:t>性问题解决的工具应用与案例解读</w:t>
      </w:r>
    </w:p>
    <w:p w:rsidR="002A0B39" w:rsidRPr="006873FB" w:rsidRDefault="005E4117" w:rsidP="00481753">
      <w:pPr>
        <w:spacing w:line="500" w:lineRule="exact"/>
        <w:rPr>
          <w:rFonts w:ascii="微软雅黑" w:eastAsia="微软雅黑" w:hAnsi="微软雅黑" w:cs="Times New Roman"/>
          <w:b/>
          <w:color w:val="C45911"/>
          <w:sz w:val="24"/>
          <w:szCs w:val="24"/>
        </w:rPr>
      </w:pPr>
      <w:r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四</w:t>
      </w:r>
      <w:r w:rsidR="006873FB" w:rsidRPr="006873FB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、</w:t>
      </w:r>
      <w:r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计划落实中实现自我成长</w:t>
      </w:r>
    </w:p>
    <w:p w:rsidR="006873FB" w:rsidRDefault="005E4117" w:rsidP="00481753">
      <w:pPr>
        <w:spacing w:line="5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1、三种内驱力提升员工</w:t>
      </w:r>
      <w:r w:rsidR="00BD0360">
        <w:rPr>
          <w:rFonts w:ascii="微软雅黑" w:eastAsia="微软雅黑" w:hAnsi="微软雅黑" w:hint="eastAsia"/>
          <w:sz w:val="24"/>
          <w:szCs w:val="24"/>
        </w:rPr>
        <w:t>工作</w:t>
      </w:r>
      <w:r>
        <w:rPr>
          <w:rFonts w:ascii="微软雅黑" w:eastAsia="微软雅黑" w:hAnsi="微软雅黑" w:hint="eastAsia"/>
          <w:sz w:val="24"/>
          <w:szCs w:val="24"/>
        </w:rPr>
        <w:t>动力</w:t>
      </w:r>
    </w:p>
    <w:p w:rsidR="005E4117" w:rsidRDefault="005E4117" w:rsidP="00481753">
      <w:pPr>
        <w:spacing w:line="500" w:lineRule="exact"/>
        <w:rPr>
          <w:rFonts w:ascii="微软雅黑" w:eastAsia="微软雅黑" w:hAnsi="微软雅黑" w:hint="eastAsia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2、</w:t>
      </w:r>
      <w:r w:rsidR="00BD0360">
        <w:rPr>
          <w:rFonts w:ascii="微软雅黑" w:eastAsia="微软雅黑" w:hAnsi="微软雅黑" w:hint="eastAsia"/>
          <w:sz w:val="24"/>
          <w:szCs w:val="24"/>
        </w:rPr>
        <w:t>提升</w:t>
      </w:r>
      <w:r>
        <w:rPr>
          <w:rFonts w:ascii="微软雅黑" w:eastAsia="微软雅黑" w:hAnsi="微软雅黑" w:hint="eastAsia"/>
          <w:sz w:val="24"/>
          <w:szCs w:val="24"/>
        </w:rPr>
        <w:t>内驱力的具体方法</w:t>
      </w:r>
    </w:p>
    <w:p w:rsidR="006873FB" w:rsidRDefault="006873FB" w:rsidP="00481753">
      <w:pPr>
        <w:adjustRightInd w:val="0"/>
        <w:snapToGrid w:val="0"/>
        <w:spacing w:line="500" w:lineRule="exact"/>
        <w:rPr>
          <w:rFonts w:ascii="微软雅黑" w:eastAsia="微软雅黑" w:hAnsi="微软雅黑" w:cs="Times New Roman"/>
          <w:b/>
          <w:color w:val="1F4E79"/>
          <w:sz w:val="24"/>
          <w:szCs w:val="24"/>
        </w:rPr>
      </w:pPr>
      <w:r>
        <w:rPr>
          <w:rFonts w:ascii="微软雅黑" w:eastAsia="微软雅黑" w:hAnsi="微软雅黑" w:cs="Times New Roman"/>
          <w:b/>
          <w:color w:val="1F4E79"/>
          <w:sz w:val="24"/>
          <w:szCs w:val="24"/>
        </w:rPr>
        <w:t>第</w:t>
      </w:r>
      <w:r w:rsidR="00BB41A1"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t>五</w:t>
      </w:r>
      <w:r w:rsidRPr="00A03F19">
        <w:rPr>
          <w:rFonts w:ascii="微软雅黑" w:eastAsia="微软雅黑" w:hAnsi="微软雅黑" w:cs="Times New Roman"/>
          <w:b/>
          <w:color w:val="1F4E79"/>
          <w:sz w:val="24"/>
          <w:szCs w:val="24"/>
        </w:rPr>
        <w:t>讲：</w:t>
      </w:r>
      <w:r w:rsidR="005E4117"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t>计划的复盘与总结</w:t>
      </w:r>
    </w:p>
    <w:p w:rsidR="006873FB" w:rsidRPr="002A0B39" w:rsidRDefault="006873FB" w:rsidP="00481753">
      <w:pPr>
        <w:spacing w:line="500" w:lineRule="exact"/>
        <w:rPr>
          <w:rFonts w:ascii="微软雅黑" w:eastAsia="微软雅黑" w:hAnsi="微软雅黑" w:cs="Times New Roman"/>
          <w:b/>
          <w:color w:val="C45911"/>
          <w:sz w:val="24"/>
          <w:szCs w:val="24"/>
        </w:rPr>
      </w:pPr>
      <w:r w:rsidRPr="002A0B39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一、</w:t>
      </w:r>
      <w:r w:rsidR="005E4117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复盘定义与认知</w:t>
      </w:r>
    </w:p>
    <w:p w:rsidR="005E4117" w:rsidRPr="002A0B39" w:rsidRDefault="005E4117" w:rsidP="005E4117">
      <w:pPr>
        <w:spacing w:line="500" w:lineRule="exact"/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</w:pPr>
      <w:r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二</w:t>
      </w:r>
      <w:r w:rsidRPr="002A0B39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、</w:t>
      </w:r>
      <w:r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复盘</w:t>
      </w:r>
      <w:r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核心目的与流程</w:t>
      </w:r>
    </w:p>
    <w:p w:rsidR="006873FB" w:rsidRPr="002A0B39" w:rsidRDefault="006873FB" w:rsidP="00481753">
      <w:pPr>
        <w:spacing w:line="500" w:lineRule="exact"/>
        <w:rPr>
          <w:rFonts w:ascii="微软雅黑" w:eastAsia="微软雅黑" w:hAnsi="微软雅黑"/>
          <w:sz w:val="24"/>
          <w:szCs w:val="24"/>
        </w:rPr>
      </w:pPr>
      <w:r w:rsidRPr="002A0B39">
        <w:rPr>
          <w:rFonts w:ascii="微软雅黑" w:eastAsia="微软雅黑" w:hAnsi="微软雅黑" w:hint="eastAsia"/>
          <w:sz w:val="24"/>
          <w:szCs w:val="24"/>
        </w:rPr>
        <w:t>1</w:t>
      </w:r>
      <w:r w:rsidR="005E4117">
        <w:rPr>
          <w:rFonts w:ascii="微软雅黑" w:eastAsia="微软雅黑" w:hAnsi="微软雅黑" w:hint="eastAsia"/>
          <w:sz w:val="24"/>
          <w:szCs w:val="24"/>
        </w:rPr>
        <w:t>、回顾目标</w:t>
      </w:r>
    </w:p>
    <w:p w:rsidR="006873FB" w:rsidRDefault="006873FB" w:rsidP="00481753">
      <w:pPr>
        <w:spacing w:line="500" w:lineRule="exact"/>
        <w:rPr>
          <w:rFonts w:ascii="微软雅黑" w:eastAsia="微软雅黑" w:hAnsi="微软雅黑"/>
          <w:sz w:val="24"/>
          <w:szCs w:val="24"/>
        </w:rPr>
      </w:pPr>
      <w:r w:rsidRPr="002A0B39">
        <w:rPr>
          <w:rFonts w:ascii="微软雅黑" w:eastAsia="微软雅黑" w:hAnsi="微软雅黑" w:hint="eastAsia"/>
          <w:sz w:val="24"/>
          <w:szCs w:val="24"/>
        </w:rPr>
        <w:t>2</w:t>
      </w:r>
      <w:r>
        <w:rPr>
          <w:rFonts w:ascii="微软雅黑" w:eastAsia="微软雅黑" w:hAnsi="微软雅黑" w:hint="eastAsia"/>
          <w:sz w:val="24"/>
          <w:szCs w:val="24"/>
        </w:rPr>
        <w:t>、</w:t>
      </w:r>
      <w:r w:rsidR="005E4117">
        <w:rPr>
          <w:rFonts w:ascii="微软雅黑" w:eastAsia="微软雅黑" w:hAnsi="微软雅黑" w:hint="eastAsia"/>
          <w:sz w:val="24"/>
          <w:szCs w:val="24"/>
        </w:rPr>
        <w:t>评估结果</w:t>
      </w:r>
    </w:p>
    <w:p w:rsidR="005E4117" w:rsidRDefault="005E4117" w:rsidP="00481753">
      <w:pPr>
        <w:spacing w:line="5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3、分析原因</w:t>
      </w:r>
    </w:p>
    <w:p w:rsidR="005E4117" w:rsidRDefault="005E4117" w:rsidP="00481753">
      <w:pPr>
        <w:spacing w:line="5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4、总结经验</w:t>
      </w:r>
    </w:p>
    <w:p w:rsidR="005E4117" w:rsidRDefault="005E4117" w:rsidP="00481753">
      <w:pPr>
        <w:spacing w:line="500" w:lineRule="exact"/>
        <w:rPr>
          <w:rFonts w:ascii="微软雅黑" w:eastAsia="微软雅黑" w:hAnsi="微软雅黑" w:hint="eastAsia"/>
          <w:sz w:val="24"/>
          <w:szCs w:val="24"/>
        </w:rPr>
      </w:pPr>
      <w:r w:rsidRPr="00C760DF">
        <w:rPr>
          <w:rFonts w:ascii="微软雅黑" w:eastAsia="微软雅黑" w:hAnsi="微软雅黑" w:hint="eastAsia"/>
          <w:b/>
          <w:sz w:val="24"/>
          <w:szCs w:val="24"/>
        </w:rPr>
        <w:t>案例：</w:t>
      </w:r>
      <w:r>
        <w:rPr>
          <w:rFonts w:ascii="微软雅黑" w:eastAsia="微软雅黑" w:hAnsi="微软雅黑" w:hint="eastAsia"/>
          <w:sz w:val="24"/>
          <w:szCs w:val="24"/>
        </w:rPr>
        <w:t>特种作战部队的目标</w:t>
      </w:r>
      <w:r w:rsidR="00BD0360">
        <w:rPr>
          <w:rFonts w:ascii="微软雅黑" w:eastAsia="微软雅黑" w:hAnsi="微软雅黑" w:hint="eastAsia"/>
          <w:sz w:val="24"/>
          <w:szCs w:val="24"/>
        </w:rPr>
        <w:t>计划</w:t>
      </w:r>
      <w:r>
        <w:rPr>
          <w:rFonts w:ascii="微软雅黑" w:eastAsia="微软雅黑" w:hAnsi="微软雅黑" w:hint="eastAsia"/>
          <w:sz w:val="24"/>
          <w:szCs w:val="24"/>
        </w:rPr>
        <w:t>复盘</w:t>
      </w:r>
    </w:p>
    <w:p w:rsidR="00C760DF" w:rsidRPr="002A0B39" w:rsidRDefault="00C760DF" w:rsidP="00C760DF">
      <w:pPr>
        <w:spacing w:line="500" w:lineRule="exact"/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</w:pPr>
      <w:r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三</w:t>
      </w:r>
      <w:r w:rsidRPr="002A0B39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、</w:t>
      </w:r>
      <w:r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复盘</w:t>
      </w:r>
      <w:r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会议的组织</w:t>
      </w:r>
    </w:p>
    <w:p w:rsidR="006873FB" w:rsidRDefault="00C760DF" w:rsidP="00481753">
      <w:pPr>
        <w:spacing w:line="5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b/>
          <w:sz w:val="24"/>
          <w:szCs w:val="24"/>
        </w:rPr>
        <w:t>1、视频赏析</w:t>
      </w:r>
      <w:r w:rsidRPr="00C760DF">
        <w:rPr>
          <w:rFonts w:ascii="微软雅黑" w:eastAsia="微软雅黑" w:hAnsi="微软雅黑" w:hint="eastAsia"/>
          <w:b/>
          <w:sz w:val="24"/>
          <w:szCs w:val="24"/>
        </w:rPr>
        <w:t>：</w:t>
      </w:r>
      <w:r>
        <w:rPr>
          <w:rFonts w:ascii="微软雅黑" w:eastAsia="微软雅黑" w:hAnsi="微软雅黑" w:hint="eastAsia"/>
          <w:sz w:val="24"/>
          <w:szCs w:val="24"/>
        </w:rPr>
        <w:t>赤壁复盘会</w:t>
      </w:r>
    </w:p>
    <w:p w:rsidR="00C760DF" w:rsidRPr="006873FB" w:rsidRDefault="00C760DF" w:rsidP="00481753">
      <w:pPr>
        <w:spacing w:line="500" w:lineRule="exact"/>
        <w:rPr>
          <w:rFonts w:ascii="微软雅黑" w:eastAsia="微软雅黑" w:hAnsi="微软雅黑" w:hint="eastAsia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2、复盘会议的工具表单</w:t>
      </w:r>
    </w:p>
    <w:p w:rsidR="006873FB" w:rsidRPr="006873FB" w:rsidRDefault="00C760DF" w:rsidP="00481753">
      <w:pPr>
        <w:spacing w:line="5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3</w:t>
      </w:r>
      <w:r w:rsidR="006873FB">
        <w:rPr>
          <w:rFonts w:ascii="微软雅黑" w:eastAsia="微软雅黑" w:hAnsi="微软雅黑" w:hint="eastAsia"/>
          <w:sz w:val="24"/>
          <w:szCs w:val="24"/>
        </w:rPr>
        <w:t>、</w:t>
      </w:r>
      <w:r w:rsidRPr="00C760DF">
        <w:rPr>
          <w:rFonts w:ascii="微软雅黑" w:eastAsia="微软雅黑" w:hAnsi="微软雅黑" w:hint="eastAsia"/>
          <w:b/>
          <w:sz w:val="24"/>
          <w:szCs w:val="24"/>
        </w:rPr>
        <w:t>讨论与分享：</w:t>
      </w:r>
      <w:r w:rsidR="00CD3D2C" w:rsidRPr="00CD3D2C">
        <w:rPr>
          <w:rFonts w:ascii="微软雅黑" w:eastAsia="微软雅黑" w:hAnsi="微软雅黑" w:hint="eastAsia"/>
          <w:sz w:val="24"/>
          <w:szCs w:val="24"/>
        </w:rPr>
        <w:t>赤壁复盘会</w:t>
      </w:r>
      <w:bookmarkStart w:id="0" w:name="_GoBack"/>
      <w:bookmarkEnd w:id="0"/>
      <w:r w:rsidR="00CD3D2C" w:rsidRPr="00CD3D2C">
        <w:rPr>
          <w:rFonts w:ascii="微软雅黑" w:eastAsia="微软雅黑" w:hAnsi="微软雅黑" w:hint="eastAsia"/>
          <w:sz w:val="24"/>
          <w:szCs w:val="24"/>
        </w:rPr>
        <w:t>的</w:t>
      </w:r>
      <w:r w:rsidR="00655E70">
        <w:rPr>
          <w:rFonts w:ascii="微软雅黑" w:eastAsia="微软雅黑" w:hAnsi="微软雅黑" w:hint="eastAsia"/>
          <w:sz w:val="24"/>
          <w:szCs w:val="24"/>
        </w:rPr>
        <w:t>自我</w:t>
      </w:r>
      <w:r w:rsidR="00CD3D2C">
        <w:rPr>
          <w:rFonts w:ascii="微软雅黑" w:eastAsia="微软雅黑" w:hAnsi="微软雅黑" w:hint="eastAsia"/>
          <w:sz w:val="24"/>
          <w:szCs w:val="24"/>
        </w:rPr>
        <w:t>反思</w:t>
      </w:r>
    </w:p>
    <w:sectPr w:rsidR="006873FB" w:rsidRPr="006873F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F0425" w:rsidRDefault="00BF0425" w:rsidP="00A21138">
      <w:r>
        <w:separator/>
      </w:r>
    </w:p>
  </w:endnote>
  <w:endnote w:type="continuationSeparator" w:id="0">
    <w:p w:rsidR="00BF0425" w:rsidRDefault="00BF0425" w:rsidP="00A211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F0425" w:rsidRDefault="00BF0425" w:rsidP="00A21138">
      <w:r>
        <w:separator/>
      </w:r>
    </w:p>
  </w:footnote>
  <w:footnote w:type="continuationSeparator" w:id="0">
    <w:p w:rsidR="00BF0425" w:rsidRDefault="00BF0425" w:rsidP="00A2113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F810B33"/>
    <w:multiLevelType w:val="hybridMultilevel"/>
    <w:tmpl w:val="0D22366A"/>
    <w:lvl w:ilvl="0" w:tplc="3A12514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120D2AC0"/>
    <w:multiLevelType w:val="hybridMultilevel"/>
    <w:tmpl w:val="9ACC1ECA"/>
    <w:lvl w:ilvl="0" w:tplc="8790FF08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5C9889C4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9CCCEBC4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48DCA6E8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A60CB25E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48EA886C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1EEE32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9BEC4622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E4F64B48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3DA3F8D"/>
    <w:multiLevelType w:val="hybridMultilevel"/>
    <w:tmpl w:val="F6AE1BB4"/>
    <w:lvl w:ilvl="0" w:tplc="1BE6C17A">
      <w:start w:val="1"/>
      <w:numFmt w:val="decimal"/>
      <w:lvlText w:val="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1EBE291D"/>
    <w:multiLevelType w:val="hybridMultilevel"/>
    <w:tmpl w:val="D5663C6A"/>
    <w:lvl w:ilvl="0" w:tplc="253AA35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24B72903"/>
    <w:multiLevelType w:val="hybridMultilevel"/>
    <w:tmpl w:val="1E7019B4"/>
    <w:lvl w:ilvl="0" w:tplc="5ED0EF9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12349C2A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893AEA30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88471C8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60E4A9C6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C1A8FC92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A04BFD0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339EA98A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A7EA4C62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6EF4947"/>
    <w:multiLevelType w:val="hybridMultilevel"/>
    <w:tmpl w:val="FE324E74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27940162"/>
    <w:multiLevelType w:val="multilevel"/>
    <w:tmpl w:val="8D069F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28032671"/>
    <w:multiLevelType w:val="hybridMultilevel"/>
    <w:tmpl w:val="09069D9A"/>
    <w:lvl w:ilvl="0" w:tplc="8FA8BCE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580771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F14DF5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22E4A5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7A6CA0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B660D4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EF66CDC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05A4C8C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CAEEBB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8" w15:restartNumberingAfterBreak="0">
    <w:nsid w:val="2C38284C"/>
    <w:multiLevelType w:val="hybridMultilevel"/>
    <w:tmpl w:val="69F8A788"/>
    <w:lvl w:ilvl="0" w:tplc="D67E4B2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2E6044DC"/>
    <w:multiLevelType w:val="hybridMultilevel"/>
    <w:tmpl w:val="E24050E6"/>
    <w:lvl w:ilvl="0" w:tplc="F8847CBE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30A14395"/>
    <w:multiLevelType w:val="hybridMultilevel"/>
    <w:tmpl w:val="14D20E84"/>
    <w:lvl w:ilvl="0" w:tplc="2C1A404C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3B2C4680"/>
    <w:multiLevelType w:val="hybridMultilevel"/>
    <w:tmpl w:val="BA92E4CE"/>
    <w:lvl w:ilvl="0" w:tplc="02B417A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 w15:restartNumberingAfterBreak="0">
    <w:nsid w:val="3B4C03FF"/>
    <w:multiLevelType w:val="hybridMultilevel"/>
    <w:tmpl w:val="594C4F6C"/>
    <w:lvl w:ilvl="0" w:tplc="BBAA16A0">
      <w:start w:val="1"/>
      <w:numFmt w:val="japaneseCounting"/>
      <w:lvlText w:val="第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 w15:restartNumberingAfterBreak="0">
    <w:nsid w:val="4B372F75"/>
    <w:multiLevelType w:val="hybridMultilevel"/>
    <w:tmpl w:val="9C40A9F2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4" w15:restartNumberingAfterBreak="0">
    <w:nsid w:val="55032DF5"/>
    <w:multiLevelType w:val="hybridMultilevel"/>
    <w:tmpl w:val="05144BA2"/>
    <w:lvl w:ilvl="0" w:tplc="C4185616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 w15:restartNumberingAfterBreak="0">
    <w:nsid w:val="588104C0"/>
    <w:multiLevelType w:val="hybridMultilevel"/>
    <w:tmpl w:val="694852D4"/>
    <w:lvl w:ilvl="0" w:tplc="7A00F72E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 w15:restartNumberingAfterBreak="0">
    <w:nsid w:val="5F2C5340"/>
    <w:multiLevelType w:val="hybridMultilevel"/>
    <w:tmpl w:val="461C1C4E"/>
    <w:lvl w:ilvl="0" w:tplc="32A41F96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 w15:restartNumberingAfterBreak="0">
    <w:nsid w:val="63CC5997"/>
    <w:multiLevelType w:val="hybridMultilevel"/>
    <w:tmpl w:val="DBF83AC0"/>
    <w:lvl w:ilvl="0" w:tplc="71042C1E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8" w15:restartNumberingAfterBreak="0">
    <w:nsid w:val="730E1F18"/>
    <w:multiLevelType w:val="hybridMultilevel"/>
    <w:tmpl w:val="09929180"/>
    <w:lvl w:ilvl="0" w:tplc="87D6A1DC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144AD644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975E7696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E1AE53E4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A4E6FF6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A63A7F14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86969A9C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FDB6EC52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CBC85670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88A28DC"/>
    <w:multiLevelType w:val="hybridMultilevel"/>
    <w:tmpl w:val="95BE486E"/>
    <w:lvl w:ilvl="0" w:tplc="2116CF8A">
      <w:start w:val="1"/>
      <w:numFmt w:val="japaneseCounting"/>
      <w:lvlText w:val="第%1章"/>
      <w:lvlJc w:val="left"/>
      <w:pPr>
        <w:ind w:left="735" w:hanging="73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0" w15:restartNumberingAfterBreak="0">
    <w:nsid w:val="7AB25CC1"/>
    <w:multiLevelType w:val="hybridMultilevel"/>
    <w:tmpl w:val="5630F60C"/>
    <w:lvl w:ilvl="0" w:tplc="00BECCEE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9"/>
  </w:num>
  <w:num w:numId="2">
    <w:abstractNumId w:val="16"/>
  </w:num>
  <w:num w:numId="3">
    <w:abstractNumId w:val="11"/>
  </w:num>
  <w:num w:numId="4">
    <w:abstractNumId w:val="14"/>
  </w:num>
  <w:num w:numId="5">
    <w:abstractNumId w:val="6"/>
  </w:num>
  <w:num w:numId="6">
    <w:abstractNumId w:val="20"/>
  </w:num>
  <w:num w:numId="7">
    <w:abstractNumId w:val="3"/>
  </w:num>
  <w:num w:numId="8">
    <w:abstractNumId w:val="12"/>
  </w:num>
  <w:num w:numId="9">
    <w:abstractNumId w:val="0"/>
  </w:num>
  <w:num w:numId="10">
    <w:abstractNumId w:val="17"/>
  </w:num>
  <w:num w:numId="11">
    <w:abstractNumId w:val="10"/>
  </w:num>
  <w:num w:numId="12">
    <w:abstractNumId w:val="8"/>
  </w:num>
  <w:num w:numId="13">
    <w:abstractNumId w:val="15"/>
  </w:num>
  <w:num w:numId="14">
    <w:abstractNumId w:val="1"/>
  </w:num>
  <w:num w:numId="15">
    <w:abstractNumId w:val="18"/>
  </w:num>
  <w:num w:numId="16">
    <w:abstractNumId w:val="4"/>
  </w:num>
  <w:num w:numId="17">
    <w:abstractNumId w:val="9"/>
  </w:num>
  <w:num w:numId="18">
    <w:abstractNumId w:val="13"/>
  </w:num>
  <w:num w:numId="19">
    <w:abstractNumId w:val="2"/>
  </w:num>
  <w:num w:numId="20">
    <w:abstractNumId w:val="5"/>
  </w:num>
  <w:num w:numId="21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50CE7"/>
    <w:rsid w:val="00002A23"/>
    <w:rsid w:val="00006D48"/>
    <w:rsid w:val="00017E34"/>
    <w:rsid w:val="000359A6"/>
    <w:rsid w:val="0004344A"/>
    <w:rsid w:val="00050B28"/>
    <w:rsid w:val="000554EE"/>
    <w:rsid w:val="00060904"/>
    <w:rsid w:val="00061696"/>
    <w:rsid w:val="00061E3E"/>
    <w:rsid w:val="0006292F"/>
    <w:rsid w:val="00070AFD"/>
    <w:rsid w:val="00072BFF"/>
    <w:rsid w:val="00072FCE"/>
    <w:rsid w:val="00077F2C"/>
    <w:rsid w:val="00080AB4"/>
    <w:rsid w:val="00081E1A"/>
    <w:rsid w:val="000872BF"/>
    <w:rsid w:val="0009732B"/>
    <w:rsid w:val="000A260B"/>
    <w:rsid w:val="000A5609"/>
    <w:rsid w:val="000B1DB5"/>
    <w:rsid w:val="000B4414"/>
    <w:rsid w:val="000C0E00"/>
    <w:rsid w:val="000C2828"/>
    <w:rsid w:val="000C438F"/>
    <w:rsid w:val="000C6B2C"/>
    <w:rsid w:val="000D119A"/>
    <w:rsid w:val="000D465A"/>
    <w:rsid w:val="000D5A23"/>
    <w:rsid w:val="000E2A70"/>
    <w:rsid w:val="000E5905"/>
    <w:rsid w:val="000F237A"/>
    <w:rsid w:val="00103BBD"/>
    <w:rsid w:val="00103C96"/>
    <w:rsid w:val="00113E97"/>
    <w:rsid w:val="00121DE9"/>
    <w:rsid w:val="00126C24"/>
    <w:rsid w:val="001274A7"/>
    <w:rsid w:val="00131D6E"/>
    <w:rsid w:val="001338B0"/>
    <w:rsid w:val="00136E9D"/>
    <w:rsid w:val="001403C3"/>
    <w:rsid w:val="00141102"/>
    <w:rsid w:val="001421DE"/>
    <w:rsid w:val="001574CC"/>
    <w:rsid w:val="00157592"/>
    <w:rsid w:val="00160BF9"/>
    <w:rsid w:val="00161AC7"/>
    <w:rsid w:val="00162ADB"/>
    <w:rsid w:val="00166795"/>
    <w:rsid w:val="00167A00"/>
    <w:rsid w:val="00194730"/>
    <w:rsid w:val="0019568C"/>
    <w:rsid w:val="00196CF2"/>
    <w:rsid w:val="00197272"/>
    <w:rsid w:val="001A49D8"/>
    <w:rsid w:val="001B7A7E"/>
    <w:rsid w:val="001C2263"/>
    <w:rsid w:val="001D6EBA"/>
    <w:rsid w:val="001E1F39"/>
    <w:rsid w:val="001E1F56"/>
    <w:rsid w:val="001E22BB"/>
    <w:rsid w:val="001E243C"/>
    <w:rsid w:val="001E4BA7"/>
    <w:rsid w:val="001F4854"/>
    <w:rsid w:val="00200E3E"/>
    <w:rsid w:val="00202D2E"/>
    <w:rsid w:val="0020696C"/>
    <w:rsid w:val="00220483"/>
    <w:rsid w:val="00220725"/>
    <w:rsid w:val="00225FEF"/>
    <w:rsid w:val="00227C50"/>
    <w:rsid w:val="0023092C"/>
    <w:rsid w:val="00231D1B"/>
    <w:rsid w:val="0024132B"/>
    <w:rsid w:val="002429E1"/>
    <w:rsid w:val="00242E14"/>
    <w:rsid w:val="00247E95"/>
    <w:rsid w:val="00251AE2"/>
    <w:rsid w:val="00251E2C"/>
    <w:rsid w:val="0025277A"/>
    <w:rsid w:val="00253AE6"/>
    <w:rsid w:val="00253F78"/>
    <w:rsid w:val="00254082"/>
    <w:rsid w:val="0025412D"/>
    <w:rsid w:val="0026195F"/>
    <w:rsid w:val="00266BFD"/>
    <w:rsid w:val="00266C30"/>
    <w:rsid w:val="002723DA"/>
    <w:rsid w:val="00273C6C"/>
    <w:rsid w:val="0027559E"/>
    <w:rsid w:val="002768B6"/>
    <w:rsid w:val="002800CC"/>
    <w:rsid w:val="0028643B"/>
    <w:rsid w:val="00286BB9"/>
    <w:rsid w:val="00292905"/>
    <w:rsid w:val="002942C5"/>
    <w:rsid w:val="002A0157"/>
    <w:rsid w:val="002A07F2"/>
    <w:rsid w:val="002A0B39"/>
    <w:rsid w:val="002A0FC7"/>
    <w:rsid w:val="002B16BC"/>
    <w:rsid w:val="002B19A9"/>
    <w:rsid w:val="002B5D94"/>
    <w:rsid w:val="002C1EFC"/>
    <w:rsid w:val="002C4315"/>
    <w:rsid w:val="002C72A6"/>
    <w:rsid w:val="002D0649"/>
    <w:rsid w:val="002D1C0B"/>
    <w:rsid w:val="002E3F2B"/>
    <w:rsid w:val="002E5B19"/>
    <w:rsid w:val="002E5B91"/>
    <w:rsid w:val="002F1930"/>
    <w:rsid w:val="003114E5"/>
    <w:rsid w:val="00311809"/>
    <w:rsid w:val="003212A5"/>
    <w:rsid w:val="00321A26"/>
    <w:rsid w:val="003252EC"/>
    <w:rsid w:val="00333941"/>
    <w:rsid w:val="00336C69"/>
    <w:rsid w:val="00343136"/>
    <w:rsid w:val="00345135"/>
    <w:rsid w:val="00347369"/>
    <w:rsid w:val="003522C7"/>
    <w:rsid w:val="00352D01"/>
    <w:rsid w:val="00362410"/>
    <w:rsid w:val="00362D73"/>
    <w:rsid w:val="003652CC"/>
    <w:rsid w:val="003658EE"/>
    <w:rsid w:val="00371530"/>
    <w:rsid w:val="00373135"/>
    <w:rsid w:val="003831A1"/>
    <w:rsid w:val="00383F1E"/>
    <w:rsid w:val="0038659A"/>
    <w:rsid w:val="0039005C"/>
    <w:rsid w:val="00393934"/>
    <w:rsid w:val="0039620D"/>
    <w:rsid w:val="00397E81"/>
    <w:rsid w:val="003A11C3"/>
    <w:rsid w:val="003A1AA6"/>
    <w:rsid w:val="003A1D27"/>
    <w:rsid w:val="003A38DF"/>
    <w:rsid w:val="003A720D"/>
    <w:rsid w:val="003B05F2"/>
    <w:rsid w:val="003B7F1D"/>
    <w:rsid w:val="003C2B60"/>
    <w:rsid w:val="003D15C0"/>
    <w:rsid w:val="003D7327"/>
    <w:rsid w:val="00404076"/>
    <w:rsid w:val="004053EF"/>
    <w:rsid w:val="00407408"/>
    <w:rsid w:val="00412CEC"/>
    <w:rsid w:val="00413B1D"/>
    <w:rsid w:val="00415E31"/>
    <w:rsid w:val="004169E1"/>
    <w:rsid w:val="00417263"/>
    <w:rsid w:val="00420E09"/>
    <w:rsid w:val="004343F6"/>
    <w:rsid w:val="00441F9C"/>
    <w:rsid w:val="00445A0E"/>
    <w:rsid w:val="004478F1"/>
    <w:rsid w:val="00451155"/>
    <w:rsid w:val="00460723"/>
    <w:rsid w:val="004625C6"/>
    <w:rsid w:val="00464110"/>
    <w:rsid w:val="00465EDE"/>
    <w:rsid w:val="004660DB"/>
    <w:rsid w:val="0046750F"/>
    <w:rsid w:val="0047415B"/>
    <w:rsid w:val="00480CBD"/>
    <w:rsid w:val="00481753"/>
    <w:rsid w:val="00486DCF"/>
    <w:rsid w:val="00491611"/>
    <w:rsid w:val="00491B06"/>
    <w:rsid w:val="00492249"/>
    <w:rsid w:val="00493A7D"/>
    <w:rsid w:val="00495050"/>
    <w:rsid w:val="004B144D"/>
    <w:rsid w:val="004B2092"/>
    <w:rsid w:val="004B2534"/>
    <w:rsid w:val="004B29FE"/>
    <w:rsid w:val="004B3658"/>
    <w:rsid w:val="004B5765"/>
    <w:rsid w:val="004B7581"/>
    <w:rsid w:val="004C50B3"/>
    <w:rsid w:val="004C5590"/>
    <w:rsid w:val="004D46F0"/>
    <w:rsid w:val="004E5FA0"/>
    <w:rsid w:val="004F4B42"/>
    <w:rsid w:val="005072F5"/>
    <w:rsid w:val="00517A44"/>
    <w:rsid w:val="00527972"/>
    <w:rsid w:val="00533A55"/>
    <w:rsid w:val="00540CF3"/>
    <w:rsid w:val="0054193A"/>
    <w:rsid w:val="00551E67"/>
    <w:rsid w:val="00554EFB"/>
    <w:rsid w:val="0055594C"/>
    <w:rsid w:val="00556FFA"/>
    <w:rsid w:val="00561DAF"/>
    <w:rsid w:val="00567088"/>
    <w:rsid w:val="00567ECA"/>
    <w:rsid w:val="005741E5"/>
    <w:rsid w:val="00574A32"/>
    <w:rsid w:val="00574B9A"/>
    <w:rsid w:val="005869E1"/>
    <w:rsid w:val="005934B2"/>
    <w:rsid w:val="0059567A"/>
    <w:rsid w:val="0059572D"/>
    <w:rsid w:val="00595BA7"/>
    <w:rsid w:val="005970D2"/>
    <w:rsid w:val="005A3A66"/>
    <w:rsid w:val="005B5ADA"/>
    <w:rsid w:val="005B68B3"/>
    <w:rsid w:val="005C3D18"/>
    <w:rsid w:val="005C46E1"/>
    <w:rsid w:val="005C78D3"/>
    <w:rsid w:val="005D1766"/>
    <w:rsid w:val="005D2B10"/>
    <w:rsid w:val="005D385C"/>
    <w:rsid w:val="005D6A13"/>
    <w:rsid w:val="005D7C99"/>
    <w:rsid w:val="005E032C"/>
    <w:rsid w:val="005E4117"/>
    <w:rsid w:val="005E4377"/>
    <w:rsid w:val="005E7B31"/>
    <w:rsid w:val="005E7D2D"/>
    <w:rsid w:val="00602D64"/>
    <w:rsid w:val="006043F6"/>
    <w:rsid w:val="00612A0E"/>
    <w:rsid w:val="00616734"/>
    <w:rsid w:val="006204BB"/>
    <w:rsid w:val="006223EB"/>
    <w:rsid w:val="00627A9C"/>
    <w:rsid w:val="00631A70"/>
    <w:rsid w:val="0063423E"/>
    <w:rsid w:val="00634335"/>
    <w:rsid w:val="00642A00"/>
    <w:rsid w:val="00642E7E"/>
    <w:rsid w:val="00644393"/>
    <w:rsid w:val="0064703F"/>
    <w:rsid w:val="00650CE7"/>
    <w:rsid w:val="006514D5"/>
    <w:rsid w:val="00655E70"/>
    <w:rsid w:val="006624BD"/>
    <w:rsid w:val="00662CEC"/>
    <w:rsid w:val="00664CE3"/>
    <w:rsid w:val="00665B28"/>
    <w:rsid w:val="0067261C"/>
    <w:rsid w:val="00675401"/>
    <w:rsid w:val="00676DCC"/>
    <w:rsid w:val="006801D1"/>
    <w:rsid w:val="00681001"/>
    <w:rsid w:val="0068273C"/>
    <w:rsid w:val="006848CF"/>
    <w:rsid w:val="00684CA9"/>
    <w:rsid w:val="006873FB"/>
    <w:rsid w:val="0069102F"/>
    <w:rsid w:val="00691708"/>
    <w:rsid w:val="00691F8A"/>
    <w:rsid w:val="00694FFD"/>
    <w:rsid w:val="006A1C54"/>
    <w:rsid w:val="006A49F5"/>
    <w:rsid w:val="006A7117"/>
    <w:rsid w:val="006B492B"/>
    <w:rsid w:val="006B6808"/>
    <w:rsid w:val="006C62DE"/>
    <w:rsid w:val="006D4296"/>
    <w:rsid w:val="006D4A62"/>
    <w:rsid w:val="006D66E1"/>
    <w:rsid w:val="006E1827"/>
    <w:rsid w:val="006E3074"/>
    <w:rsid w:val="006E4033"/>
    <w:rsid w:val="006E6CCE"/>
    <w:rsid w:val="006E72A2"/>
    <w:rsid w:val="006F20F4"/>
    <w:rsid w:val="006F5451"/>
    <w:rsid w:val="006F561F"/>
    <w:rsid w:val="007006A5"/>
    <w:rsid w:val="00700D18"/>
    <w:rsid w:val="0070190C"/>
    <w:rsid w:val="007020B9"/>
    <w:rsid w:val="00702480"/>
    <w:rsid w:val="00702807"/>
    <w:rsid w:val="007200FD"/>
    <w:rsid w:val="00721C8E"/>
    <w:rsid w:val="00725506"/>
    <w:rsid w:val="00730A2B"/>
    <w:rsid w:val="00733BBD"/>
    <w:rsid w:val="00733D86"/>
    <w:rsid w:val="00733F7D"/>
    <w:rsid w:val="00734BE3"/>
    <w:rsid w:val="00737622"/>
    <w:rsid w:val="00741D8E"/>
    <w:rsid w:val="00742101"/>
    <w:rsid w:val="00744E63"/>
    <w:rsid w:val="00750125"/>
    <w:rsid w:val="007536EA"/>
    <w:rsid w:val="007712AB"/>
    <w:rsid w:val="00790738"/>
    <w:rsid w:val="00790B84"/>
    <w:rsid w:val="00791375"/>
    <w:rsid w:val="00793359"/>
    <w:rsid w:val="007A2432"/>
    <w:rsid w:val="007A4536"/>
    <w:rsid w:val="007B0432"/>
    <w:rsid w:val="007B15C9"/>
    <w:rsid w:val="007B39AB"/>
    <w:rsid w:val="007B4FE2"/>
    <w:rsid w:val="007B61A0"/>
    <w:rsid w:val="007B629F"/>
    <w:rsid w:val="007C005D"/>
    <w:rsid w:val="007C443E"/>
    <w:rsid w:val="007D0E29"/>
    <w:rsid w:val="007D103A"/>
    <w:rsid w:val="007D4BA9"/>
    <w:rsid w:val="007D55C5"/>
    <w:rsid w:val="007D64BA"/>
    <w:rsid w:val="007D7C9B"/>
    <w:rsid w:val="007E12D0"/>
    <w:rsid w:val="007F2DD9"/>
    <w:rsid w:val="008001B1"/>
    <w:rsid w:val="00801FF3"/>
    <w:rsid w:val="00814548"/>
    <w:rsid w:val="0081479C"/>
    <w:rsid w:val="00815860"/>
    <w:rsid w:val="00826358"/>
    <w:rsid w:val="00826722"/>
    <w:rsid w:val="0082799C"/>
    <w:rsid w:val="00834BAD"/>
    <w:rsid w:val="0084634D"/>
    <w:rsid w:val="00847785"/>
    <w:rsid w:val="00855DF6"/>
    <w:rsid w:val="008632B8"/>
    <w:rsid w:val="00863615"/>
    <w:rsid w:val="0086369B"/>
    <w:rsid w:val="00866D51"/>
    <w:rsid w:val="008760AE"/>
    <w:rsid w:val="00876431"/>
    <w:rsid w:val="008851A0"/>
    <w:rsid w:val="00885FD6"/>
    <w:rsid w:val="0089225B"/>
    <w:rsid w:val="008A2B26"/>
    <w:rsid w:val="008A57BF"/>
    <w:rsid w:val="008B1149"/>
    <w:rsid w:val="008B36E1"/>
    <w:rsid w:val="008B4FA2"/>
    <w:rsid w:val="008C1D1B"/>
    <w:rsid w:val="008C315E"/>
    <w:rsid w:val="008C5CE7"/>
    <w:rsid w:val="008C71A9"/>
    <w:rsid w:val="008F144A"/>
    <w:rsid w:val="008F327A"/>
    <w:rsid w:val="008F3A46"/>
    <w:rsid w:val="008F6F2E"/>
    <w:rsid w:val="008F7F58"/>
    <w:rsid w:val="00900C69"/>
    <w:rsid w:val="009024A4"/>
    <w:rsid w:val="009025CD"/>
    <w:rsid w:val="00902671"/>
    <w:rsid w:val="00915E52"/>
    <w:rsid w:val="00916860"/>
    <w:rsid w:val="00917D6F"/>
    <w:rsid w:val="009204E8"/>
    <w:rsid w:val="0092112D"/>
    <w:rsid w:val="00923306"/>
    <w:rsid w:val="009275F9"/>
    <w:rsid w:val="0093247B"/>
    <w:rsid w:val="00934700"/>
    <w:rsid w:val="0094072D"/>
    <w:rsid w:val="0094262B"/>
    <w:rsid w:val="009466B1"/>
    <w:rsid w:val="0095419C"/>
    <w:rsid w:val="0095423E"/>
    <w:rsid w:val="00955A5D"/>
    <w:rsid w:val="00955C63"/>
    <w:rsid w:val="00955D91"/>
    <w:rsid w:val="00956C69"/>
    <w:rsid w:val="0096289A"/>
    <w:rsid w:val="00964900"/>
    <w:rsid w:val="00965191"/>
    <w:rsid w:val="00966A01"/>
    <w:rsid w:val="00966B6C"/>
    <w:rsid w:val="009734D6"/>
    <w:rsid w:val="00977156"/>
    <w:rsid w:val="00980A40"/>
    <w:rsid w:val="00980CE5"/>
    <w:rsid w:val="009936E6"/>
    <w:rsid w:val="00994BCD"/>
    <w:rsid w:val="009965CA"/>
    <w:rsid w:val="009A3046"/>
    <w:rsid w:val="009A5480"/>
    <w:rsid w:val="009A697B"/>
    <w:rsid w:val="009A7300"/>
    <w:rsid w:val="009B033E"/>
    <w:rsid w:val="009B3287"/>
    <w:rsid w:val="009C45A4"/>
    <w:rsid w:val="009C4D19"/>
    <w:rsid w:val="009D1A50"/>
    <w:rsid w:val="009D43D0"/>
    <w:rsid w:val="009D4DE1"/>
    <w:rsid w:val="009D7D65"/>
    <w:rsid w:val="009D7F5F"/>
    <w:rsid w:val="009E0F90"/>
    <w:rsid w:val="009E2D12"/>
    <w:rsid w:val="009F21E5"/>
    <w:rsid w:val="009F4F41"/>
    <w:rsid w:val="009F5B4B"/>
    <w:rsid w:val="009F5DF1"/>
    <w:rsid w:val="00A01C87"/>
    <w:rsid w:val="00A03F19"/>
    <w:rsid w:val="00A0594A"/>
    <w:rsid w:val="00A079AF"/>
    <w:rsid w:val="00A1502B"/>
    <w:rsid w:val="00A1580D"/>
    <w:rsid w:val="00A16D6A"/>
    <w:rsid w:val="00A21138"/>
    <w:rsid w:val="00A224BE"/>
    <w:rsid w:val="00A233F3"/>
    <w:rsid w:val="00A24C08"/>
    <w:rsid w:val="00A25BB9"/>
    <w:rsid w:val="00A27993"/>
    <w:rsid w:val="00A31DDE"/>
    <w:rsid w:val="00A37A99"/>
    <w:rsid w:val="00A41FA3"/>
    <w:rsid w:val="00A46CA1"/>
    <w:rsid w:val="00A51960"/>
    <w:rsid w:val="00A53620"/>
    <w:rsid w:val="00A574F5"/>
    <w:rsid w:val="00A637FF"/>
    <w:rsid w:val="00A63E32"/>
    <w:rsid w:val="00A67424"/>
    <w:rsid w:val="00A706EB"/>
    <w:rsid w:val="00A75DBA"/>
    <w:rsid w:val="00A802CF"/>
    <w:rsid w:val="00A8144A"/>
    <w:rsid w:val="00A855FE"/>
    <w:rsid w:val="00A905E2"/>
    <w:rsid w:val="00A9190F"/>
    <w:rsid w:val="00AA035B"/>
    <w:rsid w:val="00AA35CF"/>
    <w:rsid w:val="00AA4662"/>
    <w:rsid w:val="00AA4FBF"/>
    <w:rsid w:val="00AA739E"/>
    <w:rsid w:val="00AB0913"/>
    <w:rsid w:val="00AB3F35"/>
    <w:rsid w:val="00AB486B"/>
    <w:rsid w:val="00AC3319"/>
    <w:rsid w:val="00AC4124"/>
    <w:rsid w:val="00AC4700"/>
    <w:rsid w:val="00AC5532"/>
    <w:rsid w:val="00AC62D2"/>
    <w:rsid w:val="00AD1D7D"/>
    <w:rsid w:val="00AD402A"/>
    <w:rsid w:val="00AD5071"/>
    <w:rsid w:val="00AD5101"/>
    <w:rsid w:val="00AD71FF"/>
    <w:rsid w:val="00AE76A9"/>
    <w:rsid w:val="00AF3E94"/>
    <w:rsid w:val="00AF4DCB"/>
    <w:rsid w:val="00AF7797"/>
    <w:rsid w:val="00B07EA2"/>
    <w:rsid w:val="00B11C0E"/>
    <w:rsid w:val="00B213C7"/>
    <w:rsid w:val="00B21D7C"/>
    <w:rsid w:val="00B23452"/>
    <w:rsid w:val="00B23D37"/>
    <w:rsid w:val="00B26B3C"/>
    <w:rsid w:val="00B2747E"/>
    <w:rsid w:val="00B47B64"/>
    <w:rsid w:val="00B509C4"/>
    <w:rsid w:val="00B6156F"/>
    <w:rsid w:val="00B663B6"/>
    <w:rsid w:val="00B665D4"/>
    <w:rsid w:val="00B834A0"/>
    <w:rsid w:val="00B93814"/>
    <w:rsid w:val="00B95B3A"/>
    <w:rsid w:val="00BA1B62"/>
    <w:rsid w:val="00BA4812"/>
    <w:rsid w:val="00BB18AE"/>
    <w:rsid w:val="00BB1DD0"/>
    <w:rsid w:val="00BB2726"/>
    <w:rsid w:val="00BB401C"/>
    <w:rsid w:val="00BB41A1"/>
    <w:rsid w:val="00BC703B"/>
    <w:rsid w:val="00BC733F"/>
    <w:rsid w:val="00BC7D1A"/>
    <w:rsid w:val="00BD0360"/>
    <w:rsid w:val="00BD0966"/>
    <w:rsid w:val="00BE1C24"/>
    <w:rsid w:val="00BE22F6"/>
    <w:rsid w:val="00BE7A19"/>
    <w:rsid w:val="00BF0425"/>
    <w:rsid w:val="00BF0AE3"/>
    <w:rsid w:val="00BF4158"/>
    <w:rsid w:val="00BF5FD2"/>
    <w:rsid w:val="00BF6C91"/>
    <w:rsid w:val="00C0337E"/>
    <w:rsid w:val="00C10837"/>
    <w:rsid w:val="00C1607E"/>
    <w:rsid w:val="00C21B51"/>
    <w:rsid w:val="00C24ECB"/>
    <w:rsid w:val="00C26265"/>
    <w:rsid w:val="00C3110D"/>
    <w:rsid w:val="00C32F59"/>
    <w:rsid w:val="00C35211"/>
    <w:rsid w:val="00C359D5"/>
    <w:rsid w:val="00C3628C"/>
    <w:rsid w:val="00C419F0"/>
    <w:rsid w:val="00C41B14"/>
    <w:rsid w:val="00C42A61"/>
    <w:rsid w:val="00C47B35"/>
    <w:rsid w:val="00C50296"/>
    <w:rsid w:val="00C608E0"/>
    <w:rsid w:val="00C64A58"/>
    <w:rsid w:val="00C65129"/>
    <w:rsid w:val="00C756A7"/>
    <w:rsid w:val="00C760DF"/>
    <w:rsid w:val="00C820FE"/>
    <w:rsid w:val="00C829C4"/>
    <w:rsid w:val="00C82E10"/>
    <w:rsid w:val="00C8506D"/>
    <w:rsid w:val="00C908B9"/>
    <w:rsid w:val="00C932F4"/>
    <w:rsid w:val="00C9353A"/>
    <w:rsid w:val="00C940D2"/>
    <w:rsid w:val="00C957E2"/>
    <w:rsid w:val="00CA0C08"/>
    <w:rsid w:val="00CA2FD7"/>
    <w:rsid w:val="00CA3621"/>
    <w:rsid w:val="00CA5626"/>
    <w:rsid w:val="00CB041C"/>
    <w:rsid w:val="00CB1F2F"/>
    <w:rsid w:val="00CB2C2B"/>
    <w:rsid w:val="00CB5BF1"/>
    <w:rsid w:val="00CB6D6F"/>
    <w:rsid w:val="00CC1A1F"/>
    <w:rsid w:val="00CC5125"/>
    <w:rsid w:val="00CD003E"/>
    <w:rsid w:val="00CD1A71"/>
    <w:rsid w:val="00CD2605"/>
    <w:rsid w:val="00CD3D2C"/>
    <w:rsid w:val="00CE3275"/>
    <w:rsid w:val="00CE4986"/>
    <w:rsid w:val="00CE503D"/>
    <w:rsid w:val="00CE56C7"/>
    <w:rsid w:val="00CF1D4C"/>
    <w:rsid w:val="00CF2775"/>
    <w:rsid w:val="00D05FCA"/>
    <w:rsid w:val="00D071A3"/>
    <w:rsid w:val="00D14846"/>
    <w:rsid w:val="00D16CB6"/>
    <w:rsid w:val="00D20572"/>
    <w:rsid w:val="00D21338"/>
    <w:rsid w:val="00D23408"/>
    <w:rsid w:val="00D25194"/>
    <w:rsid w:val="00D260A1"/>
    <w:rsid w:val="00D262E7"/>
    <w:rsid w:val="00D2657E"/>
    <w:rsid w:val="00D26A80"/>
    <w:rsid w:val="00D27916"/>
    <w:rsid w:val="00D326E6"/>
    <w:rsid w:val="00D32D16"/>
    <w:rsid w:val="00D36C33"/>
    <w:rsid w:val="00D41D3F"/>
    <w:rsid w:val="00D45ABA"/>
    <w:rsid w:val="00D50296"/>
    <w:rsid w:val="00D5157B"/>
    <w:rsid w:val="00D52147"/>
    <w:rsid w:val="00D576A0"/>
    <w:rsid w:val="00D641DA"/>
    <w:rsid w:val="00D660DF"/>
    <w:rsid w:val="00D71768"/>
    <w:rsid w:val="00D7250F"/>
    <w:rsid w:val="00D842E3"/>
    <w:rsid w:val="00D84DBF"/>
    <w:rsid w:val="00D97B30"/>
    <w:rsid w:val="00DA047F"/>
    <w:rsid w:val="00DA1987"/>
    <w:rsid w:val="00DB2926"/>
    <w:rsid w:val="00DB41E2"/>
    <w:rsid w:val="00DC78F6"/>
    <w:rsid w:val="00DC7C39"/>
    <w:rsid w:val="00DD564C"/>
    <w:rsid w:val="00DE0CFA"/>
    <w:rsid w:val="00DF5D70"/>
    <w:rsid w:val="00E02A5C"/>
    <w:rsid w:val="00E02DB9"/>
    <w:rsid w:val="00E045FD"/>
    <w:rsid w:val="00E05802"/>
    <w:rsid w:val="00E0638E"/>
    <w:rsid w:val="00E06E2A"/>
    <w:rsid w:val="00E07610"/>
    <w:rsid w:val="00E12211"/>
    <w:rsid w:val="00E12A7D"/>
    <w:rsid w:val="00E14EF4"/>
    <w:rsid w:val="00E168DA"/>
    <w:rsid w:val="00E22743"/>
    <w:rsid w:val="00E344FE"/>
    <w:rsid w:val="00E401BE"/>
    <w:rsid w:val="00E41F89"/>
    <w:rsid w:val="00E4322C"/>
    <w:rsid w:val="00E445A9"/>
    <w:rsid w:val="00E451BB"/>
    <w:rsid w:val="00E46DC0"/>
    <w:rsid w:val="00E52F41"/>
    <w:rsid w:val="00E60252"/>
    <w:rsid w:val="00E63E3F"/>
    <w:rsid w:val="00E6598E"/>
    <w:rsid w:val="00E714D0"/>
    <w:rsid w:val="00E7180A"/>
    <w:rsid w:val="00E730A1"/>
    <w:rsid w:val="00E74A32"/>
    <w:rsid w:val="00E75BB6"/>
    <w:rsid w:val="00E76EE0"/>
    <w:rsid w:val="00E8220E"/>
    <w:rsid w:val="00E87A49"/>
    <w:rsid w:val="00E90366"/>
    <w:rsid w:val="00E91B5E"/>
    <w:rsid w:val="00E95DF0"/>
    <w:rsid w:val="00E96503"/>
    <w:rsid w:val="00EA4D6D"/>
    <w:rsid w:val="00EA4D79"/>
    <w:rsid w:val="00EB0B5D"/>
    <w:rsid w:val="00EB0F7F"/>
    <w:rsid w:val="00EB266C"/>
    <w:rsid w:val="00EB7167"/>
    <w:rsid w:val="00EB717A"/>
    <w:rsid w:val="00EC3B35"/>
    <w:rsid w:val="00EC3E8B"/>
    <w:rsid w:val="00EC4836"/>
    <w:rsid w:val="00EC63D6"/>
    <w:rsid w:val="00ED5B8E"/>
    <w:rsid w:val="00ED5EBD"/>
    <w:rsid w:val="00ED6039"/>
    <w:rsid w:val="00ED784B"/>
    <w:rsid w:val="00EE0DFD"/>
    <w:rsid w:val="00EE0F4B"/>
    <w:rsid w:val="00EF0A5B"/>
    <w:rsid w:val="00EF2D8E"/>
    <w:rsid w:val="00EF47B9"/>
    <w:rsid w:val="00F051E0"/>
    <w:rsid w:val="00F053FA"/>
    <w:rsid w:val="00F1025D"/>
    <w:rsid w:val="00F10899"/>
    <w:rsid w:val="00F124C6"/>
    <w:rsid w:val="00F144A3"/>
    <w:rsid w:val="00F21E39"/>
    <w:rsid w:val="00F22E0E"/>
    <w:rsid w:val="00F231D3"/>
    <w:rsid w:val="00F310CC"/>
    <w:rsid w:val="00F31B20"/>
    <w:rsid w:val="00F31F6C"/>
    <w:rsid w:val="00F36CED"/>
    <w:rsid w:val="00F47F05"/>
    <w:rsid w:val="00F50693"/>
    <w:rsid w:val="00F51C1B"/>
    <w:rsid w:val="00F54C5C"/>
    <w:rsid w:val="00F6057B"/>
    <w:rsid w:val="00F60E28"/>
    <w:rsid w:val="00F62BCE"/>
    <w:rsid w:val="00F67B44"/>
    <w:rsid w:val="00F70691"/>
    <w:rsid w:val="00F70FC6"/>
    <w:rsid w:val="00F72269"/>
    <w:rsid w:val="00F772CB"/>
    <w:rsid w:val="00F8117F"/>
    <w:rsid w:val="00F8664F"/>
    <w:rsid w:val="00F90CF0"/>
    <w:rsid w:val="00F97225"/>
    <w:rsid w:val="00FA2CF6"/>
    <w:rsid w:val="00FA38E5"/>
    <w:rsid w:val="00FA3C3C"/>
    <w:rsid w:val="00FB07CD"/>
    <w:rsid w:val="00FB2D5B"/>
    <w:rsid w:val="00FB2FE4"/>
    <w:rsid w:val="00FB7C65"/>
    <w:rsid w:val="00FC0135"/>
    <w:rsid w:val="00FC4178"/>
    <w:rsid w:val="00FE088B"/>
    <w:rsid w:val="00FF3670"/>
    <w:rsid w:val="00FF3796"/>
    <w:rsid w:val="00FF43FB"/>
    <w:rsid w:val="00FF4592"/>
    <w:rsid w:val="00FF59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CE78C3C"/>
  <w15:docId w15:val="{DFE14B2E-E194-4D4E-8FD1-53FC07E565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A739E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E8220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8001B1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16D6A"/>
    <w:pPr>
      <w:ind w:firstLineChars="200" w:firstLine="420"/>
    </w:pPr>
  </w:style>
  <w:style w:type="paragraph" w:styleId="a4">
    <w:name w:val="Balloon Text"/>
    <w:basedOn w:val="a"/>
    <w:link w:val="a5"/>
    <w:uiPriority w:val="99"/>
    <w:semiHidden/>
    <w:unhideWhenUsed/>
    <w:rsid w:val="00B47B64"/>
    <w:rPr>
      <w:sz w:val="18"/>
      <w:szCs w:val="18"/>
    </w:rPr>
  </w:style>
  <w:style w:type="character" w:customStyle="1" w:styleId="a5">
    <w:name w:val="批注框文本 字符"/>
    <w:basedOn w:val="a0"/>
    <w:link w:val="a4"/>
    <w:uiPriority w:val="99"/>
    <w:semiHidden/>
    <w:rsid w:val="00B47B64"/>
    <w:rPr>
      <w:sz w:val="18"/>
      <w:szCs w:val="18"/>
    </w:rPr>
  </w:style>
  <w:style w:type="table" w:styleId="a6">
    <w:name w:val="Table Grid"/>
    <w:basedOn w:val="a1"/>
    <w:uiPriority w:val="59"/>
    <w:rsid w:val="00DA198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A2113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A21138"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rsid w:val="00A2113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rsid w:val="00A21138"/>
    <w:rPr>
      <w:sz w:val="18"/>
      <w:szCs w:val="18"/>
    </w:rPr>
  </w:style>
  <w:style w:type="character" w:styleId="ab">
    <w:name w:val="Hyperlink"/>
    <w:basedOn w:val="a0"/>
    <w:uiPriority w:val="99"/>
    <w:unhideWhenUsed/>
    <w:rsid w:val="00072BFF"/>
    <w:rPr>
      <w:color w:val="0000FF" w:themeColor="hyperlink"/>
      <w:u w:val="single"/>
    </w:rPr>
  </w:style>
  <w:style w:type="character" w:customStyle="1" w:styleId="10">
    <w:name w:val="标题 1 字符"/>
    <w:basedOn w:val="a0"/>
    <w:link w:val="1"/>
    <w:uiPriority w:val="9"/>
    <w:rsid w:val="00E8220E"/>
    <w:rPr>
      <w:b/>
      <w:bCs/>
      <w:kern w:val="44"/>
      <w:sz w:val="44"/>
      <w:szCs w:val="44"/>
    </w:rPr>
  </w:style>
  <w:style w:type="character" w:customStyle="1" w:styleId="40">
    <w:name w:val="标题 4 字符"/>
    <w:basedOn w:val="a0"/>
    <w:link w:val="4"/>
    <w:uiPriority w:val="9"/>
    <w:semiHidden/>
    <w:rsid w:val="008001B1"/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ac">
    <w:name w:val="Normal (Web)"/>
    <w:basedOn w:val="a"/>
    <w:uiPriority w:val="99"/>
    <w:semiHidden/>
    <w:unhideWhenUsed/>
    <w:rsid w:val="00EA4D6D"/>
    <w:rPr>
      <w:rFonts w:ascii="Times New Roman" w:hAnsi="Times New Roman" w:cs="Times New Roman"/>
      <w:sz w:val="24"/>
      <w:szCs w:val="24"/>
    </w:rPr>
  </w:style>
  <w:style w:type="character" w:styleId="ad">
    <w:name w:val="Strong"/>
    <w:basedOn w:val="a0"/>
    <w:uiPriority w:val="22"/>
    <w:qFormat/>
    <w:rsid w:val="00B23D37"/>
    <w:rPr>
      <w:b/>
      <w:bCs/>
    </w:rPr>
  </w:style>
  <w:style w:type="paragraph" w:customStyle="1" w:styleId="p0">
    <w:name w:val="p0"/>
    <w:basedOn w:val="a"/>
    <w:rsid w:val="00CA5626"/>
    <w:pPr>
      <w:widowControl/>
    </w:pPr>
    <w:rPr>
      <w:rFonts w:ascii="Times New Roman" w:eastAsia="宋体" w:hAnsi="Times New Roman" w:cs="Times New Roman"/>
      <w:kern w:val="0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1928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53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65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368856">
          <w:blockQuote w:val="1"/>
          <w:marLeft w:val="0"/>
          <w:marRight w:val="0"/>
          <w:marTop w:val="151"/>
          <w:marBottom w:val="0"/>
          <w:divBdr>
            <w:top w:val="none" w:sz="0" w:space="0" w:color="auto"/>
            <w:left w:val="single" w:sz="24" w:space="12" w:color="CCCCCC"/>
            <w:bottom w:val="none" w:sz="0" w:space="0" w:color="auto"/>
            <w:right w:val="none" w:sz="0" w:space="0" w:color="auto"/>
          </w:divBdr>
        </w:div>
        <w:div w:id="978993110">
          <w:blockQuote w:val="1"/>
          <w:marLeft w:val="0"/>
          <w:marRight w:val="0"/>
          <w:marTop w:val="0"/>
          <w:marBottom w:val="0"/>
          <w:divBdr>
            <w:top w:val="none" w:sz="0" w:space="0" w:color="auto"/>
            <w:left w:val="single" w:sz="24" w:space="12" w:color="CCCCCC"/>
            <w:bottom w:val="none" w:sz="0" w:space="0" w:color="auto"/>
            <w:right w:val="none" w:sz="0" w:space="0" w:color="auto"/>
          </w:divBdr>
        </w:div>
        <w:div w:id="523327746">
          <w:blockQuote w:val="1"/>
          <w:marLeft w:val="0"/>
          <w:marRight w:val="0"/>
          <w:marTop w:val="0"/>
          <w:marBottom w:val="0"/>
          <w:divBdr>
            <w:top w:val="none" w:sz="0" w:space="0" w:color="auto"/>
            <w:left w:val="single" w:sz="24" w:space="12" w:color="CCCCCC"/>
            <w:bottom w:val="none" w:sz="0" w:space="0" w:color="auto"/>
            <w:right w:val="none" w:sz="0" w:space="0" w:color="auto"/>
          </w:divBdr>
        </w:div>
        <w:div w:id="1201480565">
          <w:blockQuote w:val="1"/>
          <w:marLeft w:val="0"/>
          <w:marRight w:val="0"/>
          <w:marTop w:val="0"/>
          <w:marBottom w:val="0"/>
          <w:divBdr>
            <w:top w:val="none" w:sz="0" w:space="0" w:color="auto"/>
            <w:left w:val="single" w:sz="24" w:space="12" w:color="CCCCCC"/>
            <w:bottom w:val="none" w:sz="0" w:space="0" w:color="auto"/>
            <w:right w:val="none" w:sz="0" w:space="0" w:color="auto"/>
          </w:divBdr>
        </w:div>
        <w:div w:id="1603297957">
          <w:blockQuote w:val="1"/>
          <w:marLeft w:val="0"/>
          <w:marRight w:val="0"/>
          <w:marTop w:val="0"/>
          <w:marBottom w:val="0"/>
          <w:divBdr>
            <w:top w:val="none" w:sz="0" w:space="0" w:color="auto"/>
            <w:left w:val="single" w:sz="24" w:space="12" w:color="CCCCCC"/>
            <w:bottom w:val="none" w:sz="0" w:space="0" w:color="auto"/>
            <w:right w:val="none" w:sz="0" w:space="0" w:color="auto"/>
          </w:divBdr>
        </w:div>
        <w:div w:id="2080667923">
          <w:blockQuote w:val="1"/>
          <w:marLeft w:val="0"/>
          <w:marRight w:val="0"/>
          <w:marTop w:val="0"/>
          <w:marBottom w:val="0"/>
          <w:divBdr>
            <w:top w:val="none" w:sz="0" w:space="0" w:color="auto"/>
            <w:left w:val="single" w:sz="24" w:space="12" w:color="CCCCCC"/>
            <w:bottom w:val="none" w:sz="0" w:space="0" w:color="auto"/>
            <w:right w:val="none" w:sz="0" w:space="0" w:color="auto"/>
          </w:divBdr>
        </w:div>
        <w:div w:id="1744255845">
          <w:blockQuote w:val="1"/>
          <w:marLeft w:val="0"/>
          <w:marRight w:val="0"/>
          <w:marTop w:val="0"/>
          <w:marBottom w:val="0"/>
          <w:divBdr>
            <w:top w:val="none" w:sz="0" w:space="0" w:color="auto"/>
            <w:left w:val="single" w:sz="24" w:space="12" w:color="CCCCCC"/>
            <w:bottom w:val="none" w:sz="0" w:space="0" w:color="auto"/>
            <w:right w:val="none" w:sz="0" w:space="0" w:color="auto"/>
          </w:divBdr>
        </w:div>
        <w:div w:id="787821578">
          <w:blockQuote w:val="1"/>
          <w:marLeft w:val="0"/>
          <w:marRight w:val="0"/>
          <w:marTop w:val="0"/>
          <w:marBottom w:val="0"/>
          <w:divBdr>
            <w:top w:val="none" w:sz="0" w:space="0" w:color="auto"/>
            <w:left w:val="single" w:sz="24" w:space="12" w:color="CCCCCC"/>
            <w:bottom w:val="none" w:sz="0" w:space="0" w:color="auto"/>
            <w:right w:val="none" w:sz="0" w:space="0" w:color="auto"/>
          </w:divBdr>
        </w:div>
      </w:divsChild>
    </w:div>
    <w:div w:id="86193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35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8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189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974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717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598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366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208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605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185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723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715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350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801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022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5156464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792248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112810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840244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284027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889615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9413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255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009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799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1439043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8817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826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074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185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74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986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494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2872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4090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FCD518B-8FCF-4500-A44E-85937C2C08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6847</TotalTime>
  <Pages>4</Pages>
  <Words>248</Words>
  <Characters>1419</Characters>
  <Application>Microsoft Office Word</Application>
  <DocSecurity>0</DocSecurity>
  <Lines>11</Lines>
  <Paragraphs>3</Paragraphs>
  <ScaleCrop>false</ScaleCrop>
  <Company>保定佰思特汽车零部件有限公司</Company>
  <LinksUpToDate>false</LinksUpToDate>
  <CharactersWithSpaces>1664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LF</dc:creator>
  <cp:keywords/>
  <dc:description/>
  <cp:lastModifiedBy>Lenovo</cp:lastModifiedBy>
  <cp:revision>269</cp:revision>
  <cp:lastPrinted>2020-07-27T11:53:00Z</cp:lastPrinted>
  <dcterms:created xsi:type="dcterms:W3CDTF">2019-08-19T22:41:00Z</dcterms:created>
  <dcterms:modified xsi:type="dcterms:W3CDTF">2021-11-03T14:14:00Z</dcterms:modified>
</cp:coreProperties>
</file>