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C6F" w:rsidRPr="00CE464C" w:rsidRDefault="006C5680" w:rsidP="003F3562">
      <w:pPr>
        <w:jc w:val="center"/>
        <w:rPr>
          <w:b/>
          <w:sz w:val="44"/>
          <w:szCs w:val="44"/>
        </w:rPr>
      </w:pPr>
      <w:r w:rsidRPr="00CE464C">
        <w:rPr>
          <w:b/>
          <w:sz w:val="44"/>
          <w:szCs w:val="44"/>
        </w:rPr>
        <w:t>国学</w:t>
      </w:r>
      <w:r w:rsidR="00CE464C" w:rsidRPr="00CE464C">
        <w:rPr>
          <w:b/>
          <w:sz w:val="44"/>
          <w:szCs w:val="44"/>
        </w:rPr>
        <w:t>智慧</w:t>
      </w:r>
      <w:r w:rsidRPr="00CE464C">
        <w:rPr>
          <w:b/>
          <w:sz w:val="44"/>
          <w:szCs w:val="44"/>
        </w:rPr>
        <w:t>与</w:t>
      </w:r>
      <w:r w:rsidR="00CE464C" w:rsidRPr="00CE464C">
        <w:rPr>
          <w:b/>
          <w:sz w:val="44"/>
          <w:szCs w:val="44"/>
        </w:rPr>
        <w:t>企业</w:t>
      </w:r>
      <w:r w:rsidR="00CE464C" w:rsidRPr="00CE464C">
        <w:rPr>
          <w:rFonts w:hint="eastAsia"/>
          <w:b/>
          <w:sz w:val="44"/>
          <w:szCs w:val="44"/>
        </w:rPr>
        <w:t>识人用人之道</w:t>
      </w:r>
    </w:p>
    <w:p w:rsidR="003F3562" w:rsidRPr="003F3562" w:rsidRDefault="003F3562" w:rsidP="003F3562">
      <w:pPr>
        <w:spacing w:line="440" w:lineRule="exact"/>
        <w:jc w:val="center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（两天版）</w:t>
      </w:r>
    </w:p>
    <w:p w:rsidR="006C5680" w:rsidRPr="003F3562" w:rsidRDefault="006C5680" w:rsidP="003F3562">
      <w:pPr>
        <w:spacing w:line="440" w:lineRule="exact"/>
        <w:rPr>
          <w:b/>
          <w:sz w:val="28"/>
          <w:szCs w:val="28"/>
        </w:rPr>
      </w:pPr>
      <w:r w:rsidRPr="003F3562">
        <w:rPr>
          <w:rFonts w:hint="eastAsia"/>
          <w:b/>
          <w:sz w:val="28"/>
          <w:szCs w:val="28"/>
        </w:rPr>
        <w:t>第一讲：人才吸引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一、善用人者得天下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、信息时代的人才地位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、从员工流失看企业命运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、知识性员工对管理者的挑战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二、普贤心量引才来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、心量决定企业人才的数量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、《易经·同人卦》的启示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</w:t>
      </w:r>
      <w:proofErr w:type="gramStart"/>
      <w:r w:rsidRPr="003F3562">
        <w:rPr>
          <w:rFonts w:hint="eastAsia"/>
          <w:sz w:val="28"/>
          <w:szCs w:val="28"/>
        </w:rPr>
        <w:t>替人才担责</w:t>
      </w:r>
      <w:proofErr w:type="gramEnd"/>
      <w:r w:rsidRPr="003F3562">
        <w:rPr>
          <w:rFonts w:hint="eastAsia"/>
          <w:sz w:val="28"/>
          <w:szCs w:val="28"/>
        </w:rPr>
        <w:t>的勇气</w:t>
      </w:r>
    </w:p>
    <w:p w:rsidR="006C5680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4</w:t>
      </w:r>
      <w:r w:rsidRPr="003F3562">
        <w:rPr>
          <w:rFonts w:hint="eastAsia"/>
          <w:sz w:val="28"/>
          <w:szCs w:val="28"/>
        </w:rPr>
        <w:t>、善于处下的智慧</w:t>
      </w:r>
    </w:p>
    <w:p w:rsidR="000F65B9" w:rsidRPr="003F3562" w:rsidRDefault="006C5680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三</w:t>
      </w:r>
      <w:r w:rsidR="000F65B9" w:rsidRPr="003F3562">
        <w:rPr>
          <w:rFonts w:hint="eastAsia"/>
          <w:sz w:val="28"/>
          <w:szCs w:val="28"/>
        </w:rPr>
        <w:t>、为政</w:t>
      </w:r>
      <w:proofErr w:type="gramStart"/>
      <w:r w:rsidR="000F65B9" w:rsidRPr="003F3562">
        <w:rPr>
          <w:rFonts w:hint="eastAsia"/>
          <w:sz w:val="28"/>
          <w:szCs w:val="28"/>
        </w:rPr>
        <w:t>以德聚贤才</w:t>
      </w:r>
      <w:proofErr w:type="gramEnd"/>
      <w:r w:rsidR="00767299" w:rsidRPr="003F3562">
        <w:rPr>
          <w:rFonts w:hint="eastAsia"/>
          <w:sz w:val="28"/>
          <w:szCs w:val="28"/>
        </w:rPr>
        <w:t xml:space="preserve"> 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、唯有德者能凝聚人才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、魅力吸引法则</w:t>
      </w:r>
    </w:p>
    <w:p w:rsidR="000F65B9" w:rsidRDefault="000F65B9" w:rsidP="003F3562">
      <w:pPr>
        <w:spacing w:line="440" w:lineRule="exact"/>
        <w:rPr>
          <w:rFonts w:hint="eastAsia"/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</w:t>
      </w:r>
      <w:r w:rsidR="006D6F07">
        <w:rPr>
          <w:rFonts w:hint="eastAsia"/>
          <w:sz w:val="28"/>
          <w:szCs w:val="28"/>
        </w:rPr>
        <w:t>善于处下</w:t>
      </w:r>
    </w:p>
    <w:p w:rsidR="006D6F07" w:rsidRPr="003F3562" w:rsidRDefault="006D6F07" w:rsidP="003F35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、筑巢引凤</w:t>
      </w:r>
    </w:p>
    <w:p w:rsidR="000F65B9" w:rsidRPr="003F3562" w:rsidRDefault="000F65B9" w:rsidP="003F3562">
      <w:pPr>
        <w:spacing w:line="440" w:lineRule="exact"/>
        <w:rPr>
          <w:b/>
          <w:sz w:val="28"/>
          <w:szCs w:val="28"/>
        </w:rPr>
      </w:pPr>
      <w:r w:rsidRPr="003F3562">
        <w:rPr>
          <w:b/>
          <w:sz w:val="28"/>
          <w:szCs w:val="28"/>
        </w:rPr>
        <w:t>第二讲</w:t>
      </w:r>
      <w:r w:rsidRPr="003F3562">
        <w:rPr>
          <w:rFonts w:hint="eastAsia"/>
          <w:b/>
          <w:sz w:val="28"/>
          <w:szCs w:val="28"/>
        </w:rPr>
        <w:t>：</w:t>
      </w:r>
      <w:r w:rsidRPr="003F3562">
        <w:rPr>
          <w:b/>
          <w:sz w:val="28"/>
          <w:szCs w:val="28"/>
        </w:rPr>
        <w:t>人才甄选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一、人才盘点，分析配置</w:t>
      </w:r>
    </w:p>
    <w:p w:rsidR="00492C6F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</w:t>
      </w:r>
      <w:r w:rsidR="005E160D" w:rsidRPr="003F3562">
        <w:rPr>
          <w:rFonts w:hint="eastAsia"/>
          <w:sz w:val="28"/>
          <w:szCs w:val="28"/>
        </w:rPr>
        <w:t>人与事总量配置分析</w:t>
      </w:r>
      <w:r w:rsidR="005E160D" w:rsidRPr="003F3562">
        <w:rPr>
          <w:sz w:val="28"/>
          <w:szCs w:val="28"/>
        </w:rPr>
        <w:t xml:space="preserve"> </w:t>
      </w:r>
    </w:p>
    <w:p w:rsidR="00492C6F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</w:t>
      </w:r>
      <w:r w:rsidR="005E160D" w:rsidRPr="003F3562">
        <w:rPr>
          <w:rFonts w:hint="eastAsia"/>
          <w:sz w:val="28"/>
          <w:szCs w:val="28"/>
        </w:rPr>
        <w:t>人与</w:t>
      </w:r>
      <w:proofErr w:type="gramStart"/>
      <w:r w:rsidR="005E160D" w:rsidRPr="003F3562">
        <w:rPr>
          <w:rFonts w:hint="eastAsia"/>
          <w:sz w:val="28"/>
          <w:szCs w:val="28"/>
        </w:rPr>
        <w:t>事结构</w:t>
      </w:r>
      <w:proofErr w:type="gramEnd"/>
      <w:r w:rsidR="005E160D" w:rsidRPr="003F3562">
        <w:rPr>
          <w:rFonts w:hint="eastAsia"/>
          <w:sz w:val="28"/>
          <w:szCs w:val="28"/>
        </w:rPr>
        <w:t>配置分析</w:t>
      </w:r>
      <w:r w:rsidR="005E160D" w:rsidRPr="003F3562">
        <w:rPr>
          <w:sz w:val="28"/>
          <w:szCs w:val="28"/>
        </w:rPr>
        <w:t xml:space="preserve"> </w:t>
      </w:r>
    </w:p>
    <w:p w:rsidR="00492C6F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</w:t>
      </w:r>
      <w:r w:rsidR="005E160D" w:rsidRPr="003F3562">
        <w:rPr>
          <w:rFonts w:hint="eastAsia"/>
          <w:sz w:val="28"/>
          <w:szCs w:val="28"/>
        </w:rPr>
        <w:t>人与</w:t>
      </w:r>
      <w:proofErr w:type="gramStart"/>
      <w:r w:rsidR="005E160D" w:rsidRPr="003F3562">
        <w:rPr>
          <w:rFonts w:hint="eastAsia"/>
          <w:sz w:val="28"/>
          <w:szCs w:val="28"/>
        </w:rPr>
        <w:t>事质量</w:t>
      </w:r>
      <w:proofErr w:type="gramEnd"/>
      <w:r w:rsidR="005E160D" w:rsidRPr="003F3562">
        <w:rPr>
          <w:rFonts w:hint="eastAsia"/>
          <w:sz w:val="28"/>
          <w:szCs w:val="28"/>
        </w:rPr>
        <w:t>配置分析</w:t>
      </w:r>
      <w:r w:rsidR="005E160D" w:rsidRPr="003F3562">
        <w:rPr>
          <w:sz w:val="28"/>
          <w:szCs w:val="28"/>
        </w:rPr>
        <w:t xml:space="preserve"> </w:t>
      </w:r>
    </w:p>
    <w:p w:rsidR="00492C6F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4</w:t>
      </w:r>
      <w:r w:rsidRPr="003F3562">
        <w:rPr>
          <w:rFonts w:hint="eastAsia"/>
          <w:sz w:val="28"/>
          <w:szCs w:val="28"/>
        </w:rPr>
        <w:t>、</w:t>
      </w:r>
      <w:r w:rsidR="005E160D" w:rsidRPr="003F3562">
        <w:rPr>
          <w:rFonts w:hint="eastAsia"/>
          <w:sz w:val="28"/>
          <w:szCs w:val="28"/>
        </w:rPr>
        <w:t>人与工作负荷是否合理状况分析</w:t>
      </w:r>
      <w:r w:rsidR="005E160D" w:rsidRPr="003F3562">
        <w:rPr>
          <w:sz w:val="28"/>
          <w:szCs w:val="28"/>
        </w:rPr>
        <w:t xml:space="preserve"> </w:t>
      </w:r>
    </w:p>
    <w:p w:rsidR="00492C6F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5</w:t>
      </w:r>
      <w:r w:rsidRPr="003F3562">
        <w:rPr>
          <w:rFonts w:hint="eastAsia"/>
          <w:sz w:val="28"/>
          <w:szCs w:val="28"/>
        </w:rPr>
        <w:t>、</w:t>
      </w:r>
      <w:r w:rsidR="005E160D" w:rsidRPr="003F3562">
        <w:rPr>
          <w:rFonts w:hint="eastAsia"/>
          <w:sz w:val="28"/>
          <w:szCs w:val="28"/>
        </w:rPr>
        <w:t>人员使用效果分析</w:t>
      </w:r>
      <w:r w:rsidR="005E160D" w:rsidRPr="003F3562">
        <w:rPr>
          <w:sz w:val="28"/>
          <w:szCs w:val="28"/>
        </w:rPr>
        <w:t xml:space="preserve"> 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sz w:val="28"/>
          <w:szCs w:val="28"/>
        </w:rPr>
        <w:t>二</w:t>
      </w:r>
      <w:r w:rsidRPr="003F3562">
        <w:rPr>
          <w:rFonts w:hint="eastAsia"/>
          <w:sz w:val="28"/>
          <w:szCs w:val="28"/>
        </w:rPr>
        <w:t>、</w:t>
      </w:r>
      <w:r w:rsidRPr="003F3562">
        <w:rPr>
          <w:sz w:val="28"/>
          <w:szCs w:val="28"/>
        </w:rPr>
        <w:t>人才未选</w:t>
      </w:r>
      <w:r w:rsidRPr="003F3562">
        <w:rPr>
          <w:rFonts w:hint="eastAsia"/>
          <w:sz w:val="28"/>
          <w:szCs w:val="28"/>
        </w:rPr>
        <w:t>，</w:t>
      </w:r>
      <w:r w:rsidRPr="003F3562">
        <w:rPr>
          <w:sz w:val="28"/>
          <w:szCs w:val="28"/>
        </w:rPr>
        <w:t>标准先定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、围栏法则：没有规矩，不成方圆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、平衡用人标准的中庸法则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、关键岗位的胜任特质</w:t>
      </w:r>
    </w:p>
    <w:p w:rsidR="000F65B9" w:rsidRPr="003F3562" w:rsidRDefault="000F65B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三、合理布局，优化配置</w:t>
      </w:r>
    </w:p>
    <w:p w:rsidR="000F65B9" w:rsidRPr="003F3562" w:rsidRDefault="00496571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、警惕岗位设置的帕金森定律</w:t>
      </w:r>
    </w:p>
    <w:p w:rsidR="00496571" w:rsidRPr="003F3562" w:rsidRDefault="00E21525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</w:t>
      </w:r>
      <w:r w:rsidR="00767299" w:rsidRPr="003F3562">
        <w:rPr>
          <w:rFonts w:hint="eastAsia"/>
          <w:sz w:val="28"/>
          <w:szCs w:val="28"/>
        </w:rPr>
        <w:t>企业岗位设置的四大策略</w:t>
      </w:r>
    </w:p>
    <w:p w:rsidR="00767299" w:rsidRPr="003F3562" w:rsidRDefault="0076729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lastRenderedPageBreak/>
        <w:t>3</w:t>
      </w:r>
      <w:r w:rsidRPr="003F3562">
        <w:rPr>
          <w:rFonts w:hint="eastAsia"/>
          <w:sz w:val="28"/>
          <w:szCs w:val="28"/>
        </w:rPr>
        <w:t>、</w:t>
      </w:r>
      <w:proofErr w:type="gramStart"/>
      <w:r w:rsidRPr="003F3562">
        <w:rPr>
          <w:rFonts w:hint="eastAsia"/>
          <w:sz w:val="28"/>
          <w:szCs w:val="28"/>
        </w:rPr>
        <w:t>人职匹配</w:t>
      </w:r>
      <w:proofErr w:type="gramEnd"/>
      <w:r w:rsidRPr="003F3562">
        <w:rPr>
          <w:rFonts w:hint="eastAsia"/>
          <w:sz w:val="28"/>
          <w:szCs w:val="28"/>
        </w:rPr>
        <w:t>的原理</w:t>
      </w:r>
    </w:p>
    <w:p w:rsidR="00767299" w:rsidRPr="003F3562" w:rsidRDefault="00767299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四、科学甄选，动态考察</w:t>
      </w:r>
    </w:p>
    <w:p w:rsidR="00767299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、孔子的担忧，患不知人也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、建立科学的人才招聘流程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、选择适合的人才测评工具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4</w:t>
      </w:r>
      <w:r w:rsidRPr="003F3562">
        <w:rPr>
          <w:rFonts w:hint="eastAsia"/>
          <w:sz w:val="28"/>
          <w:szCs w:val="28"/>
        </w:rPr>
        <w:t>、孔子的慧眼识才法</w:t>
      </w:r>
    </w:p>
    <w:p w:rsidR="00CD061E" w:rsidRPr="003F3562" w:rsidRDefault="00CD061E" w:rsidP="003F3562">
      <w:pPr>
        <w:spacing w:line="440" w:lineRule="exact"/>
        <w:rPr>
          <w:b/>
          <w:sz w:val="28"/>
          <w:szCs w:val="28"/>
        </w:rPr>
      </w:pPr>
      <w:r w:rsidRPr="003F3562">
        <w:rPr>
          <w:rFonts w:hint="eastAsia"/>
          <w:b/>
          <w:sz w:val="28"/>
          <w:szCs w:val="28"/>
        </w:rPr>
        <w:t>第三讲：人才任用</w:t>
      </w:r>
    </w:p>
    <w:p w:rsidR="006D6F07" w:rsidRDefault="006D6F07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一、扩大心量，提升素养</w:t>
      </w:r>
    </w:p>
    <w:p w:rsidR="006D6F07" w:rsidRDefault="006D6F07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二、知人善任，适才适用</w:t>
      </w:r>
    </w:p>
    <w:p w:rsidR="00CD061E" w:rsidRPr="003F3562" w:rsidRDefault="006D6F07" w:rsidP="003F35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="00CD061E" w:rsidRPr="003F3562">
        <w:rPr>
          <w:rFonts w:hint="eastAsia"/>
          <w:sz w:val="28"/>
          <w:szCs w:val="28"/>
        </w:rPr>
        <w:t>、职责明确，分层授责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、道家的职位为治法则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、儒家的职位治理思想</w:t>
      </w:r>
    </w:p>
    <w:p w:rsidR="00CD061E" w:rsidRPr="003F3562" w:rsidRDefault="00CD061E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3</w:t>
      </w:r>
      <w:r w:rsidRPr="003F3562">
        <w:rPr>
          <w:rFonts w:hint="eastAsia"/>
          <w:sz w:val="28"/>
          <w:szCs w:val="28"/>
        </w:rPr>
        <w:t>、分层授权不如分层负责</w:t>
      </w:r>
    </w:p>
    <w:p w:rsidR="006D6F07" w:rsidRPr="006D6F07" w:rsidRDefault="006D6F07" w:rsidP="003F35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CD061E" w:rsidRPr="003F3562">
        <w:rPr>
          <w:rFonts w:hint="eastAsia"/>
          <w:sz w:val="28"/>
          <w:szCs w:val="28"/>
        </w:rPr>
        <w:t>、唯贤是举，亲贤远</w:t>
      </w:r>
      <w:proofErr w:type="gramStart"/>
      <w:r w:rsidR="00CD061E" w:rsidRPr="003F3562">
        <w:rPr>
          <w:rFonts w:hint="eastAsia"/>
          <w:sz w:val="28"/>
          <w:szCs w:val="28"/>
        </w:rPr>
        <w:t>佞</w:t>
      </w:r>
      <w:proofErr w:type="gramEnd"/>
    </w:p>
    <w:p w:rsidR="00CD061E" w:rsidRDefault="00CD061E" w:rsidP="003F3562">
      <w:pPr>
        <w:pStyle w:val="a5"/>
        <w:numPr>
          <w:ilvl w:val="0"/>
          <w:numId w:val="2"/>
        </w:numPr>
        <w:spacing w:line="440" w:lineRule="exact"/>
        <w:ind w:firstLineChars="0"/>
        <w:rPr>
          <w:rFonts w:hint="eastAsia"/>
          <w:sz w:val="28"/>
          <w:szCs w:val="28"/>
        </w:rPr>
      </w:pPr>
      <w:r w:rsidRPr="003F3562">
        <w:rPr>
          <w:rFonts w:hint="eastAsia"/>
          <w:sz w:val="28"/>
          <w:szCs w:val="28"/>
        </w:rPr>
        <w:t>孔子的用人三步骤</w:t>
      </w:r>
    </w:p>
    <w:p w:rsidR="006D6F07" w:rsidRDefault="006D6F07" w:rsidP="006D6F07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五、以德为先，德才兼备</w:t>
      </w:r>
    </w:p>
    <w:p w:rsidR="006D6F07" w:rsidRDefault="006D6F07" w:rsidP="006D6F07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六、用人所长，组合搭配</w:t>
      </w:r>
    </w:p>
    <w:p w:rsidR="006D6F07" w:rsidRPr="006D6F07" w:rsidRDefault="006D6F07" w:rsidP="006D6F07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七、科学考评，善于激励</w:t>
      </w:r>
    </w:p>
    <w:p w:rsidR="00743EEC" w:rsidRPr="003F3562" w:rsidRDefault="00743EEC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1</w:t>
      </w:r>
      <w:r w:rsidRPr="003F3562">
        <w:rPr>
          <w:rFonts w:hint="eastAsia"/>
          <w:sz w:val="28"/>
          <w:szCs w:val="28"/>
        </w:rPr>
        <w:t>、儒释道三家的思想特质对绩效考评的启示</w:t>
      </w:r>
    </w:p>
    <w:p w:rsidR="00743EEC" w:rsidRPr="003F3562" w:rsidRDefault="00743EEC" w:rsidP="003F3562">
      <w:pPr>
        <w:spacing w:line="440" w:lineRule="exact"/>
        <w:rPr>
          <w:sz w:val="28"/>
          <w:szCs w:val="28"/>
        </w:rPr>
      </w:pPr>
      <w:r w:rsidRPr="003F3562">
        <w:rPr>
          <w:rFonts w:hint="eastAsia"/>
          <w:sz w:val="28"/>
          <w:szCs w:val="28"/>
        </w:rPr>
        <w:t>2</w:t>
      </w:r>
      <w:r w:rsidRPr="003F3562">
        <w:rPr>
          <w:rFonts w:hint="eastAsia"/>
          <w:sz w:val="28"/>
          <w:szCs w:val="28"/>
        </w:rPr>
        <w:t>、绩效考评的实质与应用</w:t>
      </w:r>
    </w:p>
    <w:p w:rsidR="00743EEC" w:rsidRPr="003F3562" w:rsidRDefault="00743EEC" w:rsidP="003F3562">
      <w:pPr>
        <w:spacing w:line="440" w:lineRule="exact"/>
        <w:rPr>
          <w:b/>
          <w:sz w:val="28"/>
          <w:szCs w:val="28"/>
        </w:rPr>
      </w:pPr>
      <w:r w:rsidRPr="003F3562">
        <w:rPr>
          <w:rFonts w:hint="eastAsia"/>
          <w:b/>
          <w:sz w:val="28"/>
          <w:szCs w:val="28"/>
        </w:rPr>
        <w:t>第四讲：人才化育</w:t>
      </w:r>
    </w:p>
    <w:p w:rsidR="00743EEC" w:rsidRDefault="00743EEC" w:rsidP="003F3562">
      <w:pPr>
        <w:spacing w:line="440" w:lineRule="exact"/>
        <w:rPr>
          <w:rFonts w:hint="eastAsia"/>
          <w:sz w:val="28"/>
          <w:szCs w:val="28"/>
        </w:rPr>
      </w:pPr>
      <w:r w:rsidRPr="003F3562">
        <w:rPr>
          <w:rFonts w:hint="eastAsia"/>
          <w:sz w:val="28"/>
          <w:szCs w:val="28"/>
        </w:rPr>
        <w:t>一、</w:t>
      </w:r>
      <w:r w:rsidR="00CB3416">
        <w:rPr>
          <w:rFonts w:hint="eastAsia"/>
          <w:sz w:val="28"/>
          <w:szCs w:val="28"/>
        </w:rPr>
        <w:t>培训要义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二、培训什么？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三、人才培养的六个渠道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>
        <w:rPr>
          <w:sz w:val="28"/>
          <w:szCs w:val="28"/>
        </w:rPr>
        <w:t>四、有效授权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、认知授权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 w:rsidRPr="00CB3416">
        <w:rPr>
          <w:rFonts w:hint="eastAsia"/>
          <w:sz w:val="28"/>
          <w:szCs w:val="28"/>
        </w:rPr>
        <w:t>2</w:t>
      </w:r>
      <w:r w:rsidRPr="00CB3416">
        <w:rPr>
          <w:rFonts w:hint="eastAsia"/>
          <w:sz w:val="28"/>
          <w:szCs w:val="28"/>
        </w:rPr>
        <w:t>、员工有权与无权的表现</w:t>
      </w:r>
    </w:p>
    <w:p w:rsidR="00743EEC" w:rsidRDefault="00CB3416" w:rsidP="003F3562">
      <w:pPr>
        <w:spacing w:line="440" w:lineRule="exact"/>
        <w:rPr>
          <w:rFonts w:hint="eastAsia"/>
          <w:sz w:val="28"/>
          <w:szCs w:val="28"/>
        </w:rPr>
      </w:pPr>
      <w:r w:rsidRPr="00CB3416">
        <w:rPr>
          <w:rFonts w:hint="eastAsia"/>
          <w:sz w:val="28"/>
          <w:szCs w:val="28"/>
        </w:rPr>
        <w:t>3</w:t>
      </w:r>
      <w:r w:rsidRPr="00CB3416">
        <w:rPr>
          <w:rFonts w:hint="eastAsia"/>
          <w:sz w:val="28"/>
          <w:szCs w:val="28"/>
        </w:rPr>
        <w:t>、授权的程序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 w:rsidRPr="00CB3416">
        <w:rPr>
          <w:rFonts w:hint="eastAsia"/>
          <w:sz w:val="28"/>
          <w:szCs w:val="28"/>
        </w:rPr>
        <w:t>4</w:t>
      </w:r>
      <w:r w:rsidRPr="00CB3416">
        <w:rPr>
          <w:rFonts w:hint="eastAsia"/>
          <w:sz w:val="28"/>
          <w:szCs w:val="28"/>
        </w:rPr>
        <w:t>、授权的原则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 w:rsidRPr="00CB3416">
        <w:rPr>
          <w:rFonts w:hint="eastAsia"/>
          <w:sz w:val="28"/>
          <w:szCs w:val="28"/>
        </w:rPr>
        <w:t>5</w:t>
      </w:r>
      <w:r w:rsidRPr="00CB3416">
        <w:rPr>
          <w:rFonts w:hint="eastAsia"/>
          <w:sz w:val="28"/>
          <w:szCs w:val="28"/>
        </w:rPr>
        <w:t>、受权人的类型及授权策略</w:t>
      </w:r>
    </w:p>
    <w:p w:rsidR="00CB3416" w:rsidRDefault="00CB3416" w:rsidP="003F3562">
      <w:pPr>
        <w:spacing w:line="440" w:lineRule="exact"/>
        <w:rPr>
          <w:rFonts w:hint="eastAsia"/>
          <w:sz w:val="28"/>
          <w:szCs w:val="28"/>
        </w:rPr>
      </w:pPr>
      <w:r w:rsidRPr="00CB3416">
        <w:rPr>
          <w:rFonts w:hint="eastAsia"/>
          <w:sz w:val="28"/>
          <w:szCs w:val="28"/>
        </w:rPr>
        <w:t>6</w:t>
      </w:r>
      <w:r w:rsidRPr="00CB3416">
        <w:rPr>
          <w:rFonts w:hint="eastAsia"/>
          <w:sz w:val="28"/>
          <w:szCs w:val="28"/>
        </w:rPr>
        <w:t>、授权后的监督与控制</w:t>
      </w:r>
    </w:p>
    <w:p w:rsidR="00CB3416" w:rsidRDefault="00C40B52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五、善于留人</w:t>
      </w:r>
    </w:p>
    <w:p w:rsidR="00C40B52" w:rsidRDefault="00C40B52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、薪酬留人</w:t>
      </w:r>
    </w:p>
    <w:p w:rsidR="00C40B52" w:rsidRDefault="00C40B52" w:rsidP="003F3562"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、事业留人</w:t>
      </w:r>
    </w:p>
    <w:p w:rsidR="00C40B52" w:rsidRPr="003F3562" w:rsidRDefault="00C40B52" w:rsidP="003F35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、文化留人</w:t>
      </w:r>
      <w:bookmarkStart w:id="0" w:name="_GoBack"/>
      <w:bookmarkEnd w:id="0"/>
    </w:p>
    <w:sectPr w:rsidR="00C40B52" w:rsidRPr="003F3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1ED" w:rsidRDefault="00C241ED" w:rsidP="006C5680">
      <w:r>
        <w:separator/>
      </w:r>
    </w:p>
  </w:endnote>
  <w:endnote w:type="continuationSeparator" w:id="0">
    <w:p w:rsidR="00C241ED" w:rsidRDefault="00C241ED" w:rsidP="006C5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1ED" w:rsidRDefault="00C241ED" w:rsidP="006C5680">
      <w:r>
        <w:separator/>
      </w:r>
    </w:p>
  </w:footnote>
  <w:footnote w:type="continuationSeparator" w:id="0">
    <w:p w:rsidR="00C241ED" w:rsidRDefault="00C241ED" w:rsidP="006C56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81826"/>
    <w:multiLevelType w:val="hybridMultilevel"/>
    <w:tmpl w:val="620A92B6"/>
    <w:lvl w:ilvl="0" w:tplc="EBEA056A">
      <w:start w:val="1"/>
      <w:numFmt w:val="bullet"/>
      <w:lvlText w:val="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8045A6E" w:tentative="1">
      <w:start w:val="1"/>
      <w:numFmt w:val="bullet"/>
      <w:lvlText w:val="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0EAD458" w:tentative="1">
      <w:start w:val="1"/>
      <w:numFmt w:val="bullet"/>
      <w:lvlText w:val="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09A642A" w:tentative="1">
      <w:start w:val="1"/>
      <w:numFmt w:val="bullet"/>
      <w:lvlText w:val="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F1E2F70" w:tentative="1">
      <w:start w:val="1"/>
      <w:numFmt w:val="bullet"/>
      <w:lvlText w:val="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7AE8EEE" w:tentative="1">
      <w:start w:val="1"/>
      <w:numFmt w:val="bullet"/>
      <w:lvlText w:val="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4EFA16" w:tentative="1">
      <w:start w:val="1"/>
      <w:numFmt w:val="bullet"/>
      <w:lvlText w:val="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BE8D2E6" w:tentative="1">
      <w:start w:val="1"/>
      <w:numFmt w:val="bullet"/>
      <w:lvlText w:val="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E6C7568" w:tentative="1">
      <w:start w:val="1"/>
      <w:numFmt w:val="bullet"/>
      <w:lvlText w:val="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795455EB"/>
    <w:multiLevelType w:val="hybridMultilevel"/>
    <w:tmpl w:val="065658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5680"/>
    <w:rsid w:val="000F65B9"/>
    <w:rsid w:val="003F3562"/>
    <w:rsid w:val="00461DBB"/>
    <w:rsid w:val="00492C6F"/>
    <w:rsid w:val="00496571"/>
    <w:rsid w:val="005E160D"/>
    <w:rsid w:val="006C5680"/>
    <w:rsid w:val="006D6F07"/>
    <w:rsid w:val="00743EEC"/>
    <w:rsid w:val="00767299"/>
    <w:rsid w:val="00C241ED"/>
    <w:rsid w:val="00C40B52"/>
    <w:rsid w:val="00CB3416"/>
    <w:rsid w:val="00CD061E"/>
    <w:rsid w:val="00CE464C"/>
    <w:rsid w:val="00E21525"/>
    <w:rsid w:val="00EA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5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5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5680"/>
    <w:rPr>
      <w:sz w:val="18"/>
      <w:szCs w:val="18"/>
    </w:rPr>
  </w:style>
  <w:style w:type="paragraph" w:styleId="a5">
    <w:name w:val="List Paragraph"/>
    <w:basedOn w:val="a"/>
    <w:uiPriority w:val="34"/>
    <w:qFormat/>
    <w:rsid w:val="00CD061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2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8120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182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89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224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8390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7</cp:revision>
  <dcterms:created xsi:type="dcterms:W3CDTF">2021-08-04T05:35:00Z</dcterms:created>
  <dcterms:modified xsi:type="dcterms:W3CDTF">2022-03-23T09:00:00Z</dcterms:modified>
</cp:coreProperties>
</file>