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026" w:rsidRPr="004D4301" w:rsidRDefault="005E1026" w:rsidP="005E1026">
      <w:pPr>
        <w:jc w:val="center"/>
        <w:rPr>
          <w:b/>
          <w:color w:val="000000"/>
          <w:sz w:val="44"/>
          <w:szCs w:val="44"/>
        </w:rPr>
      </w:pPr>
      <w:r w:rsidRPr="004D4301">
        <w:rPr>
          <w:rFonts w:hint="eastAsia"/>
          <w:b/>
          <w:color w:val="000000"/>
          <w:sz w:val="44"/>
          <w:szCs w:val="44"/>
        </w:rPr>
        <w:t>国学智慧与沟通之道</w:t>
      </w:r>
    </w:p>
    <w:p w:rsidR="004D4301" w:rsidRDefault="004D4301" w:rsidP="004D4301">
      <w:pPr>
        <w:spacing w:line="240" w:lineRule="atLeast"/>
        <w:jc w:val="center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（一天版）</w:t>
      </w:r>
    </w:p>
    <w:p w:rsidR="005E1026" w:rsidRPr="007B21BC" w:rsidRDefault="000B7280" w:rsidP="005E1026">
      <w:pPr>
        <w:spacing w:line="240" w:lineRule="atLeast"/>
        <w:jc w:val="left"/>
        <w:rPr>
          <w:b/>
          <w:sz w:val="24"/>
        </w:rPr>
      </w:pPr>
      <w:r>
        <w:rPr>
          <w:rFonts w:hint="eastAsia"/>
          <w:b/>
          <w:sz w:val="24"/>
        </w:rPr>
        <w:t>第一讲：</w:t>
      </w:r>
      <w:r w:rsidR="005E1026" w:rsidRPr="007B21BC">
        <w:rPr>
          <w:rFonts w:hint="eastAsia"/>
          <w:b/>
          <w:sz w:val="24"/>
        </w:rPr>
        <w:t>管理沟通的基础</w:t>
      </w:r>
    </w:p>
    <w:p w:rsidR="005E1026" w:rsidRPr="007B21BC" w:rsidRDefault="005E1026" w:rsidP="005E1026">
      <w:pPr>
        <w:pStyle w:val="a5"/>
        <w:spacing w:line="240" w:lineRule="atLeast"/>
        <w:ind w:firstLineChars="0" w:firstLine="0"/>
      </w:pPr>
      <w:r w:rsidRPr="007B21BC">
        <w:rPr>
          <w:rFonts w:hint="eastAsia"/>
        </w:rPr>
        <w:t>1、为什么沟通成了问题</w:t>
      </w:r>
    </w:p>
    <w:p w:rsidR="005E1026" w:rsidRPr="007B21BC" w:rsidRDefault="005E1026" w:rsidP="005E1026">
      <w:pPr>
        <w:pStyle w:val="a5"/>
        <w:spacing w:line="240" w:lineRule="atLeast"/>
        <w:ind w:firstLineChars="0" w:firstLine="0"/>
      </w:pPr>
      <w:r w:rsidRPr="007B21BC">
        <w:rPr>
          <w:rFonts w:hint="eastAsia"/>
        </w:rPr>
        <w:t>2、沟通之于管理者的意义</w:t>
      </w:r>
    </w:p>
    <w:p w:rsidR="005E1026" w:rsidRPr="007B21BC" w:rsidRDefault="005E1026" w:rsidP="005E1026">
      <w:pPr>
        <w:pStyle w:val="a5"/>
        <w:spacing w:line="240" w:lineRule="atLeast"/>
        <w:ind w:firstLineChars="0" w:firstLine="0"/>
      </w:pPr>
      <w:r w:rsidRPr="007B21BC">
        <w:rPr>
          <w:rFonts w:hint="eastAsia"/>
        </w:rPr>
        <w:t>3、沟通的基本概念</w:t>
      </w:r>
    </w:p>
    <w:p w:rsidR="005E1026" w:rsidRPr="007B21BC" w:rsidRDefault="005E1026" w:rsidP="005E1026">
      <w:pPr>
        <w:pStyle w:val="a5"/>
        <w:spacing w:line="240" w:lineRule="atLeast"/>
        <w:ind w:firstLineChars="0" w:firstLine="0"/>
      </w:pPr>
      <w:r w:rsidRPr="007B21BC">
        <w:rPr>
          <w:rFonts w:hint="eastAsia"/>
        </w:rPr>
        <w:t>4、新型控制论沟通的模式</w:t>
      </w:r>
    </w:p>
    <w:p w:rsidR="005E1026" w:rsidRPr="007B21BC" w:rsidRDefault="005E1026" w:rsidP="005E1026">
      <w:pPr>
        <w:pStyle w:val="a5"/>
        <w:spacing w:line="240" w:lineRule="atLeast"/>
        <w:ind w:firstLineChars="0" w:firstLine="0"/>
      </w:pPr>
      <w:r w:rsidRPr="007B21BC">
        <w:rPr>
          <w:rFonts w:hint="eastAsia"/>
        </w:rPr>
        <w:t>5、沟通的基本要求：案例分析</w:t>
      </w:r>
    </w:p>
    <w:p w:rsidR="005E1026" w:rsidRPr="007B21BC" w:rsidRDefault="000B7280" w:rsidP="005E1026">
      <w:pPr>
        <w:spacing w:line="240" w:lineRule="atLeast"/>
        <w:jc w:val="left"/>
        <w:rPr>
          <w:b/>
          <w:sz w:val="24"/>
        </w:rPr>
      </w:pPr>
      <w:r>
        <w:rPr>
          <w:rFonts w:hint="eastAsia"/>
          <w:b/>
          <w:sz w:val="24"/>
        </w:rPr>
        <w:t>第二讲：</w:t>
      </w:r>
      <w:r w:rsidR="005E1026" w:rsidRPr="007B21BC">
        <w:rPr>
          <w:rFonts w:hint="eastAsia"/>
          <w:b/>
          <w:sz w:val="24"/>
        </w:rPr>
        <w:t>人际沟通的法则</w:t>
      </w:r>
    </w:p>
    <w:p w:rsidR="005E1026" w:rsidRDefault="005E1026" w:rsidP="005E1026">
      <w:pPr>
        <w:spacing w:line="240" w:lineRule="atLeast"/>
        <w:jc w:val="left"/>
        <w:rPr>
          <w:rFonts w:hint="eastAsia"/>
          <w:sz w:val="24"/>
        </w:rPr>
      </w:pPr>
      <w:r w:rsidRPr="007B21BC">
        <w:rPr>
          <w:rFonts w:hint="eastAsia"/>
          <w:sz w:val="24"/>
        </w:rPr>
        <w:t>1</w:t>
      </w:r>
      <w:r w:rsidRPr="007B21BC">
        <w:rPr>
          <w:rFonts w:hint="eastAsia"/>
          <w:sz w:val="24"/>
        </w:rPr>
        <w:t>、人际沟通的基本前提</w:t>
      </w:r>
      <w:r w:rsidR="000B7280">
        <w:rPr>
          <w:rFonts w:hint="eastAsia"/>
          <w:sz w:val="24"/>
        </w:rPr>
        <w:t>：从心开始</w:t>
      </w:r>
    </w:p>
    <w:p w:rsidR="000B7280" w:rsidRPr="007B21BC" w:rsidRDefault="000B7280" w:rsidP="005E1026">
      <w:pPr>
        <w:spacing w:line="240" w:lineRule="atLeast"/>
        <w:jc w:val="left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、人际沟通的障碍：我执心贼</w:t>
      </w:r>
    </w:p>
    <w:p w:rsidR="005E1026" w:rsidRDefault="000B7280" w:rsidP="005E1026">
      <w:pPr>
        <w:pStyle w:val="a5"/>
        <w:spacing w:line="240" w:lineRule="atLeast"/>
        <w:ind w:firstLineChars="0" w:firstLine="0"/>
      </w:pPr>
      <w:r>
        <w:rPr>
          <w:rFonts w:hint="eastAsia"/>
        </w:rPr>
        <w:t>3</w:t>
      </w:r>
      <w:r w:rsidR="005E1026" w:rsidRPr="007B21BC">
        <w:rPr>
          <w:rFonts w:hint="eastAsia"/>
        </w:rPr>
        <w:t>、人际沟通的黄金法则</w:t>
      </w:r>
    </w:p>
    <w:p w:rsidR="005E1026" w:rsidRPr="007B21BC" w:rsidRDefault="005E1026" w:rsidP="005E1026">
      <w:pPr>
        <w:spacing w:line="240" w:lineRule="atLeast"/>
        <w:jc w:val="left"/>
      </w:pPr>
      <w:r>
        <w:rPr>
          <w:rFonts w:hint="eastAsia"/>
        </w:rPr>
        <w:t>1</w:t>
      </w:r>
      <w:r>
        <w:rPr>
          <w:rFonts w:hint="eastAsia"/>
        </w:rPr>
        <w:t>）</w:t>
      </w:r>
      <w:r w:rsidRPr="007B21BC">
        <w:rPr>
          <w:rFonts w:hint="eastAsia"/>
        </w:rPr>
        <w:t>先通情，后达理</w:t>
      </w:r>
    </w:p>
    <w:p w:rsidR="005E1026" w:rsidRPr="007B21BC" w:rsidRDefault="005E1026" w:rsidP="005E1026">
      <w:pPr>
        <w:pStyle w:val="a5"/>
        <w:widowControl w:val="0"/>
        <w:spacing w:line="240" w:lineRule="atLeast"/>
        <w:ind w:firstLineChars="0" w:firstLine="0"/>
      </w:pPr>
      <w:r>
        <w:rPr>
          <w:rFonts w:hint="eastAsia"/>
        </w:rPr>
        <w:t>2）</w:t>
      </w:r>
      <w:r w:rsidRPr="007B21BC">
        <w:rPr>
          <w:rFonts w:hint="eastAsia"/>
        </w:rPr>
        <w:t>直而无礼则绞</w:t>
      </w:r>
    </w:p>
    <w:p w:rsidR="005E1026" w:rsidRPr="007B21BC" w:rsidRDefault="005E1026" w:rsidP="005E1026">
      <w:pPr>
        <w:pStyle w:val="a5"/>
        <w:widowControl w:val="0"/>
        <w:spacing w:line="240" w:lineRule="atLeast"/>
        <w:ind w:firstLineChars="0" w:firstLine="0"/>
      </w:pPr>
      <w:r>
        <w:rPr>
          <w:rFonts w:hint="eastAsia"/>
        </w:rPr>
        <w:t>3）</w:t>
      </w:r>
      <w:r w:rsidRPr="007B21BC">
        <w:rPr>
          <w:rFonts w:hint="eastAsia"/>
        </w:rPr>
        <w:t>人之所欲，施之于人</w:t>
      </w:r>
    </w:p>
    <w:p w:rsidR="005E1026" w:rsidRPr="007B21BC" w:rsidRDefault="000B7280" w:rsidP="005E1026">
      <w:pPr>
        <w:spacing w:line="240" w:lineRule="atLeast"/>
        <w:jc w:val="left"/>
        <w:rPr>
          <w:b/>
          <w:sz w:val="24"/>
        </w:rPr>
      </w:pPr>
      <w:r>
        <w:rPr>
          <w:rFonts w:hint="eastAsia"/>
          <w:b/>
          <w:sz w:val="24"/>
        </w:rPr>
        <w:t>第三讲：</w:t>
      </w:r>
      <w:r w:rsidR="005E1026" w:rsidRPr="007B21BC">
        <w:rPr>
          <w:rFonts w:hint="eastAsia"/>
          <w:b/>
          <w:sz w:val="24"/>
        </w:rPr>
        <w:t>部门沟通的技巧</w:t>
      </w:r>
    </w:p>
    <w:p w:rsidR="005E1026" w:rsidRPr="001968EB" w:rsidRDefault="000B7280" w:rsidP="005E1026">
      <w:pPr>
        <w:pStyle w:val="a5"/>
        <w:spacing w:line="240" w:lineRule="atLeast"/>
        <w:ind w:firstLineChars="0" w:firstLine="0"/>
      </w:pPr>
      <w:r>
        <w:rPr>
          <w:rFonts w:hint="eastAsia"/>
        </w:rPr>
        <w:t>一</w:t>
      </w:r>
      <w:r w:rsidR="005E1026" w:rsidRPr="001968EB">
        <w:rPr>
          <w:rFonts w:hint="eastAsia"/>
        </w:rPr>
        <w:t>、</w:t>
      </w:r>
      <w:r w:rsidR="005E1026">
        <w:rPr>
          <w:rFonts w:hint="eastAsia"/>
        </w:rPr>
        <w:t>上行沟通</w:t>
      </w:r>
      <w:r w:rsidR="005E1026" w:rsidRPr="001968EB">
        <w:rPr>
          <w:rFonts w:hint="eastAsia"/>
        </w:rPr>
        <w:t>的五大方略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1</w:t>
      </w:r>
      <w:r w:rsidR="000B7280">
        <w:rPr>
          <w:rFonts w:hint="eastAsia"/>
        </w:rPr>
        <w:t>、</w:t>
      </w:r>
      <w:r w:rsidRPr="001968EB">
        <w:rPr>
          <w:rFonts w:hint="eastAsia"/>
        </w:rPr>
        <w:t>多做汇报，少用请示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2</w:t>
      </w:r>
      <w:r w:rsidR="000B7280">
        <w:rPr>
          <w:rFonts w:hint="eastAsia"/>
        </w:rPr>
        <w:t>、</w:t>
      </w:r>
      <w:r w:rsidRPr="001968EB">
        <w:rPr>
          <w:rFonts w:hint="eastAsia"/>
        </w:rPr>
        <w:t>和而不同，以他平他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3</w:t>
      </w:r>
      <w:r w:rsidR="000B7280">
        <w:rPr>
          <w:rFonts w:hint="eastAsia"/>
        </w:rPr>
        <w:t>、</w:t>
      </w:r>
      <w:r w:rsidRPr="001968EB">
        <w:rPr>
          <w:rFonts w:hint="eastAsia"/>
        </w:rPr>
        <w:t>承担责任，永不越权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4</w:t>
      </w:r>
      <w:r w:rsidR="000B7280">
        <w:rPr>
          <w:rFonts w:hint="eastAsia"/>
        </w:rPr>
        <w:t>、</w:t>
      </w:r>
      <w:r w:rsidRPr="001968EB">
        <w:rPr>
          <w:rFonts w:hint="eastAsia"/>
        </w:rPr>
        <w:t xml:space="preserve">建立信任，信而后谏 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5</w:t>
      </w:r>
      <w:r w:rsidR="000B7280">
        <w:rPr>
          <w:rFonts w:hint="eastAsia"/>
        </w:rPr>
        <w:t>、</w:t>
      </w:r>
      <w:r w:rsidRPr="001968EB">
        <w:rPr>
          <w:rFonts w:hint="eastAsia"/>
        </w:rPr>
        <w:t>分清对象，区别对待</w:t>
      </w:r>
    </w:p>
    <w:p w:rsidR="005E1026" w:rsidRPr="001968EB" w:rsidRDefault="000B7280" w:rsidP="005E1026">
      <w:pPr>
        <w:pStyle w:val="a5"/>
        <w:spacing w:line="240" w:lineRule="atLeast"/>
        <w:ind w:firstLineChars="0" w:firstLine="0"/>
      </w:pPr>
      <w:r>
        <w:rPr>
          <w:rFonts w:hint="eastAsia"/>
        </w:rPr>
        <w:t>二</w:t>
      </w:r>
      <w:r w:rsidR="005E1026" w:rsidRPr="001968EB">
        <w:rPr>
          <w:rFonts w:hint="eastAsia"/>
        </w:rPr>
        <w:t>、跨部门沟通的技巧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  <w:color w:val="000000"/>
        </w:rPr>
        <w:t>1</w:t>
      </w:r>
      <w:r w:rsidR="000B7280">
        <w:rPr>
          <w:rFonts w:hint="eastAsia"/>
          <w:color w:val="000000"/>
        </w:rPr>
        <w:t>、</w:t>
      </w:r>
      <w:r w:rsidRPr="001968EB">
        <w:rPr>
          <w:rFonts w:hint="eastAsia"/>
          <w:color w:val="000000"/>
        </w:rPr>
        <w:t>跨部门沟通的四</w:t>
      </w:r>
      <w:r w:rsidRPr="001968EB">
        <w:rPr>
          <w:color w:val="000000"/>
        </w:rPr>
        <w:t>项原则</w:t>
      </w:r>
      <w:r w:rsidRPr="001968EB">
        <w:rPr>
          <w:color w:val="000000"/>
        </w:rPr>
        <w:br/>
      </w:r>
      <w:r w:rsidRPr="001968EB">
        <w:rPr>
          <w:rFonts w:hint="eastAsia"/>
          <w:color w:val="000000"/>
        </w:rPr>
        <w:t>2</w:t>
      </w:r>
      <w:r w:rsidR="000B7280">
        <w:rPr>
          <w:rFonts w:hint="eastAsia"/>
          <w:color w:val="000000"/>
        </w:rPr>
        <w:t>、</w:t>
      </w:r>
      <w:r w:rsidRPr="001968EB">
        <w:rPr>
          <w:rFonts w:hint="eastAsia"/>
          <w:color w:val="000000"/>
        </w:rPr>
        <w:t>跨</w:t>
      </w:r>
      <w:r w:rsidRPr="001968EB">
        <w:rPr>
          <w:color w:val="000000"/>
        </w:rPr>
        <w:t>部门沟通</w:t>
      </w:r>
      <w:r w:rsidRPr="001968EB">
        <w:rPr>
          <w:rFonts w:hint="eastAsia"/>
          <w:color w:val="000000"/>
        </w:rPr>
        <w:t>的絜矩之道</w:t>
      </w:r>
      <w:r w:rsidRPr="001968EB">
        <w:rPr>
          <w:color w:val="000000"/>
        </w:rPr>
        <w:br/>
      </w:r>
      <w:r w:rsidRPr="001968EB">
        <w:rPr>
          <w:rFonts w:hint="eastAsia"/>
          <w:color w:val="000000"/>
        </w:rPr>
        <w:t>3</w:t>
      </w:r>
      <w:r w:rsidR="000B7280">
        <w:rPr>
          <w:rFonts w:hint="eastAsia"/>
          <w:color w:val="000000"/>
        </w:rPr>
        <w:t>、</w:t>
      </w:r>
      <w:r w:rsidRPr="001968EB">
        <w:rPr>
          <w:rFonts w:hint="eastAsia"/>
          <w:color w:val="000000"/>
        </w:rPr>
        <w:t>跨部门沟通的持家之道</w:t>
      </w:r>
    </w:p>
    <w:p w:rsidR="005E1026" w:rsidRDefault="000B7280" w:rsidP="005E1026">
      <w:pPr>
        <w:pStyle w:val="a5"/>
        <w:spacing w:line="240" w:lineRule="atLeast"/>
        <w:ind w:firstLineChars="0" w:firstLine="0"/>
        <w:rPr>
          <w:rFonts w:hint="eastAsia"/>
        </w:rPr>
      </w:pPr>
      <w:r>
        <w:rPr>
          <w:rFonts w:hint="eastAsia"/>
        </w:rPr>
        <w:t>三</w:t>
      </w:r>
      <w:r w:rsidR="005E1026">
        <w:rPr>
          <w:rFonts w:hint="eastAsia"/>
        </w:rPr>
        <w:t>、下行</w:t>
      </w:r>
      <w:r>
        <w:rPr>
          <w:rFonts w:hint="eastAsia"/>
        </w:rPr>
        <w:t>沟通的技巧</w:t>
      </w:r>
    </w:p>
    <w:p w:rsidR="000B7280" w:rsidRDefault="000B7280" w:rsidP="005E1026">
      <w:pPr>
        <w:pStyle w:val="a5"/>
        <w:spacing w:line="240" w:lineRule="atLeast"/>
        <w:ind w:firstLineChars="0" w:firstLine="0"/>
        <w:rPr>
          <w:rFonts w:hint="eastAsia"/>
        </w:rPr>
      </w:pPr>
      <w:r>
        <w:rPr>
          <w:rFonts w:hint="eastAsia"/>
        </w:rPr>
        <w:t>1、管理者的沟通素养</w:t>
      </w:r>
    </w:p>
    <w:p w:rsidR="000B7280" w:rsidRDefault="000B7280" w:rsidP="005E1026">
      <w:pPr>
        <w:pStyle w:val="a5"/>
        <w:spacing w:line="240" w:lineRule="atLeast"/>
        <w:ind w:firstLineChars="0" w:firstLine="0"/>
        <w:rPr>
          <w:rFonts w:hint="eastAsia"/>
        </w:rPr>
      </w:pPr>
      <w:r>
        <w:rPr>
          <w:rFonts w:hint="eastAsia"/>
        </w:rPr>
        <w:t>1）忠恕而行</w:t>
      </w:r>
    </w:p>
    <w:p w:rsidR="000B7280" w:rsidRDefault="000B7280" w:rsidP="005E1026">
      <w:pPr>
        <w:pStyle w:val="a5"/>
        <w:spacing w:line="240" w:lineRule="atLeast"/>
        <w:ind w:firstLineChars="0" w:firstLine="0"/>
        <w:rPr>
          <w:rFonts w:hint="eastAsia"/>
        </w:rPr>
      </w:pPr>
      <w:r>
        <w:rPr>
          <w:rFonts w:hint="eastAsia"/>
        </w:rPr>
        <w:t>2）中和达道</w:t>
      </w:r>
    </w:p>
    <w:p w:rsidR="000B7280" w:rsidRDefault="000B7280" w:rsidP="005E1026">
      <w:pPr>
        <w:pStyle w:val="a5"/>
        <w:spacing w:line="240" w:lineRule="atLeast"/>
        <w:ind w:firstLineChars="0" w:firstLine="0"/>
        <w:rPr>
          <w:rFonts w:hint="eastAsia"/>
        </w:rPr>
      </w:pPr>
      <w:r>
        <w:rPr>
          <w:rFonts w:hint="eastAsia"/>
        </w:rPr>
        <w:t>3）通达三道</w:t>
      </w:r>
    </w:p>
    <w:p w:rsidR="00993E47" w:rsidRPr="000B7280" w:rsidRDefault="00993E47" w:rsidP="005E1026">
      <w:pPr>
        <w:pStyle w:val="a5"/>
        <w:spacing w:line="240" w:lineRule="atLeast"/>
        <w:ind w:firstLineChars="0" w:firstLine="0"/>
      </w:pPr>
      <w:r>
        <w:rPr>
          <w:rFonts w:hint="eastAsia"/>
        </w:rPr>
        <w:t>2、下行沟通的四项原则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1）等距交往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2）周而不比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3）学会处下</w:t>
      </w:r>
    </w:p>
    <w:p w:rsidR="005E1026" w:rsidRPr="001968EB" w:rsidRDefault="005E1026" w:rsidP="005E1026">
      <w:pPr>
        <w:pStyle w:val="a5"/>
        <w:spacing w:line="240" w:lineRule="atLeast"/>
        <w:ind w:firstLineChars="0" w:firstLine="0"/>
      </w:pPr>
      <w:r w:rsidRPr="001968EB">
        <w:rPr>
          <w:rFonts w:hint="eastAsia"/>
        </w:rPr>
        <w:t>4）躬行五者</w:t>
      </w:r>
    </w:p>
    <w:p w:rsidR="00674039" w:rsidRDefault="00674039"/>
    <w:sectPr w:rsidR="006740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4039" w:rsidRDefault="00674039" w:rsidP="005E1026">
      <w:r>
        <w:separator/>
      </w:r>
    </w:p>
  </w:endnote>
  <w:endnote w:type="continuationSeparator" w:id="1">
    <w:p w:rsidR="00674039" w:rsidRDefault="00674039" w:rsidP="005E10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4039" w:rsidRDefault="00674039" w:rsidP="005E1026">
      <w:r>
        <w:separator/>
      </w:r>
    </w:p>
  </w:footnote>
  <w:footnote w:type="continuationSeparator" w:id="1">
    <w:p w:rsidR="00674039" w:rsidRDefault="00674039" w:rsidP="005E10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026"/>
    <w:rsid w:val="000B7280"/>
    <w:rsid w:val="004D4301"/>
    <w:rsid w:val="005E1026"/>
    <w:rsid w:val="00674039"/>
    <w:rsid w:val="00993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10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10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10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1026"/>
    <w:rPr>
      <w:sz w:val="18"/>
      <w:szCs w:val="18"/>
    </w:rPr>
  </w:style>
  <w:style w:type="paragraph" w:styleId="a5">
    <w:name w:val="List Paragraph"/>
    <w:basedOn w:val="a"/>
    <w:uiPriority w:val="34"/>
    <w:qFormat/>
    <w:rsid w:val="005E1026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钱锦国</dc:creator>
  <cp:keywords/>
  <dc:description/>
  <cp:lastModifiedBy>钱锦国</cp:lastModifiedBy>
  <cp:revision>4</cp:revision>
  <dcterms:created xsi:type="dcterms:W3CDTF">2020-12-05T07:11:00Z</dcterms:created>
  <dcterms:modified xsi:type="dcterms:W3CDTF">2020-12-05T07:22:00Z</dcterms:modified>
</cp:coreProperties>
</file>