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815" w:rsidRPr="004D4301" w:rsidRDefault="00692815" w:rsidP="00692815">
      <w:pPr>
        <w:jc w:val="center"/>
        <w:rPr>
          <w:b/>
          <w:color w:val="000000"/>
          <w:sz w:val="44"/>
          <w:szCs w:val="44"/>
        </w:rPr>
      </w:pPr>
      <w:r w:rsidRPr="004D4301">
        <w:rPr>
          <w:rFonts w:hint="eastAsia"/>
          <w:b/>
          <w:color w:val="000000"/>
          <w:sz w:val="44"/>
          <w:szCs w:val="44"/>
        </w:rPr>
        <w:t>国学智慧与沟通之道</w:t>
      </w:r>
    </w:p>
    <w:p w:rsidR="00692815" w:rsidRDefault="00D411E2" w:rsidP="00692815">
      <w:pPr>
        <w:spacing w:line="240" w:lineRule="atLeast"/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1</w:t>
      </w:r>
      <w:r w:rsidR="00692815">
        <w:rPr>
          <w:rFonts w:hint="eastAsia"/>
          <w:b/>
          <w:sz w:val="24"/>
        </w:rPr>
        <w:t>天版）</w:t>
      </w:r>
    </w:p>
    <w:p w:rsidR="00F35CEB" w:rsidRDefault="00F35CEB" w:rsidP="00692815">
      <w:pPr>
        <w:spacing w:line="240" w:lineRule="atLeast"/>
        <w:jc w:val="left"/>
        <w:rPr>
          <w:b/>
          <w:sz w:val="28"/>
          <w:szCs w:val="28"/>
        </w:rPr>
      </w:pPr>
      <w:r w:rsidRPr="00A57E4A">
        <w:rPr>
          <w:rFonts w:hint="eastAsia"/>
          <w:b/>
          <w:sz w:val="28"/>
          <w:szCs w:val="28"/>
        </w:rPr>
        <w:t>第一讲：从心沟通</w:t>
      </w:r>
    </w:p>
    <w:p w:rsidR="005D07B5" w:rsidRDefault="005D07B5" w:rsidP="00692815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导论：</w:t>
      </w:r>
    </w:p>
    <w:p w:rsidR="005D07B5" w:rsidRDefault="005D07B5" w:rsidP="00692815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5D07B5">
        <w:rPr>
          <w:rFonts w:hint="eastAsia"/>
          <w:sz w:val="28"/>
          <w:szCs w:val="28"/>
        </w:rPr>
        <w:t>为什么我们的沟通成了问题？</w:t>
      </w:r>
    </w:p>
    <w:p w:rsidR="005D07B5" w:rsidRPr="005D07B5" w:rsidRDefault="005D07B5" w:rsidP="00692815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5D07B5">
        <w:rPr>
          <w:rFonts w:hint="eastAsia"/>
          <w:sz w:val="28"/>
          <w:szCs w:val="28"/>
        </w:rPr>
        <w:t>沟通之于管理者具有怎样的意义？</w:t>
      </w:r>
    </w:p>
    <w:p w:rsidR="00D411E2" w:rsidRPr="009A0CD0" w:rsidRDefault="00D411E2" w:rsidP="00692815">
      <w:pPr>
        <w:spacing w:line="240" w:lineRule="atLeast"/>
        <w:jc w:val="left"/>
        <w:rPr>
          <w:b/>
          <w:sz w:val="28"/>
          <w:szCs w:val="28"/>
        </w:rPr>
      </w:pPr>
      <w:r w:rsidRPr="009A0CD0">
        <w:rPr>
          <w:rFonts w:hint="eastAsia"/>
          <w:b/>
          <w:sz w:val="28"/>
          <w:szCs w:val="28"/>
        </w:rPr>
        <w:t>一、沟通的障碍</w:t>
      </w:r>
    </w:p>
    <w:p w:rsidR="00D411E2" w:rsidRPr="002218F9" w:rsidRDefault="00D411E2" w:rsidP="00692815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、个人层面的障碍</w:t>
      </w:r>
    </w:p>
    <w:p w:rsidR="00FC7A0D" w:rsidRDefault="00D411E2" w:rsidP="00692815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）</w:t>
      </w:r>
      <w:r w:rsidR="005D07B5" w:rsidRPr="002218F9">
        <w:rPr>
          <w:rFonts w:hint="eastAsia"/>
          <w:sz w:val="28"/>
          <w:szCs w:val="28"/>
        </w:rPr>
        <w:t>缺乏动机，心态冷漠；不够真诚，不善倾听</w:t>
      </w:r>
    </w:p>
    <w:p w:rsidR="00D411E2" w:rsidRPr="002218F9" w:rsidRDefault="00D411E2" w:rsidP="00692815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2</w:t>
      </w:r>
      <w:r w:rsidRPr="002218F9">
        <w:rPr>
          <w:rFonts w:hint="eastAsia"/>
          <w:sz w:val="28"/>
          <w:szCs w:val="28"/>
        </w:rPr>
        <w:t>）</w:t>
      </w:r>
      <w:r w:rsidR="00FC7A0D" w:rsidRPr="00FC7A0D">
        <w:rPr>
          <w:rFonts w:hint="eastAsia"/>
          <w:sz w:val="28"/>
          <w:szCs w:val="28"/>
        </w:rPr>
        <w:t>相由心生，境由心造；</w:t>
      </w:r>
      <w:proofErr w:type="gramStart"/>
      <w:r w:rsidR="00FC7A0D" w:rsidRPr="00FC7A0D">
        <w:rPr>
          <w:rFonts w:hint="eastAsia"/>
          <w:sz w:val="28"/>
          <w:szCs w:val="28"/>
        </w:rPr>
        <w:t>我执不破</w:t>
      </w:r>
      <w:proofErr w:type="gramEnd"/>
      <w:r w:rsidR="00FC7A0D" w:rsidRPr="00FC7A0D">
        <w:rPr>
          <w:rFonts w:hint="eastAsia"/>
          <w:sz w:val="28"/>
          <w:szCs w:val="28"/>
        </w:rPr>
        <w:t>，沟而难通</w:t>
      </w:r>
    </w:p>
    <w:p w:rsidR="00D411E2" w:rsidRPr="002218F9" w:rsidRDefault="00D411E2" w:rsidP="00692815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2</w:t>
      </w:r>
      <w:r w:rsidRPr="002218F9">
        <w:rPr>
          <w:rFonts w:hint="eastAsia"/>
          <w:sz w:val="28"/>
          <w:szCs w:val="28"/>
        </w:rPr>
        <w:t>、组织层面的障碍</w:t>
      </w:r>
    </w:p>
    <w:p w:rsidR="00D411E2" w:rsidRPr="002218F9" w:rsidRDefault="00D411E2" w:rsidP="00692815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）信息超载，信息过滤</w:t>
      </w:r>
    </w:p>
    <w:p w:rsidR="00D411E2" w:rsidRPr="002218F9" w:rsidRDefault="00D411E2" w:rsidP="00692815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2</w:t>
      </w:r>
      <w:r w:rsidRPr="002218F9">
        <w:rPr>
          <w:rFonts w:hint="eastAsia"/>
          <w:sz w:val="28"/>
          <w:szCs w:val="28"/>
        </w:rPr>
        <w:t>）层级过多，等级森严</w:t>
      </w:r>
    </w:p>
    <w:p w:rsidR="00D411E2" w:rsidRPr="002218F9" w:rsidRDefault="00D411E2" w:rsidP="00692815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3</w:t>
      </w:r>
      <w:r w:rsidRPr="002218F9">
        <w:rPr>
          <w:rFonts w:hint="eastAsia"/>
          <w:sz w:val="28"/>
          <w:szCs w:val="28"/>
        </w:rPr>
        <w:t>）过度竞争，部门壁垒</w:t>
      </w:r>
    </w:p>
    <w:p w:rsidR="00D411E2" w:rsidRPr="009A0CD0" w:rsidRDefault="00D411E2" w:rsidP="00692815">
      <w:pPr>
        <w:spacing w:line="240" w:lineRule="atLeast"/>
        <w:jc w:val="left"/>
        <w:rPr>
          <w:b/>
          <w:sz w:val="28"/>
          <w:szCs w:val="28"/>
        </w:rPr>
      </w:pPr>
      <w:r w:rsidRPr="009A0CD0">
        <w:rPr>
          <w:rFonts w:hint="eastAsia"/>
          <w:b/>
          <w:sz w:val="28"/>
          <w:szCs w:val="28"/>
        </w:rPr>
        <w:t>二、</w:t>
      </w:r>
      <w:r w:rsidR="00E74889" w:rsidRPr="009A0CD0">
        <w:rPr>
          <w:rFonts w:hint="eastAsia"/>
          <w:b/>
          <w:sz w:val="28"/>
          <w:szCs w:val="28"/>
        </w:rPr>
        <w:t>沟通的优化</w:t>
      </w:r>
    </w:p>
    <w:p w:rsidR="00051CB9" w:rsidRDefault="00051CB9" w:rsidP="00692815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、沟通的基本要求</w:t>
      </w:r>
    </w:p>
    <w:p w:rsidR="00051CB9" w:rsidRDefault="00051CB9" w:rsidP="00051CB9">
      <w:pPr>
        <w:pStyle w:val="a5"/>
        <w:numPr>
          <w:ilvl w:val="0"/>
          <w:numId w:val="2"/>
        </w:numPr>
        <w:spacing w:line="240" w:lineRule="atLeast"/>
        <w:ind w:firstLineChars="0"/>
        <w:rPr>
          <w:sz w:val="28"/>
          <w:szCs w:val="28"/>
        </w:rPr>
      </w:pPr>
      <w:r w:rsidRPr="00051CB9">
        <w:rPr>
          <w:rFonts w:hint="eastAsia"/>
          <w:sz w:val="28"/>
          <w:szCs w:val="28"/>
        </w:rPr>
        <w:t>案例分析</w:t>
      </w:r>
    </w:p>
    <w:p w:rsidR="00051CB9" w:rsidRDefault="00051CB9" w:rsidP="00051CB9">
      <w:pPr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）沟通的基本概念</w:t>
      </w:r>
    </w:p>
    <w:p w:rsidR="00051CB9" w:rsidRDefault="00051CB9" w:rsidP="00051CB9">
      <w:pPr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）沟通的基本要求</w:t>
      </w:r>
    </w:p>
    <w:p w:rsidR="007C6041" w:rsidRPr="00051CB9" w:rsidRDefault="007C6041" w:rsidP="00051CB9">
      <w:pPr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Pr="007C6041">
        <w:rPr>
          <w:rFonts w:hint="eastAsia"/>
          <w:sz w:val="28"/>
          <w:szCs w:val="28"/>
        </w:rPr>
        <w:t>新型控制论沟通的模式</w:t>
      </w:r>
    </w:p>
    <w:p w:rsidR="00E74889" w:rsidRPr="002218F9" w:rsidRDefault="00312856" w:rsidP="00692815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、</w:t>
      </w:r>
      <w:r w:rsidR="00E74889" w:rsidRPr="002218F9">
        <w:rPr>
          <w:rFonts w:hint="eastAsia"/>
          <w:sz w:val="28"/>
          <w:szCs w:val="28"/>
        </w:rPr>
        <w:t>沟通障碍的突破</w:t>
      </w:r>
    </w:p>
    <w:p w:rsidR="00312856" w:rsidRPr="002218F9" w:rsidRDefault="00312856" w:rsidP="00312856">
      <w:pPr>
        <w:pStyle w:val="a5"/>
        <w:numPr>
          <w:ilvl w:val="0"/>
          <w:numId w:val="1"/>
        </w:numPr>
        <w:spacing w:line="240" w:lineRule="atLeast"/>
        <w:ind w:firstLineChars="0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个人层面</w:t>
      </w:r>
    </w:p>
    <w:p w:rsidR="00E74889" w:rsidRPr="002218F9" w:rsidRDefault="00E74889" w:rsidP="00E74889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）突破自我，孔子</w:t>
      </w:r>
      <w:proofErr w:type="gramStart"/>
      <w:r w:rsidRPr="002218F9">
        <w:rPr>
          <w:rFonts w:hint="eastAsia"/>
          <w:sz w:val="28"/>
          <w:szCs w:val="28"/>
        </w:rPr>
        <w:t>的绝四修行</w:t>
      </w:r>
      <w:proofErr w:type="gramEnd"/>
    </w:p>
    <w:p w:rsidR="00E74889" w:rsidRPr="002218F9" w:rsidRDefault="00E74889" w:rsidP="00E74889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lastRenderedPageBreak/>
        <w:t>2</w:t>
      </w:r>
      <w:r w:rsidRPr="002218F9">
        <w:rPr>
          <w:rFonts w:hint="eastAsia"/>
          <w:sz w:val="28"/>
          <w:szCs w:val="28"/>
        </w:rPr>
        <w:t>）感而遂通，易经咸卦的启示</w:t>
      </w:r>
    </w:p>
    <w:p w:rsidR="00E74889" w:rsidRPr="002218F9" w:rsidRDefault="00E74889" w:rsidP="00E74889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3</w:t>
      </w:r>
      <w:r w:rsidRPr="002218F9">
        <w:rPr>
          <w:rFonts w:hint="eastAsia"/>
          <w:sz w:val="28"/>
          <w:szCs w:val="28"/>
        </w:rPr>
        <w:t>）至诚无息，切忌巧言令色</w:t>
      </w:r>
    </w:p>
    <w:p w:rsidR="00E74889" w:rsidRPr="002218F9" w:rsidRDefault="00312856" w:rsidP="00E74889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4</w:t>
      </w:r>
      <w:r w:rsidR="00E74889" w:rsidRPr="002218F9">
        <w:rPr>
          <w:rFonts w:hint="eastAsia"/>
          <w:sz w:val="28"/>
          <w:szCs w:val="28"/>
        </w:rPr>
        <w:t>）慎言慎行，切忌忘乎所以</w:t>
      </w:r>
    </w:p>
    <w:p w:rsidR="002F7C33" w:rsidRDefault="00312856" w:rsidP="002F7C33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5</w:t>
      </w:r>
      <w:r w:rsidR="00E74889" w:rsidRPr="002218F9">
        <w:rPr>
          <w:rFonts w:hint="eastAsia"/>
          <w:sz w:val="28"/>
          <w:szCs w:val="28"/>
        </w:rPr>
        <w:t>）</w:t>
      </w:r>
      <w:r w:rsidR="002F7C33">
        <w:rPr>
          <w:rFonts w:hint="eastAsia"/>
          <w:sz w:val="28"/>
          <w:szCs w:val="28"/>
        </w:rPr>
        <w:t>善于倾听，把握倾听的技巧</w:t>
      </w:r>
    </w:p>
    <w:p w:rsidR="00312856" w:rsidRPr="009A0CD0" w:rsidRDefault="00312856" w:rsidP="009A0CD0">
      <w:pPr>
        <w:pStyle w:val="a5"/>
        <w:numPr>
          <w:ilvl w:val="0"/>
          <w:numId w:val="1"/>
        </w:numPr>
        <w:spacing w:line="240" w:lineRule="atLeast"/>
        <w:ind w:firstLineChars="0"/>
        <w:rPr>
          <w:sz w:val="28"/>
          <w:szCs w:val="28"/>
        </w:rPr>
      </w:pPr>
      <w:r w:rsidRPr="009A0CD0">
        <w:rPr>
          <w:rFonts w:hint="eastAsia"/>
          <w:sz w:val="28"/>
          <w:szCs w:val="28"/>
        </w:rPr>
        <w:t>组织层面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）优化组织结构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2</w:t>
      </w:r>
      <w:r w:rsidRPr="002218F9">
        <w:rPr>
          <w:rFonts w:hint="eastAsia"/>
          <w:sz w:val="28"/>
          <w:szCs w:val="28"/>
        </w:rPr>
        <w:t>）营造沟通氛围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3</w:t>
      </w:r>
      <w:r w:rsidRPr="002218F9">
        <w:rPr>
          <w:rFonts w:hint="eastAsia"/>
          <w:sz w:val="28"/>
          <w:szCs w:val="28"/>
        </w:rPr>
        <w:t>）平衡沟通系统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4</w:t>
      </w:r>
      <w:r w:rsidRPr="002218F9">
        <w:rPr>
          <w:rFonts w:hint="eastAsia"/>
          <w:sz w:val="28"/>
          <w:szCs w:val="28"/>
        </w:rPr>
        <w:t>）完善沟通形式</w:t>
      </w:r>
    </w:p>
    <w:p w:rsidR="00312856" w:rsidRPr="009A0CD0" w:rsidRDefault="009A0CD0" w:rsidP="00312856">
      <w:pPr>
        <w:spacing w:line="240" w:lineRule="atLeast"/>
        <w:jc w:val="left"/>
        <w:rPr>
          <w:b/>
          <w:sz w:val="28"/>
          <w:szCs w:val="28"/>
        </w:rPr>
      </w:pPr>
      <w:r w:rsidRPr="009A0CD0">
        <w:rPr>
          <w:rFonts w:hint="eastAsia"/>
          <w:b/>
          <w:sz w:val="28"/>
          <w:szCs w:val="28"/>
        </w:rPr>
        <w:t>三</w:t>
      </w:r>
      <w:r w:rsidR="00312856" w:rsidRPr="009A0CD0">
        <w:rPr>
          <w:rFonts w:hint="eastAsia"/>
          <w:b/>
          <w:sz w:val="28"/>
          <w:szCs w:val="28"/>
        </w:rPr>
        <w:t>、沟通素养的提升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、</w:t>
      </w:r>
      <w:r w:rsidR="002E71BA">
        <w:rPr>
          <w:rFonts w:hint="eastAsia"/>
          <w:sz w:val="28"/>
          <w:szCs w:val="28"/>
        </w:rPr>
        <w:t>儒家与人</w:t>
      </w:r>
      <w:r w:rsidRPr="002218F9">
        <w:rPr>
          <w:rFonts w:hint="eastAsia"/>
          <w:sz w:val="28"/>
          <w:szCs w:val="28"/>
        </w:rPr>
        <w:t>沟通的四大素养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）义以为质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2</w:t>
      </w:r>
      <w:r w:rsidRPr="002218F9">
        <w:rPr>
          <w:rFonts w:hint="eastAsia"/>
          <w:sz w:val="28"/>
          <w:szCs w:val="28"/>
        </w:rPr>
        <w:t>）礼以行之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3</w:t>
      </w:r>
      <w:r w:rsidRPr="002218F9">
        <w:rPr>
          <w:rFonts w:hint="eastAsia"/>
          <w:sz w:val="28"/>
          <w:szCs w:val="28"/>
        </w:rPr>
        <w:t>）逊以出之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4</w:t>
      </w:r>
      <w:r w:rsidRPr="002218F9">
        <w:rPr>
          <w:rFonts w:hint="eastAsia"/>
          <w:sz w:val="28"/>
          <w:szCs w:val="28"/>
        </w:rPr>
        <w:t>）信以成之</w:t>
      </w:r>
    </w:p>
    <w:p w:rsidR="009A0CD0" w:rsidRPr="002218F9" w:rsidRDefault="009A0CD0" w:rsidP="009A0CD0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Pr="002218F9">
        <w:rPr>
          <w:rFonts w:hint="eastAsia"/>
          <w:sz w:val="28"/>
          <w:szCs w:val="28"/>
        </w:rPr>
        <w:t>、孔子的沟通三原则</w:t>
      </w:r>
    </w:p>
    <w:p w:rsidR="009A0CD0" w:rsidRPr="002218F9" w:rsidRDefault="009A0CD0" w:rsidP="009A0CD0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Pr="002218F9">
        <w:rPr>
          <w:rFonts w:hint="eastAsia"/>
          <w:sz w:val="28"/>
          <w:szCs w:val="28"/>
        </w:rPr>
        <w:t>）质直而好义</w:t>
      </w:r>
    </w:p>
    <w:p w:rsidR="009A0CD0" w:rsidRPr="002218F9" w:rsidRDefault="009A0CD0" w:rsidP="009A0CD0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2</w:t>
      </w:r>
      <w:r w:rsidRPr="002218F9">
        <w:rPr>
          <w:rFonts w:hint="eastAsia"/>
          <w:sz w:val="28"/>
          <w:szCs w:val="28"/>
        </w:rPr>
        <w:t>）察言而观色</w:t>
      </w:r>
    </w:p>
    <w:p w:rsidR="009A0CD0" w:rsidRPr="002218F9" w:rsidRDefault="009A0CD0" w:rsidP="009A0CD0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3</w:t>
      </w:r>
      <w:r w:rsidRPr="002218F9">
        <w:rPr>
          <w:rFonts w:hint="eastAsia"/>
          <w:sz w:val="28"/>
          <w:szCs w:val="28"/>
        </w:rPr>
        <w:t>）</w:t>
      </w:r>
      <w:proofErr w:type="gramStart"/>
      <w:r w:rsidRPr="002218F9">
        <w:rPr>
          <w:rFonts w:hint="eastAsia"/>
          <w:sz w:val="28"/>
          <w:szCs w:val="28"/>
        </w:rPr>
        <w:t>虑以下</w:t>
      </w:r>
      <w:proofErr w:type="gramEnd"/>
      <w:r w:rsidRPr="002218F9">
        <w:rPr>
          <w:rFonts w:hint="eastAsia"/>
          <w:sz w:val="28"/>
          <w:szCs w:val="28"/>
        </w:rPr>
        <w:t>人</w:t>
      </w:r>
    </w:p>
    <w:p w:rsidR="00312856" w:rsidRPr="002218F9" w:rsidRDefault="009A0CD0" w:rsidP="00312856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312856" w:rsidRPr="002218F9">
        <w:rPr>
          <w:rFonts w:hint="eastAsia"/>
          <w:sz w:val="28"/>
          <w:szCs w:val="28"/>
        </w:rPr>
        <w:t>、人际沟通的法则</w:t>
      </w:r>
    </w:p>
    <w:p w:rsidR="00312856" w:rsidRPr="002218F9" w:rsidRDefault="00312856" w:rsidP="00312856">
      <w:pPr>
        <w:spacing w:line="240" w:lineRule="atLeast"/>
        <w:jc w:val="left"/>
        <w:rPr>
          <w:sz w:val="28"/>
          <w:szCs w:val="28"/>
        </w:rPr>
      </w:pPr>
      <w:r w:rsidRPr="002218F9">
        <w:rPr>
          <w:rFonts w:hint="eastAsia"/>
          <w:sz w:val="28"/>
          <w:szCs w:val="28"/>
        </w:rPr>
        <w:t>1</w:t>
      </w:r>
      <w:r w:rsidR="002E71BA">
        <w:rPr>
          <w:rFonts w:hint="eastAsia"/>
          <w:sz w:val="28"/>
          <w:szCs w:val="28"/>
        </w:rPr>
        <w:t>）</w:t>
      </w:r>
      <w:r w:rsidRPr="002218F9">
        <w:rPr>
          <w:rFonts w:hint="eastAsia"/>
          <w:sz w:val="28"/>
          <w:szCs w:val="28"/>
        </w:rPr>
        <w:t>先通情，后达理</w:t>
      </w:r>
      <w:r w:rsidR="002E71BA">
        <w:rPr>
          <w:rFonts w:hint="eastAsia"/>
          <w:sz w:val="28"/>
          <w:szCs w:val="28"/>
        </w:rPr>
        <w:t>：读懂对方的情绪</w:t>
      </w:r>
    </w:p>
    <w:p w:rsidR="002E71BA" w:rsidRDefault="00312856" w:rsidP="00312856">
      <w:pPr>
        <w:spacing w:line="240" w:lineRule="atLeast"/>
        <w:jc w:val="left"/>
        <w:rPr>
          <w:rFonts w:hint="eastAsia"/>
          <w:sz w:val="28"/>
          <w:szCs w:val="28"/>
        </w:rPr>
      </w:pPr>
      <w:r w:rsidRPr="002218F9">
        <w:rPr>
          <w:rFonts w:hint="eastAsia"/>
          <w:sz w:val="28"/>
          <w:szCs w:val="28"/>
        </w:rPr>
        <w:t>2</w:t>
      </w:r>
      <w:r w:rsidR="002E71BA">
        <w:rPr>
          <w:rFonts w:hint="eastAsia"/>
          <w:sz w:val="28"/>
          <w:szCs w:val="28"/>
        </w:rPr>
        <w:t>）</w:t>
      </w:r>
      <w:r w:rsidR="002E71BA" w:rsidRPr="002E71BA">
        <w:rPr>
          <w:rFonts w:hint="eastAsia"/>
          <w:sz w:val="28"/>
          <w:szCs w:val="28"/>
        </w:rPr>
        <w:t>注意沟通的方式</w:t>
      </w:r>
      <w:r w:rsidR="002E71BA">
        <w:rPr>
          <w:rFonts w:hint="eastAsia"/>
          <w:sz w:val="28"/>
          <w:szCs w:val="28"/>
        </w:rPr>
        <w:t>：直而无礼则绞</w:t>
      </w:r>
    </w:p>
    <w:p w:rsidR="00312856" w:rsidRDefault="002E71BA" w:rsidP="00312856">
      <w:pPr>
        <w:spacing w:line="240" w:lineRule="atLeast"/>
        <w:jc w:val="left"/>
        <w:rPr>
          <w:rFonts w:hint="eastAsia"/>
          <w:sz w:val="28"/>
          <w:szCs w:val="28"/>
        </w:rPr>
      </w:pPr>
      <w:r w:rsidRPr="002E71BA">
        <w:rPr>
          <w:rFonts w:hint="eastAsia"/>
          <w:sz w:val="28"/>
          <w:szCs w:val="28"/>
        </w:rPr>
        <w:lastRenderedPageBreak/>
        <w:t>3</w:t>
      </w:r>
      <w:r w:rsidRPr="002E71BA">
        <w:rPr>
          <w:rFonts w:hint="eastAsia"/>
          <w:sz w:val="28"/>
          <w:szCs w:val="28"/>
        </w:rPr>
        <w:t>）</w:t>
      </w:r>
      <w:proofErr w:type="gramStart"/>
      <w:r w:rsidRPr="002E71BA">
        <w:rPr>
          <w:rFonts w:hint="eastAsia"/>
          <w:sz w:val="28"/>
          <w:szCs w:val="28"/>
        </w:rPr>
        <w:t>沟通看</w:t>
      </w:r>
      <w:proofErr w:type="gramEnd"/>
      <w:r w:rsidRPr="002E71BA">
        <w:rPr>
          <w:rFonts w:hint="eastAsia"/>
          <w:sz w:val="28"/>
          <w:szCs w:val="28"/>
        </w:rPr>
        <w:t>对象</w:t>
      </w:r>
      <w:r>
        <w:rPr>
          <w:rFonts w:hint="eastAsia"/>
          <w:sz w:val="28"/>
          <w:szCs w:val="28"/>
        </w:rPr>
        <w:t>：</w:t>
      </w:r>
      <w:r w:rsidR="00385D2C" w:rsidRPr="002218F9">
        <w:rPr>
          <w:rFonts w:hint="eastAsia"/>
          <w:sz w:val="28"/>
          <w:szCs w:val="28"/>
        </w:rPr>
        <w:t>人之所欲，施之于人</w:t>
      </w:r>
    </w:p>
    <w:p w:rsidR="00E34028" w:rsidRPr="002218F9" w:rsidRDefault="00E34028" w:rsidP="00312856">
      <w:pPr>
        <w:spacing w:line="240" w:lineRule="atLeast"/>
        <w:jc w:val="left"/>
        <w:rPr>
          <w:sz w:val="28"/>
          <w:szCs w:val="28"/>
        </w:rPr>
      </w:pPr>
      <w:r w:rsidRPr="00E34028">
        <w:rPr>
          <w:rFonts w:hint="eastAsia"/>
          <w:sz w:val="28"/>
          <w:szCs w:val="28"/>
        </w:rPr>
        <w:t>4</w:t>
      </w:r>
      <w:r w:rsidRPr="00E34028">
        <w:rPr>
          <w:rFonts w:hint="eastAsia"/>
          <w:sz w:val="28"/>
          <w:szCs w:val="28"/>
        </w:rPr>
        <w:t>）人际沟通中拒绝的技巧</w:t>
      </w:r>
      <w:bookmarkStart w:id="0" w:name="_GoBack"/>
      <w:bookmarkEnd w:id="0"/>
    </w:p>
    <w:p w:rsidR="00692815" w:rsidRPr="002218F9" w:rsidRDefault="00692815" w:rsidP="00692815">
      <w:pPr>
        <w:spacing w:line="240" w:lineRule="atLeast"/>
        <w:jc w:val="left"/>
        <w:rPr>
          <w:b/>
          <w:sz w:val="28"/>
          <w:szCs w:val="28"/>
        </w:rPr>
      </w:pPr>
      <w:r w:rsidRPr="002218F9">
        <w:rPr>
          <w:rFonts w:hint="eastAsia"/>
          <w:b/>
          <w:sz w:val="28"/>
          <w:szCs w:val="28"/>
        </w:rPr>
        <w:t>第二讲：</w:t>
      </w:r>
      <w:r w:rsidR="00A57E4A" w:rsidRPr="002218F9">
        <w:rPr>
          <w:rFonts w:hint="eastAsia"/>
          <w:b/>
          <w:sz w:val="28"/>
          <w:szCs w:val="28"/>
        </w:rPr>
        <w:t>沟通之道</w:t>
      </w:r>
    </w:p>
    <w:p w:rsidR="00A57E4A" w:rsidRPr="00A57E4A" w:rsidRDefault="00A57E4A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</w:t>
      </w:r>
      <w:r w:rsidRPr="00A57E4A">
        <w:rPr>
          <w:rFonts w:hint="eastAsia"/>
          <w:sz w:val="28"/>
          <w:szCs w:val="28"/>
        </w:rPr>
        <w:t>、中和之道：沟通者的自我情绪管控</w:t>
      </w:r>
    </w:p>
    <w:p w:rsidR="00A57E4A" w:rsidRPr="00A57E4A" w:rsidRDefault="00A57E4A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</w:t>
      </w:r>
      <w:r w:rsidRPr="00A57E4A">
        <w:rPr>
          <w:rFonts w:hint="eastAsia"/>
          <w:sz w:val="28"/>
          <w:szCs w:val="28"/>
        </w:rPr>
        <w:t>、忠恕之道：无我利他的沟通修炼</w:t>
      </w:r>
    </w:p>
    <w:p w:rsidR="00385D2C" w:rsidRDefault="00385D2C" w:rsidP="00692815">
      <w:pPr>
        <w:spacing w:line="240" w:lineRule="atLeas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175F94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絜矩之道：跨部门沟通的</w:t>
      </w:r>
      <w:r w:rsidR="00EB4EB1">
        <w:rPr>
          <w:rFonts w:hint="eastAsia"/>
          <w:sz w:val="28"/>
          <w:szCs w:val="28"/>
        </w:rPr>
        <w:t>要诀</w:t>
      </w:r>
    </w:p>
    <w:p w:rsidR="00EB4EB1" w:rsidRDefault="00EB4EB1" w:rsidP="00692815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、持家之道：组织整体沟通的法则</w:t>
      </w:r>
    </w:p>
    <w:p w:rsidR="00EB4EB1" w:rsidRDefault="00EB4EB1" w:rsidP="00692815">
      <w:pPr>
        <w:spacing w:line="240" w:lineRule="atLeas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385D2C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下行沟通的四项原则</w:t>
      </w:r>
    </w:p>
    <w:p w:rsidR="00EB4EB1" w:rsidRPr="00EB4EB1" w:rsidRDefault="00EB4EB1" w:rsidP="00EB4EB1">
      <w:pPr>
        <w:spacing w:line="240" w:lineRule="atLeas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Pr="00EB4EB1">
        <w:rPr>
          <w:rFonts w:hint="eastAsia"/>
          <w:sz w:val="28"/>
          <w:szCs w:val="28"/>
        </w:rPr>
        <w:t>等距交往</w:t>
      </w:r>
    </w:p>
    <w:p w:rsidR="00EB4EB1" w:rsidRPr="00EB4EB1" w:rsidRDefault="00EB4EB1" w:rsidP="00EB4EB1">
      <w:pPr>
        <w:spacing w:line="240" w:lineRule="atLeas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Pr="00EB4EB1">
        <w:rPr>
          <w:rFonts w:hint="eastAsia"/>
          <w:sz w:val="28"/>
          <w:szCs w:val="28"/>
        </w:rPr>
        <w:t>周而不比</w:t>
      </w:r>
    </w:p>
    <w:p w:rsidR="00EB4EB1" w:rsidRPr="00EB4EB1" w:rsidRDefault="00EB4EB1" w:rsidP="00EB4EB1">
      <w:pPr>
        <w:spacing w:line="240" w:lineRule="atLeas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Pr="00EB4EB1">
        <w:rPr>
          <w:rFonts w:hint="eastAsia"/>
          <w:sz w:val="28"/>
          <w:szCs w:val="28"/>
        </w:rPr>
        <w:t>学会处下</w:t>
      </w:r>
    </w:p>
    <w:p w:rsidR="00EB4EB1" w:rsidRDefault="00EB4EB1" w:rsidP="00EB4EB1">
      <w:pPr>
        <w:spacing w:line="240" w:lineRule="atLeas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</w:t>
      </w:r>
      <w:proofErr w:type="gramStart"/>
      <w:r w:rsidRPr="00EB4EB1">
        <w:rPr>
          <w:rFonts w:hint="eastAsia"/>
          <w:sz w:val="28"/>
          <w:szCs w:val="28"/>
        </w:rPr>
        <w:t>躬行五</w:t>
      </w:r>
      <w:proofErr w:type="gramEnd"/>
      <w:r w:rsidRPr="00EB4EB1">
        <w:rPr>
          <w:rFonts w:hint="eastAsia"/>
          <w:sz w:val="28"/>
          <w:szCs w:val="28"/>
        </w:rPr>
        <w:t>者</w:t>
      </w:r>
    </w:p>
    <w:p w:rsidR="00A57E4A" w:rsidRPr="00A57E4A" w:rsidRDefault="00EB4EB1" w:rsidP="00692815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proofErr w:type="gramStart"/>
      <w:r w:rsidR="00385D2C">
        <w:rPr>
          <w:rFonts w:hint="eastAsia"/>
          <w:sz w:val="28"/>
          <w:szCs w:val="28"/>
        </w:rPr>
        <w:t>躬行五</w:t>
      </w:r>
      <w:proofErr w:type="gramEnd"/>
      <w:r w:rsidR="00385D2C">
        <w:rPr>
          <w:rFonts w:hint="eastAsia"/>
          <w:sz w:val="28"/>
          <w:szCs w:val="28"/>
        </w:rPr>
        <w:t>者：孔子的下行</w:t>
      </w:r>
      <w:r w:rsidR="00175F94">
        <w:rPr>
          <w:rFonts w:hint="eastAsia"/>
          <w:sz w:val="28"/>
          <w:szCs w:val="28"/>
        </w:rPr>
        <w:t>沟通五法：恭</w:t>
      </w:r>
      <w:r w:rsidR="00385D2C">
        <w:rPr>
          <w:rFonts w:hint="eastAsia"/>
          <w:sz w:val="28"/>
          <w:szCs w:val="28"/>
        </w:rPr>
        <w:t>、</w:t>
      </w:r>
      <w:r w:rsidR="00A57E4A" w:rsidRPr="00A57E4A">
        <w:rPr>
          <w:rFonts w:hint="eastAsia"/>
          <w:sz w:val="28"/>
          <w:szCs w:val="28"/>
        </w:rPr>
        <w:t>宽</w:t>
      </w:r>
      <w:r w:rsidR="00385D2C">
        <w:rPr>
          <w:rFonts w:hint="eastAsia"/>
          <w:sz w:val="28"/>
          <w:szCs w:val="28"/>
        </w:rPr>
        <w:t>、信、</w:t>
      </w:r>
      <w:r w:rsidR="00A57E4A" w:rsidRPr="00A57E4A">
        <w:rPr>
          <w:rFonts w:hint="eastAsia"/>
          <w:sz w:val="28"/>
          <w:szCs w:val="28"/>
        </w:rPr>
        <w:t>敏</w:t>
      </w:r>
      <w:r w:rsidR="00385D2C">
        <w:rPr>
          <w:rFonts w:hint="eastAsia"/>
          <w:sz w:val="28"/>
          <w:szCs w:val="28"/>
        </w:rPr>
        <w:t>、</w:t>
      </w:r>
      <w:r w:rsidR="00A57E4A" w:rsidRPr="00A57E4A">
        <w:rPr>
          <w:rFonts w:hint="eastAsia"/>
          <w:sz w:val="28"/>
          <w:szCs w:val="28"/>
        </w:rPr>
        <w:t>慧</w:t>
      </w:r>
    </w:p>
    <w:p w:rsidR="00A57E4A" w:rsidRPr="00A57E4A" w:rsidRDefault="00EB4EB1" w:rsidP="00692815">
      <w:pPr>
        <w:spacing w:line="240" w:lineRule="atLeas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A57E4A" w:rsidRPr="00A57E4A">
        <w:rPr>
          <w:rFonts w:hint="eastAsia"/>
          <w:sz w:val="28"/>
          <w:szCs w:val="28"/>
        </w:rPr>
        <w:t>、</w:t>
      </w:r>
      <w:r w:rsidR="00385D2C">
        <w:rPr>
          <w:rFonts w:hint="eastAsia"/>
          <w:sz w:val="28"/>
          <w:szCs w:val="28"/>
        </w:rPr>
        <w:t>员工上行沟通的五项法则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多做汇报，少用请示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和</w:t>
      </w:r>
      <w:proofErr w:type="gramStart"/>
      <w:r w:rsidRPr="00A57E4A">
        <w:rPr>
          <w:rFonts w:hint="eastAsia"/>
          <w:sz w:val="28"/>
          <w:szCs w:val="28"/>
        </w:rPr>
        <w:t>而</w:t>
      </w:r>
      <w:proofErr w:type="gramEnd"/>
      <w:r w:rsidRPr="00A57E4A">
        <w:rPr>
          <w:rFonts w:hint="eastAsia"/>
          <w:sz w:val="28"/>
          <w:szCs w:val="28"/>
        </w:rPr>
        <w:t>不同，以他平他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3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承担责任，永不越权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4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建立信任，信而后</w:t>
      </w:r>
      <w:proofErr w:type="gramStart"/>
      <w:r w:rsidRPr="00A57E4A">
        <w:rPr>
          <w:rFonts w:hint="eastAsia"/>
          <w:sz w:val="28"/>
          <w:szCs w:val="28"/>
        </w:rPr>
        <w:t>谏</w:t>
      </w:r>
      <w:proofErr w:type="gramEnd"/>
      <w:r w:rsidRPr="00A57E4A">
        <w:rPr>
          <w:rFonts w:hint="eastAsia"/>
          <w:sz w:val="28"/>
          <w:szCs w:val="28"/>
        </w:rPr>
        <w:t xml:space="preserve"> 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5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分清对象，区别对待</w:t>
      </w:r>
    </w:p>
    <w:p w:rsidR="005C54E5" w:rsidRPr="00A57E4A" w:rsidRDefault="005C54E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</w:p>
    <w:sectPr w:rsidR="005C54E5" w:rsidRPr="00A57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B90" w:rsidRDefault="006E5B90" w:rsidP="00692815">
      <w:r>
        <w:separator/>
      </w:r>
    </w:p>
  </w:endnote>
  <w:endnote w:type="continuationSeparator" w:id="0">
    <w:p w:rsidR="006E5B90" w:rsidRDefault="006E5B90" w:rsidP="0069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B90" w:rsidRDefault="006E5B90" w:rsidP="00692815">
      <w:r>
        <w:separator/>
      </w:r>
    </w:p>
  </w:footnote>
  <w:footnote w:type="continuationSeparator" w:id="0">
    <w:p w:rsidR="006E5B90" w:rsidRDefault="006E5B90" w:rsidP="00692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801B8"/>
    <w:multiLevelType w:val="hybridMultilevel"/>
    <w:tmpl w:val="569AB6D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1936E3A"/>
    <w:multiLevelType w:val="hybridMultilevel"/>
    <w:tmpl w:val="838889C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53E"/>
    <w:rsid w:val="00043431"/>
    <w:rsid w:val="00051CB9"/>
    <w:rsid w:val="00175F94"/>
    <w:rsid w:val="002218F9"/>
    <w:rsid w:val="002E71BA"/>
    <w:rsid w:val="002F7C33"/>
    <w:rsid w:val="00312856"/>
    <w:rsid w:val="00376773"/>
    <w:rsid w:val="00385D2C"/>
    <w:rsid w:val="0045053E"/>
    <w:rsid w:val="005C54E5"/>
    <w:rsid w:val="005D07B5"/>
    <w:rsid w:val="00692815"/>
    <w:rsid w:val="006E5B90"/>
    <w:rsid w:val="007C6041"/>
    <w:rsid w:val="007D3C95"/>
    <w:rsid w:val="008736FD"/>
    <w:rsid w:val="009A0CD0"/>
    <w:rsid w:val="00A57E4A"/>
    <w:rsid w:val="00B03A42"/>
    <w:rsid w:val="00CD7F60"/>
    <w:rsid w:val="00D030F4"/>
    <w:rsid w:val="00D411E2"/>
    <w:rsid w:val="00E34028"/>
    <w:rsid w:val="00E74889"/>
    <w:rsid w:val="00EB4EB1"/>
    <w:rsid w:val="00F15FBA"/>
    <w:rsid w:val="00F35CEB"/>
    <w:rsid w:val="00FC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8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8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815"/>
    <w:rPr>
      <w:sz w:val="18"/>
      <w:szCs w:val="18"/>
    </w:rPr>
  </w:style>
  <w:style w:type="paragraph" w:styleId="a5">
    <w:name w:val="List Paragraph"/>
    <w:basedOn w:val="a"/>
    <w:uiPriority w:val="34"/>
    <w:qFormat/>
    <w:rsid w:val="00692815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8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8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815"/>
    <w:rPr>
      <w:sz w:val="18"/>
      <w:szCs w:val="18"/>
    </w:rPr>
  </w:style>
  <w:style w:type="paragraph" w:styleId="a5">
    <w:name w:val="List Paragraph"/>
    <w:basedOn w:val="a"/>
    <w:uiPriority w:val="34"/>
    <w:qFormat/>
    <w:rsid w:val="00692815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12</cp:revision>
  <dcterms:created xsi:type="dcterms:W3CDTF">2021-10-25T09:06:00Z</dcterms:created>
  <dcterms:modified xsi:type="dcterms:W3CDTF">2022-04-01T04:47:00Z</dcterms:modified>
</cp:coreProperties>
</file>