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/>
          <w:bCs/>
          <w:color w:val="000000" w:themeColor="text1"/>
          <w:sz w:val="44"/>
          <w:szCs w:val="48"/>
          <w:shd w:val="pct10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color w:val="0070C0"/>
          <w:sz w:val="36"/>
          <w:szCs w:val="36"/>
          <w:lang w:val="en-US" w:eastAsia="zh-CN"/>
        </w:rPr>
        <w:t>“赢在团队”系列课程：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36"/>
          <w:szCs w:val="36"/>
          <w:lang w:eastAsia="zh-CN"/>
        </w:rPr>
        <w:t>《卓越组织如何从高层到基层提升执行效率？》</w:t>
      </w:r>
    </w:p>
    <w:p>
      <w:pPr>
        <w:widowControl/>
        <w:spacing w:line="40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  <w:t>——卓越团队执行力训练营</w:t>
      </w:r>
    </w:p>
    <w:p>
      <w:pPr>
        <w:widowControl/>
        <w:spacing w:line="40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333333"/>
          <w:kern w:val="0"/>
          <w:sz w:val="28"/>
          <w:szCs w:val="28"/>
          <w:lang w:val="en-US" w:eastAsia="zh-CN"/>
        </w:rPr>
        <w:t xml:space="preserve">（1天课纲）主讲：孙敬章 </w:t>
      </w:r>
    </w:p>
    <w:p>
      <w:pPr>
        <w:widowControl/>
        <w:spacing w:line="400" w:lineRule="exact"/>
        <w:ind w:firstLine="560" w:firstLineChars="200"/>
        <w:jc w:val="center"/>
        <w:rPr>
          <w:rFonts w:hint="eastAsia" w:ascii="微软雅黑" w:hAnsi="微软雅黑" w:eastAsia="微软雅黑" w:cs="微软雅黑"/>
          <w:color w:val="333333"/>
          <w:kern w:val="0"/>
          <w:sz w:val="28"/>
          <w:szCs w:val="28"/>
          <w:lang w:eastAsia="zh-CN"/>
        </w:rPr>
      </w:pPr>
    </w:p>
    <w:p>
      <w:pPr>
        <w:widowControl/>
        <w:spacing w:line="400" w:lineRule="exact"/>
        <w:rPr>
          <w:rFonts w:hint="eastAsia" w:ascii="微软雅黑" w:hAnsi="微软雅黑" w:eastAsia="微软雅黑" w:cs="微软雅黑"/>
          <w:color w:val="333333"/>
          <w:kern w:val="0"/>
          <w:sz w:val="28"/>
          <w:szCs w:val="28"/>
        </w:rPr>
      </w:pPr>
    </w:p>
    <w:p>
      <w:pPr>
        <w:widowControl/>
        <w:spacing w:line="400" w:lineRule="exact"/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eastAsia="zh-CN"/>
        </w:rPr>
        <w:t>【企业问题】</w:t>
      </w:r>
    </w:p>
    <w:p>
      <w:pPr>
        <w:widowControl/>
        <w:tabs>
          <w:tab w:val="left" w:pos="0"/>
        </w:tabs>
        <w:spacing w:line="400" w:lineRule="exac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1.为什么企业越来越大，老板越来越累！已然成为孤独的英雄？</w:t>
      </w:r>
    </w:p>
    <w:p>
      <w:pPr>
        <w:widowControl/>
        <w:tabs>
          <w:tab w:val="left" w:pos="0"/>
        </w:tabs>
        <w:spacing w:line="400" w:lineRule="exac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2.为什么公司总是有制度不执行、人情大于制度？</w:t>
      </w:r>
    </w:p>
    <w:p>
      <w:pPr>
        <w:widowControl/>
        <w:tabs>
          <w:tab w:val="left" w:pos="0"/>
        </w:tabs>
        <w:spacing w:line="400" w:lineRule="exac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3.为什么各部门岗位间总是相互推卸责任，推诿扯皮；公司内耗，产生1+1&lt;1？</w:t>
      </w:r>
    </w:p>
    <w:p>
      <w:pPr>
        <w:widowControl/>
        <w:tabs>
          <w:tab w:val="left" w:pos="0"/>
        </w:tabs>
        <w:spacing w:line="400" w:lineRule="exac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4.为什么美好的愿景只停留在老板的脑海里，员工对此一无所知？</w:t>
      </w:r>
    </w:p>
    <w:p>
      <w:pPr>
        <w:widowControl/>
        <w:tabs>
          <w:tab w:val="left" w:pos="0"/>
        </w:tabs>
        <w:spacing w:line="400" w:lineRule="exac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5.为什么老板总在救火，但昨天刚救完的火今天又着了，而且还一模一样？</w:t>
      </w:r>
    </w:p>
    <w:p>
      <w:pPr>
        <w:widowControl/>
        <w:tabs>
          <w:tab w:val="left" w:pos="0"/>
        </w:tabs>
        <w:spacing w:line="400" w:lineRule="exac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6.为什么员工做事无结果，总是找理由借口推卸责任？</w:t>
      </w:r>
    </w:p>
    <w:p>
      <w:pPr>
        <w:widowControl/>
        <w:tabs>
          <w:tab w:val="left" w:pos="0"/>
        </w:tabs>
        <w:spacing w:line="400" w:lineRule="exac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7.为什么领导总是一竿子插到底，事情解决了，类似的事情却越来越多，治标不治本？</w:t>
      </w:r>
    </w:p>
    <w:p>
      <w:pPr>
        <w:widowControl/>
        <w:tabs>
          <w:tab w:val="left" w:pos="0"/>
        </w:tabs>
        <w:spacing w:line="400" w:lineRule="exac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8.为什么公司是发展了，但也产生了特权阶层，元老不进取；中层不作为？</w:t>
      </w:r>
    </w:p>
    <w:p>
      <w:pPr>
        <w:widowControl/>
        <w:tabs>
          <w:tab w:val="left" w:pos="0"/>
        </w:tabs>
        <w:spacing w:line="400" w:lineRule="exac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9.高层在做中层的事，中层做员工的事，员工在想老板的事？ </w:t>
      </w:r>
    </w:p>
    <w:p>
      <w:pPr>
        <w:widowControl/>
        <w:spacing w:line="400" w:lineRule="exact"/>
        <w:rPr>
          <w:rFonts w:hint="eastAsia" w:ascii="仿宋" w:hAnsi="仿宋" w:eastAsia="仿宋" w:cs="仿宋"/>
          <w:color w:val="333333"/>
          <w:kern w:val="0"/>
          <w:sz w:val="28"/>
          <w:szCs w:val="28"/>
        </w:rPr>
      </w:pPr>
    </w:p>
    <w:p>
      <w:pPr>
        <w:widowControl/>
        <w:spacing w:line="400" w:lineRule="exact"/>
        <w:jc w:val="center"/>
        <w:rPr>
          <w:rFonts w:hint="eastAsia" w:ascii="仿宋" w:hAnsi="仿宋" w:eastAsia="仿宋" w:cs="仿宋"/>
          <w:b/>
          <w:bCs w:val="0"/>
          <w:color w:val="C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color w:val="C00000"/>
          <w:kern w:val="0"/>
          <w:sz w:val="28"/>
          <w:szCs w:val="28"/>
        </w:rPr>
        <w:t>怎么办？战略不执行，一切等于零！</w:t>
      </w:r>
    </w:p>
    <w:p>
      <w:pPr>
        <w:widowControl/>
        <w:spacing w:line="400" w:lineRule="exact"/>
        <w:jc w:val="both"/>
        <w:rPr>
          <w:rFonts w:hint="eastAsia" w:ascii="仿宋" w:hAnsi="仿宋" w:eastAsia="仿宋" w:cs="仿宋"/>
          <w:b/>
          <w:bCs/>
          <w:color w:val="1F4E79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【课程简介】</w:t>
      </w:r>
    </w:p>
    <w:tbl>
      <w:tblPr>
        <w:tblStyle w:val="7"/>
        <w:tblW w:w="0" w:type="auto"/>
        <w:jc w:val="center"/>
        <w:tblBorders>
          <w:top w:val="single" w:color="BBBBBB" w:sz="6" w:space="0"/>
          <w:left w:val="single" w:color="BBBBBB" w:sz="6" w:space="0"/>
          <w:bottom w:val="single" w:color="BBBBBB" w:sz="6" w:space="0"/>
          <w:right w:val="single" w:color="BBBBBB" w:sz="6" w:space="0"/>
          <w:insideH w:val="none" w:color="000000" w:sz="0" w:space="0"/>
          <w:insideV w:val="none" w:color="000000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8"/>
        <w:gridCol w:w="7896"/>
      </w:tblGrid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课程时间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0"/>
              <w:jc w:val="left"/>
              <w:rPr>
                <w:rFonts w:hint="eastAsia" w:ascii="仿宋" w:hAnsi="仿宋" w:eastAsia="仿宋" w:cs="仿宋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天（6个课时） 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授课对象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企业干部、核心团队以及储备干部（或者全员）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授课方式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实战讲授/互动问答/案例分析/现场讨论/模拟训练</w:t>
            </w:r>
          </w:p>
        </w:tc>
      </w:tr>
    </w:tbl>
    <w:p>
      <w:pPr>
        <w:pStyle w:val="11"/>
        <w:ind w:firstLine="0"/>
        <w:rPr>
          <w:rFonts w:hint="eastAsia" w:ascii="仿宋" w:hAnsi="仿宋" w:eastAsia="仿宋" w:cs="仿宋"/>
          <w:color w:val="ED7D31" w:themeColor="accent2"/>
          <w:sz w:val="28"/>
          <w:szCs w:val="28"/>
          <w14:textFill>
            <w14:solidFill>
              <w14:schemeClr w14:val="accent2"/>
            </w14:solidFill>
          </w14:textFill>
        </w:rPr>
      </w:pP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b/>
          <w:color w:val="0070C0"/>
          <w:sz w:val="28"/>
          <w:szCs w:val="28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【课程亮点】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↠↠较之以前和目前其他课程，加入更多训练方法。让培训回归价值本身，让学员从听的懂到学会做。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color w:val="0070C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【授课形式】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↠↠实战讲授60%，实战训练20%，调整纠偏20%</w:t>
      </w:r>
    </w:p>
    <w:p>
      <w:pPr>
        <w:widowControl/>
        <w:spacing w:line="400" w:lineRule="exact"/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val="en-US" w:eastAsia="zh-CN"/>
        </w:rPr>
        <w:t>【授课方式】</w:t>
      </w:r>
    </w:p>
    <w:p>
      <w:pPr>
        <w:pStyle w:val="3"/>
        <w:numPr>
          <w:ilvl w:val="0"/>
          <w:numId w:val="1"/>
        </w:numPr>
        <w:ind w:leftChars="0"/>
        <w:outlineLvl w:val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  <w:t>大量的互动训练、小组PK、案例分享、视频与工具；</w:t>
      </w:r>
    </w:p>
    <w:p>
      <w:pPr>
        <w:pStyle w:val="3"/>
        <w:numPr>
          <w:ilvl w:val="0"/>
          <w:numId w:val="1"/>
        </w:numPr>
        <w:ind w:leftChars="0"/>
        <w:outlineLvl w:val="0"/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shd w:val="clear" w:color="auto" w:fill="FFFFFF"/>
          <w:lang w:val="en-US" w:eastAsia="zh-CN" w:bidi="ar-SA"/>
        </w:rPr>
        <w:t xml:space="preserve">从讲授到教练，从体验到实战，从个人优秀到团队成功——彻底颠覆传统授课模式，彻底颠覆传统成功思维！ </w:t>
      </w:r>
    </w:p>
    <w:p>
      <w:pPr>
        <w:widowControl/>
        <w:spacing w:line="40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70C0"/>
          <w:kern w:val="0"/>
          <w:sz w:val="28"/>
          <w:szCs w:val="28"/>
          <w:lang w:val="en-US" w:eastAsia="zh-CN"/>
        </w:rPr>
        <w:t>【课程大纲】</w:t>
      </w:r>
    </w:p>
    <w:p>
      <w:pPr>
        <w:jc w:val="center"/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</w:rPr>
        <w:t>第一节</w:t>
      </w: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</w:rPr>
        <w:t>基层执行力----把事做正确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执行人才的三大标准</w:t>
      </w:r>
    </w:p>
    <w:p>
      <w:pPr>
        <w:numPr>
          <w:ilvl w:val="0"/>
          <w:numId w:val="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信守承诺</w:t>
      </w:r>
    </w:p>
    <w:p>
      <w:pPr>
        <w:numPr>
          <w:ilvl w:val="0"/>
          <w:numId w:val="3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信守承诺的含义</w:t>
      </w:r>
    </w:p>
    <w:p>
      <w:pPr>
        <w:numPr>
          <w:ilvl w:val="0"/>
          <w:numId w:val="3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信守承诺对执行力的意义</w:t>
      </w:r>
    </w:p>
    <w:p>
      <w:pPr>
        <w:numPr>
          <w:ilvl w:val="0"/>
          <w:numId w:val="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结果导向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结果导向的思维模式</w:t>
      </w:r>
    </w:p>
    <w:p>
      <w:pPr>
        <w:numPr>
          <w:ilvl w:val="0"/>
          <w:numId w:val="4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结果导向的目的意义</w:t>
      </w:r>
    </w:p>
    <w:p>
      <w:pPr>
        <w:numPr>
          <w:ilvl w:val="0"/>
          <w:numId w:val="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永不言败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理性认知自我的定位</w:t>
      </w:r>
    </w:p>
    <w:p>
      <w:pPr>
        <w:numPr>
          <w:ilvl w:val="0"/>
          <w:numId w:val="5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理性认知执行的意义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执行过程的指导理念</w:t>
      </w:r>
    </w:p>
    <w:p>
      <w:pPr>
        <w:numPr>
          <w:ilvl w:val="0"/>
          <w:numId w:val="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认真执行，不找捷径</w:t>
      </w:r>
    </w:p>
    <w:p>
      <w:pPr>
        <w:numPr>
          <w:ilvl w:val="0"/>
          <w:numId w:val="7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执行中最重要的是思维方式</w:t>
      </w:r>
    </w:p>
    <w:p>
      <w:pPr>
        <w:numPr>
          <w:ilvl w:val="0"/>
          <w:numId w:val="7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执行中聪明是个贬义词</w:t>
      </w:r>
    </w:p>
    <w:p>
      <w:pPr>
        <w:numPr>
          <w:ilvl w:val="0"/>
          <w:numId w:val="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锁定目标，专注重复</w:t>
      </w:r>
    </w:p>
    <w:p>
      <w:pPr>
        <w:numPr>
          <w:ilvl w:val="0"/>
          <w:numId w:val="8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专注做一件事最有可能成为专家</w:t>
      </w:r>
    </w:p>
    <w:p>
      <w:pPr>
        <w:numPr>
          <w:ilvl w:val="0"/>
          <w:numId w:val="8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成功的基石是不断地积累</w:t>
      </w:r>
    </w:p>
    <w:p>
      <w:pPr>
        <w:numPr>
          <w:ilvl w:val="0"/>
          <w:numId w:val="6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科学思考，总结创新</w:t>
      </w:r>
    </w:p>
    <w:p>
      <w:pPr>
        <w:numPr>
          <w:ilvl w:val="0"/>
          <w:numId w:val="9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执行不是麻木的干活</w:t>
      </w:r>
    </w:p>
    <w:p>
      <w:pPr>
        <w:numPr>
          <w:ilvl w:val="0"/>
          <w:numId w:val="9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自我退后是优秀思维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科学思考的一种思维训练方法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鱼骨法思维训练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</w:rPr>
        <w:t>第二节</w:t>
      </w: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</w:rPr>
        <w:t>中层执行力----正确的做事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中层执行力不强的三大危害</w:t>
      </w:r>
    </w:p>
    <w:p>
      <w:pPr>
        <w:numPr>
          <w:ilvl w:val="0"/>
          <w:numId w:val="1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战略不落实</w:t>
      </w:r>
    </w:p>
    <w:p>
      <w:pPr>
        <w:numPr>
          <w:ilvl w:val="0"/>
          <w:numId w:val="1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公司不赚钱</w:t>
      </w:r>
    </w:p>
    <w:p>
      <w:pPr>
        <w:numPr>
          <w:ilvl w:val="0"/>
          <w:numId w:val="10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团队不成长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中层的四大角色定位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战略执行定位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执行角色定位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带领团队定位</w:t>
      </w:r>
    </w:p>
    <w:p>
      <w:pPr>
        <w:numPr>
          <w:ilvl w:val="0"/>
          <w:numId w:val="11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效果激励定位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中层执行的方法</w:t>
      </w:r>
    </w:p>
    <w:p>
      <w:pPr>
        <w:numPr>
          <w:ilvl w:val="0"/>
          <w:numId w:val="1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讲清结果</w:t>
      </w:r>
    </w:p>
    <w:p>
      <w:pPr>
        <w:numPr>
          <w:ilvl w:val="0"/>
          <w:numId w:val="1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讲清后果</w:t>
      </w:r>
    </w:p>
    <w:p>
      <w:pPr>
        <w:numPr>
          <w:ilvl w:val="0"/>
          <w:numId w:val="1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做检查</w:t>
      </w:r>
    </w:p>
    <w:p>
      <w:pPr>
        <w:numPr>
          <w:ilvl w:val="0"/>
          <w:numId w:val="1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做奖罚</w:t>
      </w:r>
    </w:p>
    <w:p>
      <w:pPr>
        <w:numPr>
          <w:ilvl w:val="0"/>
          <w:numId w:val="12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做机制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正确的做事要学会的一种训练方法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逻辑树思维训练</w:t>
      </w:r>
    </w:p>
    <w:p>
      <w:pPr>
        <w:jc w:val="center"/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</w:rPr>
        <w:t>第三节</w:t>
      </w: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</w:rPr>
        <w:t>高层执行力----做正确的事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战略管理者应该做什么</w:t>
      </w:r>
    </w:p>
    <w:p>
      <w:pPr>
        <w:numPr>
          <w:ilvl w:val="0"/>
          <w:numId w:val="1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战略规划</w:t>
      </w:r>
    </w:p>
    <w:p>
      <w:pPr>
        <w:numPr>
          <w:ilvl w:val="0"/>
          <w:numId w:val="1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机制打造</w:t>
      </w:r>
    </w:p>
    <w:p>
      <w:pPr>
        <w:numPr>
          <w:ilvl w:val="0"/>
          <w:numId w:val="1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文化塑造</w:t>
      </w:r>
    </w:p>
    <w:p>
      <w:pPr>
        <w:numPr>
          <w:ilvl w:val="0"/>
          <w:numId w:val="1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团队培育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狼性总经理的四大战略底线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生死之理：远景、使命、核心价值观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存活之理:  三层业务链规划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致胜之理：创建合理高效的运营体系</w:t>
      </w:r>
    </w:p>
    <w:p>
      <w:pPr>
        <w:numPr>
          <w:ilvl w:val="0"/>
          <w:numId w:val="14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持续之理：打造企业核心竞争力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狼性总经理的四大领导原则</w:t>
      </w:r>
    </w:p>
    <w:p>
      <w:pPr>
        <w:numPr>
          <w:ilvl w:val="0"/>
          <w:numId w:val="15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自知之明</w:t>
      </w:r>
    </w:p>
    <w:p>
      <w:pPr>
        <w:numPr>
          <w:ilvl w:val="0"/>
          <w:numId w:val="15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顺水行舟</w:t>
      </w:r>
    </w:p>
    <w:p>
      <w:pPr>
        <w:numPr>
          <w:ilvl w:val="0"/>
          <w:numId w:val="15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知己知彼</w:t>
      </w:r>
    </w:p>
    <w:p>
      <w:pPr>
        <w:numPr>
          <w:ilvl w:val="0"/>
          <w:numId w:val="15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血浓于水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做正确的是要学会的一种训练方法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麦肯锡思维训练</w:t>
      </w:r>
    </w:p>
    <w:p>
      <w:pPr>
        <w:jc w:val="center"/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</w:rPr>
        <w:t>第四节</w:t>
      </w: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color w:val="C00000"/>
          <w:sz w:val="28"/>
          <w:szCs w:val="28"/>
          <w:highlight w:val="none"/>
        </w:rPr>
        <w:t>管控执行力----最简单有效的管理方法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中国企业普遍存在的问题简述</w:t>
      </w:r>
    </w:p>
    <w:p>
      <w:pPr>
        <w:numPr>
          <w:ilvl w:val="0"/>
          <w:numId w:val="16"/>
        </w:numPr>
        <w:ind w:left="425" w:leftChars="0" w:hanging="425" w:firstLineChars="0"/>
        <w:rPr>
          <w:rFonts w:hint="eastAsia" w:ascii="仿宋" w:hAnsi="仿宋" w:eastAsia="仿宋" w:cs="仿宋"/>
          <w:color w:val="C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C00000"/>
          <w:kern w:val="24"/>
          <w:sz w:val="28"/>
          <w:szCs w:val="28"/>
        </w:rPr>
        <w:t>缺乏有针对性的经营计划/预算，依靠老板的感觉打仗而不是靠脑子打仗；</w:t>
      </w:r>
    </w:p>
    <w:p>
      <w:pPr>
        <w:pStyle w:val="6"/>
        <w:numPr>
          <w:ilvl w:val="0"/>
          <w:numId w:val="16"/>
        </w:numPr>
        <w:spacing w:before="288" w:beforeAutospacing="0" w:after="0" w:afterAutospacing="0" w:line="312" w:lineRule="auto"/>
        <w:ind w:left="425" w:leftChars="0" w:hanging="425" w:firstLineChars="0"/>
        <w:textAlignment w:val="baseline"/>
        <w:rPr>
          <w:rFonts w:hint="eastAsia" w:ascii="仿宋" w:hAnsi="仿宋" w:eastAsia="仿宋" w:cs="仿宋"/>
          <w:color w:val="C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C00000"/>
          <w:kern w:val="24"/>
          <w:sz w:val="28"/>
          <w:szCs w:val="28"/>
        </w:rPr>
        <w:t>缺乏明确的岗位责任与职能分工，依靠老板的感觉用人而不是靠业绩用人；</w:t>
      </w:r>
    </w:p>
    <w:p>
      <w:pPr>
        <w:pStyle w:val="6"/>
        <w:numPr>
          <w:ilvl w:val="0"/>
          <w:numId w:val="16"/>
        </w:numPr>
        <w:spacing w:before="288" w:beforeAutospacing="0" w:after="0" w:afterAutospacing="0" w:line="312" w:lineRule="auto"/>
        <w:ind w:left="425" w:leftChars="0" w:hanging="425" w:firstLineChars="0"/>
        <w:textAlignment w:val="baseline"/>
        <w:rPr>
          <w:rFonts w:hint="eastAsia" w:ascii="仿宋" w:hAnsi="仿宋" w:eastAsia="仿宋" w:cs="仿宋"/>
          <w:color w:val="C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C00000"/>
          <w:kern w:val="24"/>
          <w:sz w:val="28"/>
          <w:szCs w:val="28"/>
        </w:rPr>
        <w:t>缺乏对经营过程的制度化管理，依靠老板的感觉经营而不是靠科学的管理经营；</w:t>
      </w:r>
    </w:p>
    <w:p>
      <w:pPr>
        <w:pStyle w:val="6"/>
        <w:numPr>
          <w:ilvl w:val="0"/>
          <w:numId w:val="16"/>
        </w:numPr>
        <w:spacing w:before="288" w:beforeAutospacing="0" w:after="0" w:afterAutospacing="0" w:line="312" w:lineRule="auto"/>
        <w:ind w:left="425" w:leftChars="0" w:hanging="425" w:firstLineChars="0"/>
        <w:textAlignment w:val="baseline"/>
        <w:rPr>
          <w:rFonts w:hint="eastAsia" w:ascii="仿宋" w:hAnsi="仿宋" w:eastAsia="仿宋" w:cs="仿宋"/>
          <w:color w:val="C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C00000"/>
          <w:kern w:val="24"/>
          <w:sz w:val="28"/>
          <w:szCs w:val="28"/>
        </w:rPr>
        <w:t>缺乏一套科学有效的绩效考核办法，依靠老板的权威与亲情而不是靠制度和文化凝聚人。</w:t>
      </w:r>
      <w:r>
        <w:rPr>
          <w:rFonts w:hint="eastAsia" w:ascii="仿宋" w:hAnsi="仿宋" w:eastAsia="仿宋" w:cs="仿宋"/>
          <w:color w:val="C00000"/>
          <w:kern w:val="24"/>
          <w:sz w:val="28"/>
          <w:szCs w:val="28"/>
        </w:rPr>
        <w:t xml:space="preserve"> 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简单高效的管控方法----4R</w:t>
      </w:r>
    </w:p>
    <w:p>
      <w:pPr>
        <w:numPr>
          <w:ilvl w:val="0"/>
          <w:numId w:val="17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R1结果定义</w:t>
      </w:r>
    </w:p>
    <w:p>
      <w:pPr>
        <w:numPr>
          <w:ilvl w:val="0"/>
          <w:numId w:val="18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什么是有效的结果定义</w:t>
      </w:r>
    </w:p>
    <w:p>
      <w:pPr>
        <w:numPr>
          <w:ilvl w:val="0"/>
          <w:numId w:val="18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如何做有效的结果定义</w:t>
      </w:r>
    </w:p>
    <w:p>
      <w:pPr>
        <w:numPr>
          <w:ilvl w:val="0"/>
          <w:numId w:val="18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如何判定结果的标准</w:t>
      </w:r>
    </w:p>
    <w:p>
      <w:pPr>
        <w:numPr>
          <w:ilvl w:val="0"/>
          <w:numId w:val="17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R2一对一责任</w:t>
      </w:r>
    </w:p>
    <w:p>
      <w:pPr>
        <w:numPr>
          <w:ilvl w:val="0"/>
          <w:numId w:val="19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什么是一对一责任</w:t>
      </w:r>
    </w:p>
    <w:p>
      <w:pPr>
        <w:numPr>
          <w:ilvl w:val="0"/>
          <w:numId w:val="19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一对一责任有什么用</w:t>
      </w:r>
    </w:p>
    <w:p>
      <w:pPr>
        <w:numPr>
          <w:ilvl w:val="0"/>
          <w:numId w:val="19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如何做到一对一责任</w:t>
      </w:r>
    </w:p>
    <w:p>
      <w:pPr>
        <w:numPr>
          <w:ilvl w:val="0"/>
          <w:numId w:val="17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R3过程检查</w:t>
      </w:r>
    </w:p>
    <w:p>
      <w:pPr>
        <w:numPr>
          <w:ilvl w:val="0"/>
          <w:numId w:val="20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什么是过程检查</w:t>
      </w:r>
    </w:p>
    <w:p>
      <w:pPr>
        <w:numPr>
          <w:ilvl w:val="0"/>
          <w:numId w:val="20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有效的过程检查有什么用</w:t>
      </w:r>
    </w:p>
    <w:p>
      <w:pPr>
        <w:numPr>
          <w:ilvl w:val="0"/>
          <w:numId w:val="20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如何做到有效的过程检查</w:t>
      </w:r>
    </w:p>
    <w:p>
      <w:pPr>
        <w:numPr>
          <w:ilvl w:val="0"/>
          <w:numId w:val="17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R4及时激励</w:t>
      </w:r>
    </w:p>
    <w:p>
      <w:pPr>
        <w:numPr>
          <w:ilvl w:val="0"/>
          <w:numId w:val="21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什么是及时激励</w:t>
      </w:r>
    </w:p>
    <w:p>
      <w:pPr>
        <w:numPr>
          <w:ilvl w:val="0"/>
          <w:numId w:val="21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及时激励有什么用</w:t>
      </w:r>
    </w:p>
    <w:p>
      <w:pPr>
        <w:numPr>
          <w:ilvl w:val="0"/>
          <w:numId w:val="21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怎么做到及时激励</w:t>
      </w:r>
    </w:p>
    <w:p>
      <w:pPr>
        <w:numPr>
          <w:ilvl w:val="0"/>
          <w:numId w:val="21"/>
        </w:numPr>
        <w:ind w:left="420" w:leftChars="0" w:hanging="420" w:firstLineChars="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设定激励的原则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有效执行关键任务的一种训练方法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YCYA训练</w:t>
      </w:r>
    </w:p>
    <w:p>
      <w:pPr>
        <w:rPr>
          <w:rFonts w:hint="eastAsia" w:ascii="仿宋" w:hAnsi="仿宋" w:eastAsia="仿宋" w:cs="仿宋"/>
          <w:b/>
          <w:bCs/>
          <w:color w:val="C00000"/>
          <w:sz w:val="28"/>
          <w:szCs w:val="28"/>
          <w:lang w:eastAsia="zh-CN"/>
        </w:rPr>
      </w:pPr>
    </w:p>
    <w:p>
      <w:pP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eastAsia="zh-CN"/>
        </w:rPr>
        <w:t>备注：课程的具体内容根据企业的具体需求进行调整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en-US" w:eastAsia="zh-CN"/>
        </w:rPr>
        <w:t>~！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F74DDF"/>
    <w:multiLevelType w:val="singleLevel"/>
    <w:tmpl w:val="94F74DDF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9E0568AF"/>
    <w:multiLevelType w:val="singleLevel"/>
    <w:tmpl w:val="9E0568AF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CC3CC4CA"/>
    <w:multiLevelType w:val="singleLevel"/>
    <w:tmpl w:val="CC3CC4CA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F8C883DD"/>
    <w:multiLevelType w:val="singleLevel"/>
    <w:tmpl w:val="F8C883DD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01095FFC"/>
    <w:multiLevelType w:val="multilevel"/>
    <w:tmpl w:val="01095FF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05B05E04"/>
    <w:multiLevelType w:val="multilevel"/>
    <w:tmpl w:val="05B05E0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11DE2C32"/>
    <w:multiLevelType w:val="multilevel"/>
    <w:tmpl w:val="11DE2C3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243F2BE8"/>
    <w:multiLevelType w:val="multilevel"/>
    <w:tmpl w:val="243F2BE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2E87E0B5"/>
    <w:multiLevelType w:val="singleLevel"/>
    <w:tmpl w:val="2E87E0B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38D87102"/>
    <w:multiLevelType w:val="multilevel"/>
    <w:tmpl w:val="38D8710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3F9CE11D"/>
    <w:multiLevelType w:val="singleLevel"/>
    <w:tmpl w:val="3F9CE11D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1">
    <w:nsid w:val="41B6246E"/>
    <w:multiLevelType w:val="multilevel"/>
    <w:tmpl w:val="41B6246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2336DD5"/>
    <w:multiLevelType w:val="multilevel"/>
    <w:tmpl w:val="42336DD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33F7FBE"/>
    <w:multiLevelType w:val="singleLevel"/>
    <w:tmpl w:val="433F7FB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4">
    <w:nsid w:val="5CF93C71"/>
    <w:multiLevelType w:val="singleLevel"/>
    <w:tmpl w:val="5CF93C7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5">
    <w:nsid w:val="5F797029"/>
    <w:multiLevelType w:val="multilevel"/>
    <w:tmpl w:val="5F79702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6">
    <w:nsid w:val="67F145CD"/>
    <w:multiLevelType w:val="multilevel"/>
    <w:tmpl w:val="67F145C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6CFEB56D"/>
    <w:multiLevelType w:val="singleLevel"/>
    <w:tmpl w:val="6CFEB56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8">
    <w:nsid w:val="6FAF4702"/>
    <w:multiLevelType w:val="singleLevel"/>
    <w:tmpl w:val="6FAF4702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9">
    <w:nsid w:val="7290D90C"/>
    <w:multiLevelType w:val="singleLevel"/>
    <w:tmpl w:val="7290D90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0">
    <w:nsid w:val="74353A13"/>
    <w:multiLevelType w:val="singleLevel"/>
    <w:tmpl w:val="74353A13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8"/>
  </w:num>
  <w:num w:numId="2">
    <w:abstractNumId w:val="4"/>
  </w:num>
  <w:num w:numId="3">
    <w:abstractNumId w:val="14"/>
  </w:num>
  <w:num w:numId="4">
    <w:abstractNumId w:val="3"/>
  </w:num>
  <w:num w:numId="5">
    <w:abstractNumId w:val="20"/>
  </w:num>
  <w:num w:numId="6">
    <w:abstractNumId w:val="6"/>
  </w:num>
  <w:num w:numId="7">
    <w:abstractNumId w:val="10"/>
  </w:num>
  <w:num w:numId="8">
    <w:abstractNumId w:val="13"/>
  </w:num>
  <w:num w:numId="9">
    <w:abstractNumId w:val="1"/>
  </w:num>
  <w:num w:numId="10">
    <w:abstractNumId w:val="11"/>
  </w:num>
  <w:num w:numId="11">
    <w:abstractNumId w:val="12"/>
  </w:num>
  <w:num w:numId="12">
    <w:abstractNumId w:val="15"/>
  </w:num>
  <w:num w:numId="13">
    <w:abstractNumId w:val="5"/>
  </w:num>
  <w:num w:numId="14">
    <w:abstractNumId w:val="7"/>
  </w:num>
  <w:num w:numId="15">
    <w:abstractNumId w:val="9"/>
  </w:num>
  <w:num w:numId="16">
    <w:abstractNumId w:val="17"/>
  </w:num>
  <w:num w:numId="17">
    <w:abstractNumId w:val="16"/>
  </w:num>
  <w:num w:numId="18">
    <w:abstractNumId w:val="19"/>
  </w:num>
  <w:num w:numId="19">
    <w:abstractNumId w:val="18"/>
  </w:num>
  <w:num w:numId="20">
    <w:abstractNumId w:val="0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xM2NkYmY5NTRiYTgwNjBlM2NlNTdkNWM5ZDQ5NDAifQ=="/>
  </w:docVars>
  <w:rsids>
    <w:rsidRoot w:val="007F54EE"/>
    <w:rsid w:val="00144586"/>
    <w:rsid w:val="001C115B"/>
    <w:rsid w:val="001F0313"/>
    <w:rsid w:val="0027221D"/>
    <w:rsid w:val="00327EBB"/>
    <w:rsid w:val="00400535"/>
    <w:rsid w:val="004D455D"/>
    <w:rsid w:val="00661E8B"/>
    <w:rsid w:val="006C0C5A"/>
    <w:rsid w:val="007A0261"/>
    <w:rsid w:val="007F54EE"/>
    <w:rsid w:val="00AE3368"/>
    <w:rsid w:val="00AE671B"/>
    <w:rsid w:val="00B6092D"/>
    <w:rsid w:val="00CA7AB7"/>
    <w:rsid w:val="00D1380F"/>
    <w:rsid w:val="00EC7CD7"/>
    <w:rsid w:val="00F827C5"/>
    <w:rsid w:val="01DD2F93"/>
    <w:rsid w:val="02895B83"/>
    <w:rsid w:val="03A10CAA"/>
    <w:rsid w:val="06411A88"/>
    <w:rsid w:val="086F3238"/>
    <w:rsid w:val="0EB21FBD"/>
    <w:rsid w:val="13135720"/>
    <w:rsid w:val="13685340"/>
    <w:rsid w:val="14131750"/>
    <w:rsid w:val="15834186"/>
    <w:rsid w:val="16EB0762"/>
    <w:rsid w:val="196547FC"/>
    <w:rsid w:val="1A187963"/>
    <w:rsid w:val="1A1D0C33"/>
    <w:rsid w:val="1B0B3181"/>
    <w:rsid w:val="1C486CFC"/>
    <w:rsid w:val="239161EE"/>
    <w:rsid w:val="24547947"/>
    <w:rsid w:val="292C496B"/>
    <w:rsid w:val="29651707"/>
    <w:rsid w:val="2B1020EE"/>
    <w:rsid w:val="2D2105E2"/>
    <w:rsid w:val="2E25035E"/>
    <w:rsid w:val="3333611F"/>
    <w:rsid w:val="340A1DD0"/>
    <w:rsid w:val="36D95CA4"/>
    <w:rsid w:val="374750E9"/>
    <w:rsid w:val="379F4F25"/>
    <w:rsid w:val="3E7569E0"/>
    <w:rsid w:val="3FBB48C6"/>
    <w:rsid w:val="417E46EB"/>
    <w:rsid w:val="43212C92"/>
    <w:rsid w:val="446B1B2F"/>
    <w:rsid w:val="47A520E4"/>
    <w:rsid w:val="489363E0"/>
    <w:rsid w:val="4D023B34"/>
    <w:rsid w:val="4F8C5937"/>
    <w:rsid w:val="510065DD"/>
    <w:rsid w:val="52FE387F"/>
    <w:rsid w:val="568E01E7"/>
    <w:rsid w:val="5774562F"/>
    <w:rsid w:val="58020E8D"/>
    <w:rsid w:val="5C2C65DA"/>
    <w:rsid w:val="5ED2780B"/>
    <w:rsid w:val="68183DB4"/>
    <w:rsid w:val="68DD005D"/>
    <w:rsid w:val="6E2C3BD3"/>
    <w:rsid w:val="6EFD65CC"/>
    <w:rsid w:val="6FD42CB7"/>
    <w:rsid w:val="722C6DDA"/>
    <w:rsid w:val="738B5D82"/>
    <w:rsid w:val="748A7DE8"/>
    <w:rsid w:val="7B8732D3"/>
    <w:rsid w:val="7D01208A"/>
    <w:rsid w:val="7E49237E"/>
    <w:rsid w:val="7EC02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after="330" w:line="576" w:lineRule="auto"/>
      <w:outlineLvl w:val="0"/>
    </w:pPr>
    <w:rPr>
      <w:b/>
      <w:color w:val="000000"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jc w:val="left"/>
    </w:pPr>
    <w:rPr>
      <w:rFonts w:ascii="宋体" w:hAnsi="Courier New"/>
      <w:sz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1 Char"/>
    <w:basedOn w:val="8"/>
    <w:link w:val="2"/>
    <w:qFormat/>
    <w:uiPriority w:val="0"/>
    <w:rPr>
      <w:b/>
      <w:color w:val="000000"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1516</Words>
  <Characters>1558</Characters>
  <Lines>12</Lines>
  <Paragraphs>3</Paragraphs>
  <TotalTime>4</TotalTime>
  <ScaleCrop>false</ScaleCrop>
  <LinksUpToDate>false</LinksUpToDate>
  <CharactersWithSpaces>1581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2021-03-15T05:36:00Z</dcterms:created>
  <dc:creator>孙 敬章</dc:creator>
  <cp:lastModifiedBy>Administrator</cp:lastModifiedBy>
  <dcterms:modified xsi:type="dcterms:W3CDTF">2023-10-27T01:37:48Z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45E5162B208945079156F4CE2F488373_12</vt:lpwstr>
  </property>
</Properties>
</file>