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center"/>
        <w:rPr>
          <w:rStyle w:val="6"/>
          <w:rFonts w:hint="eastAsia" w:ascii="宋体" w:hAnsi="宋体" w:eastAsia="宋体" w:cs="宋体"/>
          <w:b/>
          <w:bCs/>
          <w:i w:val="0"/>
          <w:iCs w:val="0"/>
          <w:caps w:val="0"/>
          <w:color w:val="333333"/>
          <w:spacing w:val="0"/>
          <w:sz w:val="28"/>
          <w:szCs w:val="28"/>
          <w:bdr w:val="none" w:color="auto" w:sz="0" w:space="0"/>
          <w:lang w:eastAsia="zh-CN"/>
        </w:rPr>
      </w:pPr>
      <w:r>
        <w:rPr>
          <w:rStyle w:val="6"/>
          <w:rFonts w:hint="eastAsia" w:ascii="宋体" w:hAnsi="宋体" w:eastAsia="宋体" w:cs="宋体"/>
          <w:b/>
          <w:bCs/>
          <w:i w:val="0"/>
          <w:iCs w:val="0"/>
          <w:caps w:val="0"/>
          <w:color w:val="333333"/>
          <w:spacing w:val="0"/>
          <w:sz w:val="28"/>
          <w:szCs w:val="28"/>
          <w:bdr w:val="none" w:color="auto" w:sz="0" w:space="0"/>
          <w:lang w:eastAsia="zh-CN"/>
        </w:rPr>
        <w:t>《</w:t>
      </w:r>
      <w:r>
        <w:rPr>
          <w:rStyle w:val="6"/>
          <w:rFonts w:hint="eastAsia" w:ascii="宋体" w:hAnsi="宋体" w:eastAsia="宋体" w:cs="宋体"/>
          <w:b/>
          <w:bCs/>
          <w:i w:val="0"/>
          <w:iCs w:val="0"/>
          <w:caps w:val="0"/>
          <w:color w:val="333333"/>
          <w:spacing w:val="0"/>
          <w:sz w:val="36"/>
          <w:szCs w:val="36"/>
        </w:rPr>
        <w:t>管理层职</w:t>
      </w:r>
      <w:bookmarkStart w:id="0" w:name="_GoBack"/>
      <w:bookmarkEnd w:id="0"/>
      <w:r>
        <w:rPr>
          <w:rStyle w:val="6"/>
          <w:rFonts w:hint="eastAsia" w:ascii="宋体" w:hAnsi="宋体" w:eastAsia="宋体" w:cs="宋体"/>
          <w:b/>
          <w:bCs/>
          <w:i w:val="0"/>
          <w:iCs w:val="0"/>
          <w:caps w:val="0"/>
          <w:color w:val="333333"/>
          <w:spacing w:val="0"/>
          <w:sz w:val="36"/>
          <w:szCs w:val="36"/>
        </w:rPr>
        <w:t>业素养和管理技能提升</w:t>
      </w:r>
      <w:r>
        <w:rPr>
          <w:rStyle w:val="6"/>
          <w:rFonts w:hint="eastAsia" w:ascii="宋体" w:hAnsi="宋体" w:eastAsia="宋体" w:cs="宋体"/>
          <w:b/>
          <w:bCs/>
          <w:i w:val="0"/>
          <w:iCs w:val="0"/>
          <w:caps w:val="0"/>
          <w:color w:val="333333"/>
          <w:spacing w:val="0"/>
          <w:sz w:val="28"/>
          <w:szCs w:val="28"/>
          <w:bdr w:val="none" w:color="auto" w:sz="0" w:space="0"/>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课程背景：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bdr w:val="none" w:color="auto" w:sz="0" w:space="0"/>
        </w:rPr>
        <w:t>1、调查显示，90%的企业认为，制约其发展的最大瓶颈是：缺乏高素质的职业素养员工。企业核心竞争力的大小在很大程度上取决于员工职业素养程度的高低；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bdr w:val="none" w:color="auto" w:sz="0" w:space="0"/>
        </w:rPr>
        <w:t>2、职业素养是21世纪职场精英的生存法则，是提升个人与组织核心竞争力的关键；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bdr w:val="none" w:color="auto" w:sz="0" w:space="0"/>
        </w:rPr>
        <w:t>3、职场的竞争表面上是知识、能力、职位、业绩、关系的竞争，实质上却是职业心态和职业技能的竞争；企业和市场的竞争表面上是产品、服务、价格、品牌的竞争，实质上却是员工的素养、能力和心态的竞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bdr w:val="none" w:color="auto" w:sz="0" w:space="0"/>
        </w:rPr>
        <w:t>4、本课程本着帮助公司人员克服各种各样的焦虑，疑惑，自大，自卑至恐惧的心理，树立职业素养形象，从而轻松地投入到工作中，进入状态，为公司提供高效服务。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课程收益：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bdr w:val="none" w:color="auto" w:sz="0" w:space="0"/>
        </w:rPr>
        <w:t>1、提升管理层职业素养心态的根基，清晰职业素养行为标准，摒弃不职业行为，做职业素养管理人员，从而提升自己的管理技能；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bdr w:val="none" w:color="auto" w:sz="0" w:space="0"/>
        </w:rPr>
        <w:t>2、拒绝按部就班，建立健康、积极的行为模式，学会应用处理问题的积极方式；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bdr w:val="none" w:color="auto" w:sz="0" w:space="0"/>
        </w:rPr>
        <w:t>3、明确职业定位，培养负责任的行为习惯，树立“100%负责任”心智模式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bdr w:val="none" w:color="auto" w:sz="0" w:space="0"/>
        </w:rPr>
        <w:t>4、清晰工作价值，改善“负向”的心智模式，提升自己的岗位价值；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bdr w:val="none" w:color="auto" w:sz="0" w:space="0"/>
        </w:rPr>
        <w:t>5、帮助管理层塑造专业，得体，符合岗位角色的职业形象；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bdr w:val="none" w:color="auto" w:sz="0" w:space="0"/>
        </w:rPr>
        <w:t>6、掌握企业管理层（高层、中层、基层）应具备的礼仪规范与行为素养。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授课方式：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bdr w:val="none" w:color="auto" w:sz="0" w:space="0"/>
        </w:rPr>
        <w:t>采用以情动人，以理服人，启发互动式教学，课堂演讲，现场练习，学员易于感悟，接受并改善；语言通俗易懂、幽默风趣、互动性强，利用小组讨论能让参与者从内到外升华心灵、改善心智、完善行为，能让大家在学中练，在练中学，提升自我管理技能，立刻产生提升和改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课程时间：</w:t>
      </w:r>
      <w:r>
        <w:rPr>
          <w:rFonts w:hint="eastAsia" w:ascii="宋体" w:hAnsi="宋体" w:eastAsia="宋体" w:cs="宋体"/>
          <w:i w:val="0"/>
          <w:iCs w:val="0"/>
          <w:caps w:val="0"/>
          <w:color w:val="333333"/>
          <w:spacing w:val="0"/>
          <w:sz w:val="28"/>
          <w:szCs w:val="28"/>
          <w:bdr w:val="none" w:color="auto" w:sz="0" w:space="0"/>
        </w:rPr>
        <w:t>1天，6小时/天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课程对象：</w:t>
      </w:r>
      <w:r>
        <w:rPr>
          <w:rFonts w:hint="eastAsia" w:ascii="宋体" w:hAnsi="宋体" w:eastAsia="宋体" w:cs="宋体"/>
          <w:i w:val="0"/>
          <w:iCs w:val="0"/>
          <w:caps w:val="0"/>
          <w:color w:val="333333"/>
          <w:spacing w:val="0"/>
          <w:sz w:val="28"/>
          <w:szCs w:val="28"/>
          <w:bdr w:val="none" w:color="auto" w:sz="0" w:space="0"/>
        </w:rPr>
        <w:t>管理层（高层、中层、基层及职员）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shd w:val="clear" w:fill="FFFFFF"/>
        </w:rPr>
        <w:t>课程大纲：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ED7D31"/>
          <w:spacing w:val="0"/>
          <w:sz w:val="28"/>
          <w:szCs w:val="28"/>
          <w:bdr w:val="none" w:color="auto" w:sz="0" w:space="0"/>
        </w:rPr>
        <w:t>一、职业素养概念解析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705"/>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1、什么是职业素养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705"/>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2、职业素养的三大核心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705"/>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3、提高职业素养和蕴含执行力要素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705"/>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4、职业素养的四个方面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705"/>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5、职业素质“冰山模型”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705"/>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6、职业素质的七个层级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ED7D31"/>
          <w:spacing w:val="0"/>
          <w:sz w:val="28"/>
          <w:szCs w:val="28"/>
          <w:bdr w:val="none" w:color="auto" w:sz="0" w:space="0"/>
        </w:rPr>
        <w:t>二、职业素养的培养方向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705"/>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1、职业素养的自我培养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705"/>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2、管理者的10大职业素养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ED7D31"/>
          <w:spacing w:val="0"/>
          <w:sz w:val="28"/>
          <w:szCs w:val="28"/>
          <w:bdr w:val="none" w:color="auto" w:sz="0" w:space="0"/>
        </w:rPr>
        <w:t>三、管理者的角色认知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705"/>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1、什么原因成为了管理者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705"/>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2、什么是管理者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705"/>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3、管理者具备六要素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705"/>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4、管理者的五大综合素质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ED7D31"/>
          <w:spacing w:val="0"/>
          <w:sz w:val="28"/>
          <w:szCs w:val="28"/>
          <w:bdr w:val="none" w:color="auto" w:sz="0" w:space="0"/>
        </w:rPr>
        <w:t>四、管理者的五大能力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84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1、善于激励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84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2、管理情绪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84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3、恰当幽默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84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4、精于演讲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84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5、懂得倾听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ED7D31"/>
          <w:spacing w:val="0"/>
          <w:sz w:val="28"/>
          <w:szCs w:val="28"/>
          <w:bdr w:val="none" w:color="auto" w:sz="0" w:space="0"/>
        </w:rPr>
        <w:t>五、管理者素养提升的八种能力（课间展开8个方面）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ED7D31"/>
          <w:spacing w:val="0"/>
          <w:sz w:val="28"/>
          <w:szCs w:val="28"/>
          <w:bdr w:val="none" w:color="auto" w:sz="0" w:space="0"/>
        </w:rPr>
        <w:t>六、管理层职业素养胜任力模型（课间展开分析）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ED7D31"/>
          <w:spacing w:val="0"/>
          <w:sz w:val="28"/>
          <w:szCs w:val="28"/>
          <w:bdr w:val="none" w:color="auto" w:sz="0" w:space="0"/>
        </w:rPr>
        <w:t>七、管理层素养理念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84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1、分类管理，随时盘点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84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2、明者无弃士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84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3、用人五原则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84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4、认识自己和尊重他人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84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5、严格管理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84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6、马蝇效应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84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7、牛蛙效应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84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8、培训追随者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84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9、循名则实（岗位责任制）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705"/>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333333"/>
          <w:spacing w:val="0"/>
          <w:sz w:val="28"/>
          <w:szCs w:val="28"/>
          <w:bdr w:val="none" w:color="auto" w:sz="0" w:space="0"/>
        </w:rPr>
        <w:t>10、无为而治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0"/>
        <w:jc w:val="left"/>
        <w:rPr>
          <w:rFonts w:hint="eastAsia" w:ascii="宋体" w:hAnsi="宋体" w:eastAsia="宋体" w:cs="宋体"/>
          <w:i w:val="0"/>
          <w:iCs w:val="0"/>
          <w:caps w:val="0"/>
          <w:color w:val="333333"/>
          <w:spacing w:val="0"/>
          <w:sz w:val="28"/>
          <w:szCs w:val="28"/>
        </w:rPr>
      </w:pPr>
      <w:r>
        <w:rPr>
          <w:rStyle w:val="6"/>
          <w:rFonts w:hint="eastAsia" w:ascii="宋体" w:hAnsi="宋体" w:eastAsia="宋体" w:cs="宋体"/>
          <w:b/>
          <w:bCs/>
          <w:i w:val="0"/>
          <w:iCs w:val="0"/>
          <w:caps w:val="0"/>
          <w:color w:val="ED7D31"/>
          <w:spacing w:val="0"/>
          <w:sz w:val="28"/>
          <w:szCs w:val="28"/>
          <w:bdr w:val="none" w:color="auto" w:sz="0" w:space="0"/>
        </w:rPr>
        <w:t>八、管理者素养传统文化与现代企业管理（从6个层面分析）</w:t>
      </w: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ˎ̥">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643D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2021-12-29T03:32:00Z</dcterms:created>
  <dc:creator>shizi06</dc:creator>
  <cp:lastModifiedBy>蓉儿</cp:lastModifiedBy>
  <dcterms:modified xsi:type="dcterms:W3CDTF">2021-12-29T03:33:00Z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2A32FD02BDCB4144A36394BA936C69A5</vt:lpwstr>
  </property>
</Properties>
</file>