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4D5" w:rsidRPr="008E77FE" w:rsidRDefault="000F02C8" w:rsidP="00D467AE">
      <w:pPr>
        <w:spacing w:line="360" w:lineRule="auto"/>
        <w:jc w:val="center"/>
        <w:rPr>
          <w:rFonts w:ascii="微软雅黑" w:eastAsia="微软雅黑" w:hAnsi="微软雅黑"/>
          <w:color w:val="FF0000"/>
          <w:sz w:val="44"/>
        </w:rPr>
      </w:pPr>
      <w:r w:rsidRPr="00C74DE3">
        <w:rPr>
          <w:noProof/>
          <w:sz w:val="40"/>
        </w:rPr>
        <w:drawing>
          <wp:anchor distT="0" distB="0" distL="114300" distR="114300" simplePos="0" relativeHeight="251659264" behindDoc="1" locked="0" layoutInCell="1" allowOverlap="1" wp14:anchorId="67685910" wp14:editId="292DA9A2">
            <wp:simplePos x="0" y="0"/>
            <wp:positionH relativeFrom="column">
              <wp:posOffset>-1143001</wp:posOffset>
            </wp:positionH>
            <wp:positionV relativeFrom="paragraph">
              <wp:posOffset>-933450</wp:posOffset>
            </wp:positionV>
            <wp:extent cx="7743825" cy="1885950"/>
            <wp:effectExtent l="0" t="0" r="952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6D93">
        <w:rPr>
          <w:rFonts w:ascii="微软雅黑" w:eastAsia="微软雅黑" w:hAnsi="微软雅黑" w:hint="eastAsia"/>
          <w:color w:val="FF0000"/>
          <w:sz w:val="44"/>
        </w:rPr>
        <w:t>企业</w:t>
      </w:r>
      <w:r w:rsidR="00C154D5" w:rsidRPr="008E77FE">
        <w:rPr>
          <w:rFonts w:ascii="微软雅黑" w:eastAsia="微软雅黑" w:hAnsi="微软雅黑" w:hint="eastAsia"/>
          <w:color w:val="FF0000"/>
          <w:sz w:val="44"/>
        </w:rPr>
        <w:t>技术研发创新</w:t>
      </w:r>
    </w:p>
    <w:p w:rsidR="008E77FE" w:rsidRDefault="00350273" w:rsidP="00350273">
      <w:pPr>
        <w:spacing w:line="360" w:lineRule="auto"/>
        <w:ind w:leftChars="-857" w:hangingChars="857" w:hanging="1800"/>
      </w:pPr>
      <w:r>
        <w:rPr>
          <w:noProof/>
        </w:rPr>
        <w:drawing>
          <wp:inline distT="0" distB="0" distL="0" distR="0" wp14:anchorId="779FF38C" wp14:editId="44B95ED5">
            <wp:extent cx="7743825" cy="2512261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83382" cy="252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7FE" w:rsidRDefault="008E77FE" w:rsidP="00D467AE">
      <w:pPr>
        <w:spacing w:line="360" w:lineRule="auto"/>
      </w:pPr>
    </w:p>
    <w:p w:rsidR="000F02C8" w:rsidRPr="001B61EB" w:rsidRDefault="000F02C8" w:rsidP="000F02C8">
      <w:pPr>
        <w:spacing w:line="360" w:lineRule="auto"/>
        <w:jc w:val="center"/>
        <w:rPr>
          <w:rFonts w:ascii="黑体" w:eastAsia="黑体" w:hAnsi="黑体"/>
          <w:color w:val="FF0000"/>
          <w:sz w:val="24"/>
          <w:szCs w:val="24"/>
        </w:rPr>
      </w:pPr>
      <w:r w:rsidRPr="001B61EB">
        <w:rPr>
          <w:rFonts w:ascii="黑体" w:eastAsia="黑体" w:hAnsi="黑体"/>
          <w:color w:val="FF0000"/>
          <w:sz w:val="24"/>
          <w:szCs w:val="24"/>
        </w:rPr>
        <w:t>课程简介</w:t>
      </w:r>
    </w:p>
    <w:p w:rsidR="000F02C8" w:rsidRPr="0042533B" w:rsidRDefault="000F02C8" w:rsidP="000F02C8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="黑体" w:eastAsia="黑体" w:hAnsi="黑体"/>
          <w:sz w:val="24"/>
          <w:szCs w:val="24"/>
        </w:rPr>
      </w:pPr>
      <w:r w:rsidRPr="0042533B">
        <w:rPr>
          <w:rFonts w:ascii="黑体" w:eastAsia="黑体" w:hAnsi="黑体"/>
          <w:sz w:val="24"/>
          <w:szCs w:val="24"/>
        </w:rPr>
        <w:t>授课讲师</w:t>
      </w:r>
      <w:r w:rsidRPr="0042533B">
        <w:rPr>
          <w:rFonts w:ascii="黑体" w:eastAsia="黑体" w:hAnsi="黑体" w:hint="eastAsia"/>
          <w:sz w:val="24"/>
          <w:szCs w:val="24"/>
        </w:rPr>
        <w:t>：</w:t>
      </w:r>
      <w:r w:rsidRPr="0042533B">
        <w:rPr>
          <w:rFonts w:ascii="黑体" w:eastAsia="黑体" w:hAnsi="黑体"/>
          <w:sz w:val="24"/>
          <w:szCs w:val="24"/>
        </w:rPr>
        <w:t>柳瑞军</w:t>
      </w:r>
    </w:p>
    <w:p w:rsidR="000F02C8" w:rsidRPr="0042533B" w:rsidRDefault="000F02C8" w:rsidP="000F02C8">
      <w:pPr>
        <w:pStyle w:val="a3"/>
        <w:numPr>
          <w:ilvl w:val="0"/>
          <w:numId w:val="23"/>
        </w:numPr>
        <w:spacing w:line="360" w:lineRule="auto"/>
        <w:ind w:firstLineChars="0"/>
        <w:rPr>
          <w:rFonts w:ascii="黑体" w:eastAsia="黑体" w:hAnsi="黑体"/>
          <w:sz w:val="24"/>
          <w:szCs w:val="24"/>
        </w:rPr>
      </w:pPr>
      <w:r w:rsidRPr="0042533B">
        <w:rPr>
          <w:rFonts w:ascii="黑体" w:eastAsia="黑体" w:hAnsi="黑体"/>
          <w:sz w:val="24"/>
          <w:szCs w:val="24"/>
        </w:rPr>
        <w:t>标准课时</w:t>
      </w:r>
      <w:r w:rsidRPr="0042533B">
        <w:rPr>
          <w:rFonts w:ascii="黑体" w:eastAsia="黑体" w:hAnsi="黑体" w:hint="eastAsia"/>
          <w:sz w:val="24"/>
          <w:szCs w:val="24"/>
        </w:rPr>
        <w:t>：1</w:t>
      </w:r>
      <w:r w:rsidRPr="0042533B">
        <w:rPr>
          <w:rFonts w:ascii="黑体" w:eastAsia="黑体" w:hAnsi="黑体"/>
          <w:sz w:val="24"/>
          <w:szCs w:val="24"/>
        </w:rPr>
        <w:t>2课时</w:t>
      </w:r>
      <w:r w:rsidRPr="0042533B">
        <w:rPr>
          <w:rFonts w:ascii="黑体" w:eastAsia="黑体" w:hAnsi="黑体" w:hint="eastAsia"/>
          <w:sz w:val="24"/>
          <w:szCs w:val="24"/>
        </w:rPr>
        <w:t>/2天</w:t>
      </w:r>
    </w:p>
    <w:p w:rsidR="000F02C8" w:rsidRPr="007A7412" w:rsidRDefault="000F02C8" w:rsidP="000F02C8">
      <w:pPr>
        <w:pStyle w:val="a3"/>
        <w:numPr>
          <w:ilvl w:val="0"/>
          <w:numId w:val="22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7A7412">
        <w:rPr>
          <w:rFonts w:ascii="黑体" w:eastAsia="黑体" w:hAnsi="黑体" w:hint="eastAsia"/>
          <w:sz w:val="24"/>
          <w:szCs w:val="24"/>
        </w:rPr>
        <w:t>授课特点：</w:t>
      </w:r>
      <w:r w:rsidRPr="007A7412">
        <w:rPr>
          <w:rFonts w:asciiTheme="minorEastAsia" w:hAnsiTheme="minorEastAsia" w:hint="eastAsia"/>
          <w:sz w:val="24"/>
          <w:szCs w:val="24"/>
        </w:rPr>
        <w:t>互动授课、咨询式辅导、教练体验、行动学习工作坊、情景模拟沙盘等。</w:t>
      </w:r>
    </w:p>
    <w:p w:rsidR="000F02C8" w:rsidRPr="007A7412" w:rsidRDefault="000F02C8" w:rsidP="000F02C8">
      <w:pPr>
        <w:pStyle w:val="a3"/>
        <w:numPr>
          <w:ilvl w:val="0"/>
          <w:numId w:val="22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7A7412">
        <w:rPr>
          <w:rFonts w:ascii="黑体" w:eastAsia="黑体" w:hAnsi="黑体"/>
          <w:sz w:val="24"/>
          <w:szCs w:val="24"/>
        </w:rPr>
        <w:t>培训日程</w:t>
      </w:r>
      <w:r w:rsidRPr="007A7412">
        <w:rPr>
          <w:rFonts w:ascii="黑体" w:eastAsia="黑体" w:hAnsi="黑体" w:hint="eastAsia"/>
          <w:sz w:val="24"/>
          <w:szCs w:val="24"/>
        </w:rPr>
        <w:t>：</w:t>
      </w:r>
    </w:p>
    <w:tbl>
      <w:tblPr>
        <w:tblW w:w="863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99"/>
        <w:gridCol w:w="4111"/>
        <w:gridCol w:w="3827"/>
      </w:tblGrid>
      <w:tr w:rsidR="00920C91" w:rsidRPr="00920C91" w:rsidTr="00920C91">
        <w:trPr>
          <w:trHeight w:val="580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0C91" w:rsidRPr="00920C91" w:rsidRDefault="00920C91" w:rsidP="00920C91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0C91" w:rsidRPr="00920C91" w:rsidRDefault="00920C91" w:rsidP="00920C91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920C91">
              <w:rPr>
                <w:rFonts w:ascii="微软雅黑" w:eastAsia="微软雅黑" w:hAnsi="微软雅黑"/>
                <w:b/>
                <w:sz w:val="24"/>
              </w:rPr>
              <w:t>第一天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920C91" w:rsidRPr="00920C91" w:rsidRDefault="00920C91" w:rsidP="00920C91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sz w:val="24"/>
              </w:rPr>
            </w:pPr>
            <w:r w:rsidRPr="00920C91">
              <w:rPr>
                <w:rFonts w:ascii="微软雅黑" w:eastAsia="微软雅黑" w:hAnsi="微软雅黑"/>
                <w:b/>
                <w:sz w:val="24"/>
              </w:rPr>
              <w:t>第二天</w:t>
            </w:r>
          </w:p>
        </w:tc>
      </w:tr>
      <w:tr w:rsidR="00920C91" w:rsidRPr="00920C91" w:rsidTr="00920C91">
        <w:trPr>
          <w:trHeight w:val="104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/>
                <w:sz w:val="24"/>
              </w:rPr>
              <w:t>上午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/>
                <w:sz w:val="24"/>
              </w:rPr>
              <w:t>一、</w:t>
            </w:r>
            <w:r w:rsidR="005D6D93">
              <w:rPr>
                <w:rFonts w:ascii="微软雅黑" w:eastAsia="微软雅黑" w:hAnsi="微软雅黑" w:hint="eastAsia"/>
                <w:sz w:val="24"/>
              </w:rPr>
              <w:t>创新驱动战略下的技术研发创新</w:t>
            </w:r>
          </w:p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/>
                <w:sz w:val="24"/>
              </w:rPr>
              <w:t>二、</w:t>
            </w:r>
            <w:r w:rsidR="005D6D93">
              <w:rPr>
                <w:rFonts w:ascii="微软雅黑" w:eastAsia="微软雅黑" w:hAnsi="微软雅黑" w:hint="eastAsia"/>
                <w:sz w:val="24"/>
              </w:rPr>
              <w:t>企业自主创新能力建设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 w:hint="eastAsia"/>
                <w:sz w:val="24"/>
              </w:rPr>
              <w:t>五、创造性解决问题的思维模式</w:t>
            </w:r>
          </w:p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 w:hint="eastAsia"/>
                <w:sz w:val="24"/>
              </w:rPr>
              <w:t>六、研发项目管理创新</w:t>
            </w:r>
          </w:p>
        </w:tc>
      </w:tr>
      <w:tr w:rsidR="00920C91" w:rsidRPr="00920C91" w:rsidTr="00920C91">
        <w:trPr>
          <w:trHeight w:val="1241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/>
                <w:sz w:val="24"/>
              </w:rPr>
              <w:t>下午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/>
                <w:sz w:val="24"/>
              </w:rPr>
              <w:t>三、</w:t>
            </w:r>
            <w:r w:rsidR="00170C4A">
              <w:rPr>
                <w:rFonts w:ascii="微软雅黑" w:eastAsia="微软雅黑" w:hAnsi="微软雅黑" w:hint="eastAsia"/>
                <w:sz w:val="24"/>
              </w:rPr>
              <w:t>突破传统思维的束缚</w:t>
            </w:r>
          </w:p>
          <w:p w:rsidR="00920C91" w:rsidRPr="00920C91" w:rsidRDefault="00170C4A" w:rsidP="00920C91">
            <w:pPr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/>
                <w:sz w:val="24"/>
              </w:rPr>
              <w:t>四、研发</w:t>
            </w:r>
            <w:r w:rsidR="00920C91" w:rsidRPr="00920C91">
              <w:rPr>
                <w:rFonts w:ascii="微软雅黑" w:eastAsia="微软雅黑" w:hAnsi="微软雅黑"/>
                <w:sz w:val="24"/>
              </w:rPr>
              <w:t>人员</w:t>
            </w:r>
            <w:r>
              <w:rPr>
                <w:rFonts w:ascii="微软雅黑" w:eastAsia="微软雅黑" w:hAnsi="微软雅黑" w:hint="eastAsia"/>
                <w:sz w:val="24"/>
              </w:rPr>
              <w:t>的</w:t>
            </w:r>
            <w:r w:rsidR="00920C91">
              <w:rPr>
                <w:rFonts w:ascii="微软雅黑" w:eastAsia="微软雅黑" w:hAnsi="微软雅黑" w:hint="eastAsia"/>
                <w:sz w:val="24"/>
              </w:rPr>
              <w:t>突破性思维</w:t>
            </w:r>
            <w:r>
              <w:rPr>
                <w:rFonts w:ascii="微软雅黑" w:eastAsia="微软雅黑" w:hAnsi="微软雅黑" w:hint="eastAsia"/>
                <w:sz w:val="24"/>
              </w:rPr>
              <w:t>模式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20C91" w:rsidRPr="00920C91" w:rsidRDefault="00920C91" w:rsidP="00920C91">
            <w:pPr>
              <w:rPr>
                <w:rFonts w:ascii="微软雅黑" w:eastAsia="微软雅黑" w:hAnsi="微软雅黑"/>
                <w:sz w:val="24"/>
              </w:rPr>
            </w:pPr>
            <w:r w:rsidRPr="00920C91">
              <w:rPr>
                <w:rFonts w:ascii="微软雅黑" w:eastAsia="微软雅黑" w:hAnsi="微软雅黑" w:hint="eastAsia"/>
                <w:sz w:val="24"/>
              </w:rPr>
              <w:t>七、技术研发创新的思维技巧</w:t>
            </w:r>
          </w:p>
          <w:p w:rsidR="00920C91" w:rsidRPr="00920C91" w:rsidRDefault="0059257D" w:rsidP="00920C91">
            <w:pPr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八、“独孤九剑”</w:t>
            </w:r>
            <w:bookmarkStart w:id="0" w:name="_GoBack"/>
            <w:bookmarkEnd w:id="0"/>
            <w:r w:rsidR="00920C91" w:rsidRPr="00920C91">
              <w:rPr>
                <w:rFonts w:ascii="微软雅黑" w:eastAsia="微软雅黑" w:hAnsi="微软雅黑" w:hint="eastAsia"/>
                <w:sz w:val="24"/>
              </w:rPr>
              <w:t>9</w:t>
            </w:r>
            <w:r w:rsidR="00B95152">
              <w:rPr>
                <w:rFonts w:ascii="微软雅黑" w:eastAsia="微软雅黑" w:hAnsi="微软雅黑" w:hint="eastAsia"/>
                <w:sz w:val="24"/>
              </w:rPr>
              <w:t>个思维技巧</w:t>
            </w:r>
          </w:p>
        </w:tc>
      </w:tr>
    </w:tbl>
    <w:p w:rsidR="008E77FE" w:rsidRPr="00920C91" w:rsidRDefault="008E77FE" w:rsidP="00D467AE">
      <w:pPr>
        <w:spacing w:line="360" w:lineRule="auto"/>
      </w:pPr>
    </w:p>
    <w:p w:rsidR="008E77FE" w:rsidRDefault="008E77FE" w:rsidP="00D467AE">
      <w:pPr>
        <w:spacing w:line="360" w:lineRule="auto"/>
      </w:pPr>
    </w:p>
    <w:p w:rsidR="008E77FE" w:rsidRPr="000F02C8" w:rsidRDefault="00D467AE" w:rsidP="000F02C8">
      <w:pPr>
        <w:pStyle w:val="a3"/>
        <w:numPr>
          <w:ilvl w:val="0"/>
          <w:numId w:val="22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0F02C8">
        <w:rPr>
          <w:rFonts w:ascii="黑体" w:eastAsia="黑体" w:hAnsi="黑体"/>
          <w:sz w:val="24"/>
          <w:szCs w:val="24"/>
        </w:rPr>
        <w:t>课程大纲</w:t>
      </w:r>
      <w:r w:rsidRPr="000F02C8">
        <w:rPr>
          <w:rFonts w:ascii="黑体" w:eastAsia="黑体" w:hAnsi="黑体" w:hint="eastAsia"/>
          <w:sz w:val="24"/>
          <w:szCs w:val="24"/>
        </w:rPr>
        <w:t>：</w:t>
      </w:r>
    </w:p>
    <w:p w:rsidR="00C154D5" w:rsidRPr="00807367" w:rsidRDefault="00C154D5" w:rsidP="00D467A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807367">
        <w:rPr>
          <w:rFonts w:ascii="微软雅黑" w:eastAsia="微软雅黑" w:hAnsi="微软雅黑" w:hint="eastAsia"/>
          <w:b/>
          <w:sz w:val="24"/>
        </w:rPr>
        <w:lastRenderedPageBreak/>
        <w:t>创新驱动发展战略对技术研发创新的要求</w:t>
      </w:r>
    </w:p>
    <w:p w:rsidR="008E77FE" w:rsidRDefault="00C154D5" w:rsidP="00D467AE">
      <w:pPr>
        <w:pStyle w:val="a3"/>
        <w:numPr>
          <w:ilvl w:val="0"/>
          <w:numId w:val="10"/>
        </w:numPr>
        <w:spacing w:line="360" w:lineRule="auto"/>
        <w:ind w:firstLineChars="0"/>
      </w:pPr>
      <w:r w:rsidRPr="008E77FE">
        <w:rPr>
          <w:rFonts w:hint="eastAsia"/>
        </w:rPr>
        <w:t>创新型国家</w:t>
      </w:r>
      <w:r w:rsidR="008E77FE">
        <w:rPr>
          <w:rFonts w:hint="eastAsia"/>
        </w:rPr>
        <w:t>与</w:t>
      </w:r>
      <w:r w:rsidRPr="008E77FE">
        <w:rPr>
          <w:rFonts w:hint="eastAsia"/>
        </w:rPr>
        <w:t>国家创新驱动</w:t>
      </w:r>
      <w:r w:rsidR="008E77FE">
        <w:rPr>
          <w:rFonts w:hint="eastAsia"/>
        </w:rPr>
        <w:t>三步走</w:t>
      </w:r>
      <w:r w:rsidRPr="008E77FE">
        <w:rPr>
          <w:rFonts w:hint="eastAsia"/>
        </w:rPr>
        <w:t>战略</w:t>
      </w:r>
    </w:p>
    <w:p w:rsidR="00C154D5" w:rsidRPr="008E77FE" w:rsidRDefault="008E77FE" w:rsidP="00D467AE">
      <w:pPr>
        <w:pStyle w:val="a3"/>
        <w:numPr>
          <w:ilvl w:val="1"/>
          <w:numId w:val="11"/>
        </w:numPr>
        <w:spacing w:line="360" w:lineRule="auto"/>
        <w:ind w:firstLineChars="0"/>
      </w:pPr>
      <w:r w:rsidRPr="008E77FE">
        <w:rPr>
          <w:rFonts w:hint="eastAsia"/>
        </w:rPr>
        <w:t>科技发展战略目标</w:t>
      </w:r>
    </w:p>
    <w:p w:rsidR="00C154D5" w:rsidRPr="008E77FE" w:rsidRDefault="008E77FE" w:rsidP="00D467AE">
      <w:pPr>
        <w:pStyle w:val="a3"/>
        <w:numPr>
          <w:ilvl w:val="1"/>
          <w:numId w:val="11"/>
        </w:numPr>
        <w:spacing w:line="360" w:lineRule="auto"/>
        <w:ind w:firstLineChars="0"/>
      </w:pPr>
      <w:r>
        <w:rPr>
          <w:rFonts w:hint="eastAsia"/>
        </w:rPr>
        <w:t>构建新的发展动力系统——</w:t>
      </w:r>
      <w:r w:rsidR="00C154D5" w:rsidRPr="008E77FE">
        <w:rPr>
          <w:rFonts w:hint="eastAsia"/>
        </w:rPr>
        <w:t>“双轮驱动、一个体系、六大转变”</w:t>
      </w:r>
    </w:p>
    <w:p w:rsidR="00C154D5" w:rsidRPr="008E77FE" w:rsidRDefault="00C154D5" w:rsidP="00D467AE">
      <w:pPr>
        <w:pStyle w:val="a3"/>
        <w:numPr>
          <w:ilvl w:val="1"/>
          <w:numId w:val="11"/>
        </w:numPr>
        <w:spacing w:line="360" w:lineRule="auto"/>
        <w:ind w:firstLineChars="0"/>
      </w:pPr>
      <w:r w:rsidRPr="008E77FE">
        <w:rPr>
          <w:rFonts w:hint="eastAsia"/>
        </w:rPr>
        <w:t>对技术研发创新的要求</w:t>
      </w:r>
    </w:p>
    <w:p w:rsidR="00C154D5" w:rsidRPr="008E77FE" w:rsidRDefault="00C154D5" w:rsidP="00D467AE">
      <w:pPr>
        <w:pStyle w:val="a3"/>
        <w:numPr>
          <w:ilvl w:val="0"/>
          <w:numId w:val="10"/>
        </w:numPr>
        <w:spacing w:line="360" w:lineRule="auto"/>
        <w:ind w:firstLineChars="0"/>
      </w:pPr>
      <w:r w:rsidRPr="008E77FE">
        <w:rPr>
          <w:rFonts w:hint="eastAsia"/>
        </w:rPr>
        <w:t>视频案例：</w:t>
      </w:r>
    </w:p>
    <w:p w:rsidR="00C154D5" w:rsidRPr="008E77FE" w:rsidRDefault="00C154D5" w:rsidP="00D467AE">
      <w:pPr>
        <w:pStyle w:val="a3"/>
        <w:numPr>
          <w:ilvl w:val="0"/>
          <w:numId w:val="10"/>
        </w:numPr>
        <w:spacing w:line="360" w:lineRule="auto"/>
        <w:ind w:firstLineChars="0"/>
      </w:pPr>
      <w:r w:rsidRPr="008E77FE">
        <w:rPr>
          <w:rFonts w:hint="eastAsia"/>
        </w:rPr>
        <w:t>创新的互动模式</w:t>
      </w:r>
    </w:p>
    <w:p w:rsidR="000F02C8" w:rsidRPr="000F02C8" w:rsidRDefault="0080068D" w:rsidP="000F02C8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企业自主创新能力建设</w:t>
      </w:r>
    </w:p>
    <w:p w:rsidR="000F02C8" w:rsidRPr="008F426F" w:rsidRDefault="000F02C8" w:rsidP="000F02C8">
      <w:pPr>
        <w:numPr>
          <w:ilvl w:val="0"/>
          <w:numId w:val="28"/>
        </w:numPr>
      </w:pPr>
      <w:r w:rsidRPr="008F426F">
        <w:rPr>
          <w:rFonts w:hint="eastAsia"/>
        </w:rPr>
        <w:t>增强企业自主创新的紧迫感</w:t>
      </w:r>
    </w:p>
    <w:p w:rsidR="000F02C8" w:rsidRPr="009904C1" w:rsidRDefault="000F02C8" w:rsidP="000F02C8">
      <w:pPr>
        <w:numPr>
          <w:ilvl w:val="0"/>
          <w:numId w:val="28"/>
        </w:numPr>
        <w:spacing w:line="360" w:lineRule="auto"/>
      </w:pPr>
      <w:r w:rsidRPr="009904C1">
        <w:rPr>
          <w:rFonts w:hint="eastAsia"/>
        </w:rPr>
        <w:t>原始创新：自主创新的基础和源头</w:t>
      </w:r>
    </w:p>
    <w:p w:rsidR="000F02C8" w:rsidRDefault="000F02C8" w:rsidP="000F02C8">
      <w:pPr>
        <w:numPr>
          <w:ilvl w:val="1"/>
          <w:numId w:val="26"/>
        </w:numPr>
        <w:spacing w:line="360" w:lineRule="auto"/>
      </w:pPr>
      <w:r w:rsidRPr="003E52B5">
        <w:t>原始创新的</w:t>
      </w:r>
      <w:r>
        <w:t>影响因素</w:t>
      </w:r>
    </w:p>
    <w:p w:rsidR="000F02C8" w:rsidRPr="003E52B5" w:rsidRDefault="000F02C8" w:rsidP="000F02C8">
      <w:pPr>
        <w:numPr>
          <w:ilvl w:val="1"/>
          <w:numId w:val="26"/>
        </w:numPr>
        <w:spacing w:line="360" w:lineRule="auto"/>
      </w:pPr>
      <w:r>
        <w:t>原始创新的机会窗口</w:t>
      </w:r>
    </w:p>
    <w:p w:rsidR="000F02C8" w:rsidRPr="003E52B5" w:rsidRDefault="000F02C8" w:rsidP="000F02C8">
      <w:pPr>
        <w:numPr>
          <w:ilvl w:val="1"/>
          <w:numId w:val="26"/>
        </w:numPr>
        <w:spacing w:line="360" w:lineRule="auto"/>
      </w:pPr>
      <w:r w:rsidRPr="003E52B5">
        <w:t>案例</w:t>
      </w:r>
      <w:r w:rsidRPr="003E52B5">
        <w:rPr>
          <w:rFonts w:hint="eastAsia"/>
        </w:rPr>
        <w:t>：</w:t>
      </w:r>
      <w:r w:rsidRPr="003E52B5">
        <w:t>华为的研发创新</w:t>
      </w:r>
    </w:p>
    <w:p w:rsidR="000F02C8" w:rsidRPr="009904C1" w:rsidRDefault="000F02C8" w:rsidP="000F02C8">
      <w:pPr>
        <w:numPr>
          <w:ilvl w:val="0"/>
          <w:numId w:val="28"/>
        </w:numPr>
        <w:spacing w:line="360" w:lineRule="auto"/>
      </w:pPr>
      <w:r w:rsidRPr="009904C1">
        <w:rPr>
          <w:rFonts w:hint="eastAsia"/>
        </w:rPr>
        <w:t>集成创新：站在巨人的肩膀上</w:t>
      </w:r>
    </w:p>
    <w:p w:rsidR="000F02C8" w:rsidRPr="003E52B5" w:rsidRDefault="000F02C8" w:rsidP="000F02C8">
      <w:pPr>
        <w:numPr>
          <w:ilvl w:val="1"/>
          <w:numId w:val="27"/>
        </w:numPr>
        <w:spacing w:line="360" w:lineRule="auto"/>
      </w:pPr>
      <w:r w:rsidRPr="003E52B5">
        <w:t>集成创新的含义</w:t>
      </w:r>
      <w:r w:rsidRPr="003E52B5">
        <w:rPr>
          <w:rFonts w:hint="eastAsia"/>
        </w:rPr>
        <w:t>、</w:t>
      </w:r>
      <w:r w:rsidRPr="003E52B5">
        <w:t>内容及要求</w:t>
      </w:r>
    </w:p>
    <w:p w:rsidR="000F02C8" w:rsidRPr="003E52B5" w:rsidRDefault="000F02C8" w:rsidP="000F02C8">
      <w:pPr>
        <w:numPr>
          <w:ilvl w:val="1"/>
          <w:numId w:val="27"/>
        </w:numPr>
        <w:spacing w:line="360" w:lineRule="auto"/>
      </w:pPr>
      <w:r w:rsidRPr="003E52B5">
        <w:t>集成创新所需的机制</w:t>
      </w:r>
      <w:r w:rsidRPr="003E52B5">
        <w:rPr>
          <w:rFonts w:hint="eastAsia"/>
        </w:rPr>
        <w:t>、</w:t>
      </w:r>
      <w:r w:rsidRPr="003E52B5">
        <w:t>能力</w:t>
      </w:r>
      <w:r w:rsidRPr="003E52B5">
        <w:rPr>
          <w:rFonts w:hint="eastAsia"/>
        </w:rPr>
        <w:t>和</w:t>
      </w:r>
      <w:r w:rsidRPr="003E52B5">
        <w:t>思维</w:t>
      </w:r>
    </w:p>
    <w:p w:rsidR="000F02C8" w:rsidRPr="003E52B5" w:rsidRDefault="000F02C8" w:rsidP="000F02C8">
      <w:pPr>
        <w:numPr>
          <w:ilvl w:val="1"/>
          <w:numId w:val="27"/>
        </w:numPr>
        <w:spacing w:line="360" w:lineRule="auto"/>
      </w:pPr>
      <w:r w:rsidRPr="003E52B5">
        <w:t>视频案例</w:t>
      </w:r>
      <w:r w:rsidRPr="003E52B5">
        <w:rPr>
          <w:rFonts w:hint="eastAsia"/>
        </w:rPr>
        <w:t>：</w:t>
      </w:r>
      <w:r w:rsidRPr="003E52B5">
        <w:t>苹果公司</w:t>
      </w:r>
    </w:p>
    <w:p w:rsidR="000F02C8" w:rsidRPr="003E52B5" w:rsidRDefault="000F02C8" w:rsidP="000F02C8">
      <w:pPr>
        <w:numPr>
          <w:ilvl w:val="1"/>
          <w:numId w:val="27"/>
        </w:numPr>
        <w:spacing w:line="360" w:lineRule="auto"/>
      </w:pPr>
      <w:r w:rsidRPr="003E52B5">
        <w:t>应用训练</w:t>
      </w:r>
      <w:r w:rsidRPr="003E52B5">
        <w:rPr>
          <w:rFonts w:hint="eastAsia"/>
        </w:rPr>
        <w:t>：如何有效整合</w:t>
      </w:r>
      <w:r w:rsidRPr="003E52B5">
        <w:t>创新资源</w:t>
      </w:r>
    </w:p>
    <w:p w:rsidR="000F02C8" w:rsidRPr="005A655D" w:rsidRDefault="000F02C8" w:rsidP="000F02C8">
      <w:pPr>
        <w:numPr>
          <w:ilvl w:val="0"/>
          <w:numId w:val="28"/>
        </w:numPr>
        <w:spacing w:line="360" w:lineRule="auto"/>
      </w:pPr>
      <w:r w:rsidRPr="005A655D">
        <w:rPr>
          <w:rFonts w:hint="eastAsia"/>
        </w:rPr>
        <w:t>引进</w:t>
      </w:r>
      <w:r w:rsidRPr="005A655D">
        <w:t>消化吸收再创新能力</w:t>
      </w:r>
    </w:p>
    <w:p w:rsidR="000F02C8" w:rsidRPr="009904C1" w:rsidRDefault="000F02C8" w:rsidP="000F02C8">
      <w:pPr>
        <w:numPr>
          <w:ilvl w:val="1"/>
          <w:numId w:val="27"/>
        </w:numPr>
        <w:spacing w:line="360" w:lineRule="auto"/>
      </w:pPr>
      <w:r>
        <w:rPr>
          <w:rFonts w:hint="eastAsia"/>
        </w:rPr>
        <w:t>引进吸收</w:t>
      </w:r>
      <w:r w:rsidRPr="009904C1">
        <w:rPr>
          <w:rFonts w:hint="eastAsia"/>
        </w:rPr>
        <w:t>消化再创新：拓出新天地</w:t>
      </w:r>
    </w:p>
    <w:p w:rsidR="000F02C8" w:rsidRDefault="000F02C8" w:rsidP="000F02C8">
      <w:pPr>
        <w:numPr>
          <w:ilvl w:val="1"/>
          <w:numId w:val="27"/>
        </w:numPr>
        <w:spacing w:line="360" w:lineRule="auto"/>
      </w:pPr>
      <w:r>
        <w:t>再创新的背景及意义</w:t>
      </w:r>
    </w:p>
    <w:p w:rsidR="000F02C8" w:rsidRDefault="000F02C8" w:rsidP="000F02C8">
      <w:pPr>
        <w:numPr>
          <w:ilvl w:val="1"/>
          <w:numId w:val="27"/>
        </w:numPr>
        <w:spacing w:line="360" w:lineRule="auto"/>
      </w:pPr>
      <w:r>
        <w:t>再创新的障碍及对策</w:t>
      </w:r>
    </w:p>
    <w:p w:rsidR="000F02C8" w:rsidRDefault="000F02C8" w:rsidP="000F02C8">
      <w:pPr>
        <w:numPr>
          <w:ilvl w:val="1"/>
          <w:numId w:val="27"/>
        </w:numPr>
        <w:spacing w:line="360" w:lineRule="auto"/>
      </w:pPr>
      <w:r>
        <w:t>项目和技术的再创新思维技巧</w:t>
      </w:r>
    </w:p>
    <w:p w:rsidR="000F02C8" w:rsidRPr="00377DD5" w:rsidRDefault="000F02C8" w:rsidP="000F02C8">
      <w:pPr>
        <w:numPr>
          <w:ilvl w:val="0"/>
          <w:numId w:val="28"/>
        </w:numPr>
        <w:spacing w:line="360" w:lineRule="auto"/>
      </w:pPr>
      <w:r>
        <w:rPr>
          <w:rFonts w:hint="eastAsia"/>
        </w:rPr>
        <w:t>三种自主</w:t>
      </w:r>
      <w:r w:rsidRPr="00377DD5">
        <w:rPr>
          <w:rFonts w:hint="eastAsia"/>
        </w:rPr>
        <w:t>创新的关系</w:t>
      </w:r>
    </w:p>
    <w:p w:rsidR="000F02C8" w:rsidRDefault="000F02C8" w:rsidP="000F02C8">
      <w:pPr>
        <w:numPr>
          <w:ilvl w:val="0"/>
          <w:numId w:val="28"/>
        </w:numPr>
        <w:spacing w:line="360" w:lineRule="auto"/>
      </w:pPr>
      <w:r>
        <w:t>案例分析和应用练习</w:t>
      </w:r>
    </w:p>
    <w:p w:rsidR="00C154D5" w:rsidRPr="00807367" w:rsidRDefault="0080068D" w:rsidP="00D467A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 w:hint="eastAsia"/>
          <w:b/>
          <w:sz w:val="24"/>
        </w:rPr>
        <w:t>突破传统思维的束缚</w:t>
      </w:r>
    </w:p>
    <w:p w:rsidR="00C154D5" w:rsidRPr="008E77FE" w:rsidRDefault="00015786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企业</w:t>
      </w:r>
      <w:r w:rsidR="00C154D5" w:rsidRPr="008E77FE">
        <w:rPr>
          <w:rFonts w:hint="eastAsia"/>
        </w:rPr>
        <w:t>创新的成功模式</w:t>
      </w:r>
    </w:p>
    <w:p w:rsidR="00C154D5" w:rsidRPr="008E77FE" w:rsidRDefault="00C154D5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 w:rsidRPr="008E77FE">
        <w:rPr>
          <w:rFonts w:hint="eastAsia"/>
        </w:rPr>
        <w:t>创新训练的终极思维——突破性思维模式</w:t>
      </w:r>
    </w:p>
    <w:p w:rsidR="00C154D5" w:rsidRPr="008E77FE" w:rsidRDefault="00C154D5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 w:rsidRPr="008E77FE">
        <w:rPr>
          <w:rFonts w:hint="eastAsia"/>
        </w:rPr>
        <w:t>什么是突破性思维？</w:t>
      </w:r>
    </w:p>
    <w:p w:rsidR="00C154D5" w:rsidRPr="008E77FE" w:rsidRDefault="00C154D5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 w:rsidRPr="008E77FE">
        <w:rPr>
          <w:rFonts w:hint="eastAsia"/>
        </w:rPr>
        <w:t>构建突破性思维模式的路径和阶梯</w:t>
      </w:r>
    </w:p>
    <w:p w:rsidR="00C154D5" w:rsidRPr="008E77FE" w:rsidRDefault="00C154D5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 w:rsidRPr="008E77FE">
        <w:rPr>
          <w:rFonts w:hint="eastAsia"/>
        </w:rPr>
        <w:t>如何突破传统思考方式的局限？</w:t>
      </w:r>
    </w:p>
    <w:p w:rsidR="00C154D5" w:rsidRDefault="00C154D5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 w:rsidRPr="008E77FE">
        <w:rPr>
          <w:rFonts w:hint="eastAsia"/>
        </w:rPr>
        <w:t>打破思维定势的障碍</w:t>
      </w:r>
    </w:p>
    <w:p w:rsidR="0000307B" w:rsidRPr="008E77FE" w:rsidRDefault="009959AE" w:rsidP="009959AE">
      <w:pPr>
        <w:pStyle w:val="a3"/>
        <w:numPr>
          <w:ilvl w:val="1"/>
          <w:numId w:val="31"/>
        </w:numPr>
        <w:spacing w:line="360" w:lineRule="auto"/>
        <w:ind w:firstLineChars="0"/>
      </w:pPr>
      <w:r>
        <w:t>中外研发经典案例</w:t>
      </w:r>
    </w:p>
    <w:p w:rsidR="00C154D5" w:rsidRPr="008E77FE" w:rsidRDefault="0080068D" w:rsidP="00D467AE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思维训练：</w:t>
      </w:r>
      <w:r w:rsidR="00D467AE">
        <w:rPr>
          <w:rFonts w:hint="eastAsia"/>
        </w:rPr>
        <w:t>《</w:t>
      </w:r>
      <w:r>
        <w:rPr>
          <w:rFonts w:hint="eastAsia"/>
        </w:rPr>
        <w:t>“</w:t>
      </w:r>
      <w:r w:rsidRPr="008E77FE">
        <w:rPr>
          <w:rFonts w:hint="eastAsia"/>
        </w:rPr>
        <w:t>系统化放弃</w:t>
      </w:r>
      <w:r>
        <w:rPr>
          <w:rFonts w:hint="eastAsia"/>
        </w:rPr>
        <w:t>”检查清单</w:t>
      </w:r>
      <w:r w:rsidR="00D467AE">
        <w:rPr>
          <w:rFonts w:hint="eastAsia"/>
        </w:rPr>
        <w:t>》</w:t>
      </w:r>
    </w:p>
    <w:p w:rsidR="00C154D5" w:rsidRPr="00807367" w:rsidRDefault="00C154D5" w:rsidP="00D467A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807367">
        <w:rPr>
          <w:rFonts w:ascii="微软雅黑" w:eastAsia="微软雅黑" w:hAnsi="微软雅黑" w:hint="eastAsia"/>
          <w:b/>
          <w:sz w:val="24"/>
        </w:rPr>
        <w:t>如何重构突破性思维模式？</w:t>
      </w:r>
    </w:p>
    <w:p w:rsidR="00C154D5" w:rsidRPr="008E77FE" w:rsidRDefault="00C154D5" w:rsidP="00D467AE">
      <w:pPr>
        <w:pStyle w:val="a3"/>
        <w:numPr>
          <w:ilvl w:val="0"/>
          <w:numId w:val="14"/>
        </w:numPr>
        <w:spacing w:line="360" w:lineRule="auto"/>
        <w:ind w:firstLineChars="0"/>
      </w:pPr>
      <w:r w:rsidRPr="008E77FE">
        <w:rPr>
          <w:rFonts w:hint="eastAsia"/>
        </w:rPr>
        <w:t>技术创新的三大突破性思维模式</w:t>
      </w:r>
    </w:p>
    <w:p w:rsidR="00C154D5" w:rsidRPr="008E77FE" w:rsidRDefault="00C154D5" w:rsidP="00D467AE">
      <w:pPr>
        <w:pStyle w:val="a3"/>
        <w:numPr>
          <w:ilvl w:val="0"/>
          <w:numId w:val="14"/>
        </w:numPr>
        <w:spacing w:line="360" w:lineRule="auto"/>
        <w:ind w:firstLineChars="0"/>
      </w:pPr>
      <w:r w:rsidRPr="008E77FE">
        <w:rPr>
          <w:rFonts w:hint="eastAsia"/>
        </w:rPr>
        <w:t>个体思考模式——发散思维与聚合思维</w:t>
      </w:r>
    </w:p>
    <w:p w:rsidR="00C154D5" w:rsidRPr="008E77FE" w:rsidRDefault="00C154D5" w:rsidP="00350273">
      <w:pPr>
        <w:pStyle w:val="a3"/>
        <w:numPr>
          <w:ilvl w:val="1"/>
          <w:numId w:val="16"/>
        </w:numPr>
        <w:spacing w:line="360" w:lineRule="auto"/>
        <w:ind w:firstLineChars="0"/>
      </w:pPr>
      <w:r w:rsidRPr="008E77FE">
        <w:rPr>
          <w:rFonts w:hint="eastAsia"/>
        </w:rPr>
        <w:t>案例：一个新药的诞生</w:t>
      </w:r>
    </w:p>
    <w:p w:rsidR="00C154D5" w:rsidRPr="008E77FE" w:rsidRDefault="00C154D5" w:rsidP="00350273">
      <w:pPr>
        <w:pStyle w:val="a3"/>
        <w:numPr>
          <w:ilvl w:val="1"/>
          <w:numId w:val="16"/>
        </w:numPr>
        <w:spacing w:line="360" w:lineRule="auto"/>
        <w:ind w:firstLineChars="0"/>
      </w:pPr>
      <w:r w:rsidRPr="008E77FE">
        <w:rPr>
          <w:rFonts w:hint="eastAsia"/>
        </w:rPr>
        <w:t>如何开发培养发散性思维——三大</w:t>
      </w:r>
      <w:r w:rsidR="00015786">
        <w:rPr>
          <w:rFonts w:hint="eastAsia"/>
        </w:rPr>
        <w:t>思考方式</w:t>
      </w:r>
      <w:r w:rsidRPr="008E77FE">
        <w:rPr>
          <w:rFonts w:hint="eastAsia"/>
        </w:rPr>
        <w:t>转变</w:t>
      </w:r>
    </w:p>
    <w:p w:rsidR="00C154D5" w:rsidRPr="008E77FE" w:rsidRDefault="00C154D5" w:rsidP="00D467AE">
      <w:pPr>
        <w:pStyle w:val="a3"/>
        <w:numPr>
          <w:ilvl w:val="0"/>
          <w:numId w:val="14"/>
        </w:numPr>
        <w:spacing w:line="360" w:lineRule="auto"/>
        <w:ind w:firstLineChars="0"/>
      </w:pPr>
      <w:r w:rsidRPr="008E77FE">
        <w:rPr>
          <w:rFonts w:hint="eastAsia"/>
        </w:rPr>
        <w:t>团队思考方式</w:t>
      </w:r>
    </w:p>
    <w:p w:rsidR="00350273" w:rsidRPr="008E77FE" w:rsidRDefault="00350273" w:rsidP="00350273">
      <w:pPr>
        <w:pStyle w:val="a3"/>
        <w:numPr>
          <w:ilvl w:val="0"/>
          <w:numId w:val="15"/>
        </w:numPr>
        <w:spacing w:line="360" w:lineRule="auto"/>
        <w:ind w:firstLineChars="0"/>
      </w:pPr>
      <w:r w:rsidRPr="008E77FE">
        <w:t>BS</w:t>
      </w:r>
      <w:r w:rsidRPr="008E77FE">
        <w:rPr>
          <w:rFonts w:hint="eastAsia"/>
        </w:rPr>
        <w:t>（</w:t>
      </w:r>
      <w:r w:rsidRPr="008E77FE">
        <w:t>Brain-storming</w:t>
      </w:r>
      <w:r w:rsidRPr="008E77FE">
        <w:rPr>
          <w:rFonts w:hint="eastAsia"/>
        </w:rPr>
        <w:t>）头脑风暴研讨规则</w:t>
      </w:r>
    </w:p>
    <w:p w:rsidR="00C154D5" w:rsidRPr="008E77FE" w:rsidRDefault="00C154D5" w:rsidP="00350273">
      <w:pPr>
        <w:pStyle w:val="a3"/>
        <w:numPr>
          <w:ilvl w:val="0"/>
          <w:numId w:val="15"/>
        </w:numPr>
        <w:spacing w:line="360" w:lineRule="auto"/>
        <w:ind w:firstLineChars="0"/>
      </w:pPr>
      <w:r w:rsidRPr="008E77FE">
        <w:rPr>
          <w:rFonts w:hint="eastAsia"/>
        </w:rPr>
        <w:t>华为“闭门研发”</w:t>
      </w:r>
      <w:r w:rsidRPr="008E77FE">
        <w:t xml:space="preserve"> </w:t>
      </w:r>
      <w:r w:rsidRPr="008E77FE">
        <w:rPr>
          <w:rFonts w:hint="eastAsia"/>
        </w:rPr>
        <w:t>的教训</w:t>
      </w:r>
    </w:p>
    <w:p w:rsidR="00C154D5" w:rsidRPr="008E77FE" w:rsidRDefault="00C154D5" w:rsidP="00350273">
      <w:pPr>
        <w:pStyle w:val="a3"/>
        <w:numPr>
          <w:ilvl w:val="0"/>
          <w:numId w:val="15"/>
        </w:numPr>
        <w:spacing w:line="360" w:lineRule="auto"/>
        <w:ind w:firstLineChars="0"/>
      </w:pPr>
      <w:r w:rsidRPr="008E77FE">
        <w:rPr>
          <w:rFonts w:hint="eastAsia"/>
        </w:rPr>
        <w:t>宝洁公司的项目团队</w:t>
      </w:r>
    </w:p>
    <w:p w:rsidR="00C154D5" w:rsidRPr="00807367" w:rsidRDefault="00C154D5" w:rsidP="00D467A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807367">
        <w:rPr>
          <w:rFonts w:ascii="微软雅黑" w:eastAsia="微软雅黑" w:hAnsi="微软雅黑" w:hint="eastAsia"/>
          <w:b/>
          <w:sz w:val="24"/>
        </w:rPr>
        <w:t>创造性解决问题的思维模式</w:t>
      </w:r>
    </w:p>
    <w:p w:rsidR="00920C91" w:rsidRDefault="00920C91" w:rsidP="00350273">
      <w:pPr>
        <w:pStyle w:val="a3"/>
        <w:numPr>
          <w:ilvl w:val="0"/>
          <w:numId w:val="17"/>
        </w:numPr>
        <w:spacing w:line="360" w:lineRule="auto"/>
        <w:ind w:firstLineChars="0"/>
      </w:pPr>
      <w:r>
        <w:t>研发项目创新的思维模型</w:t>
      </w:r>
    </w:p>
    <w:p w:rsidR="00C154D5" w:rsidRPr="008E77FE" w:rsidRDefault="00C154D5" w:rsidP="00350273">
      <w:pPr>
        <w:pStyle w:val="a3"/>
        <w:numPr>
          <w:ilvl w:val="0"/>
          <w:numId w:val="17"/>
        </w:numPr>
        <w:spacing w:line="360" w:lineRule="auto"/>
        <w:ind w:firstLineChars="0"/>
      </w:pPr>
      <w:r w:rsidRPr="008E77FE">
        <w:rPr>
          <w:rFonts w:hint="eastAsia"/>
        </w:rPr>
        <w:t>技术研发工作必备的结构化思维</w:t>
      </w:r>
    </w:p>
    <w:p w:rsidR="00C154D5" w:rsidRPr="008E77FE" w:rsidRDefault="00C154D5" w:rsidP="00350273">
      <w:pPr>
        <w:pStyle w:val="a3"/>
        <w:numPr>
          <w:ilvl w:val="0"/>
          <w:numId w:val="17"/>
        </w:numPr>
        <w:spacing w:line="360" w:lineRule="auto"/>
        <w:ind w:firstLineChars="0"/>
      </w:pPr>
      <w:r w:rsidRPr="008E77FE">
        <w:rPr>
          <w:rFonts w:hint="eastAsia"/>
        </w:rPr>
        <w:t>实务问题分析</w:t>
      </w:r>
    </w:p>
    <w:p w:rsidR="00C154D5" w:rsidRPr="008E77FE" w:rsidRDefault="00C154D5" w:rsidP="00350273">
      <w:pPr>
        <w:pStyle w:val="a3"/>
        <w:numPr>
          <w:ilvl w:val="0"/>
          <w:numId w:val="17"/>
        </w:numPr>
        <w:spacing w:line="360" w:lineRule="auto"/>
        <w:ind w:firstLineChars="0"/>
      </w:pPr>
      <w:r w:rsidRPr="008E77FE">
        <w:rPr>
          <w:rFonts w:hint="eastAsia"/>
        </w:rPr>
        <w:t>案例</w:t>
      </w:r>
      <w:r w:rsidR="001A1328">
        <w:rPr>
          <w:rFonts w:hint="eastAsia"/>
        </w:rPr>
        <w:t>：设计研发</w:t>
      </w:r>
      <w:r w:rsidR="00350273">
        <w:rPr>
          <w:rFonts w:hint="eastAsia"/>
        </w:rPr>
        <w:t>典型问题</w:t>
      </w:r>
    </w:p>
    <w:p w:rsidR="00C154D5" w:rsidRPr="008E77FE" w:rsidRDefault="00C154D5" w:rsidP="00350273">
      <w:pPr>
        <w:pStyle w:val="a3"/>
        <w:numPr>
          <w:ilvl w:val="0"/>
          <w:numId w:val="17"/>
        </w:numPr>
        <w:spacing w:line="360" w:lineRule="auto"/>
        <w:ind w:firstLineChars="0"/>
      </w:pPr>
      <w:r w:rsidRPr="008E77FE">
        <w:rPr>
          <w:rFonts w:hint="eastAsia"/>
        </w:rPr>
        <w:t>《分析工作清单》</w:t>
      </w:r>
    </w:p>
    <w:p w:rsidR="000F02C8" w:rsidRDefault="000F02C8" w:rsidP="000F02C8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>
        <w:rPr>
          <w:rFonts w:ascii="微软雅黑" w:eastAsia="微软雅黑" w:hAnsi="微软雅黑"/>
          <w:b/>
          <w:sz w:val="24"/>
        </w:rPr>
        <w:t>研发项目管理创新</w:t>
      </w:r>
    </w:p>
    <w:p w:rsidR="000F02C8" w:rsidRDefault="000F02C8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 w:rsidRPr="000F02C8">
        <w:t>技术管理的成功模式</w:t>
      </w:r>
    </w:p>
    <w:p w:rsidR="000F02C8" w:rsidRDefault="000F02C8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>
        <w:t>研发管理与企业战略关系</w:t>
      </w:r>
    </w:p>
    <w:p w:rsidR="000F02C8" w:rsidRDefault="000F02C8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>
        <w:t>技术和知识管理</w:t>
      </w:r>
    </w:p>
    <w:p w:rsidR="000F02C8" w:rsidRDefault="000F02C8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>
        <w:t>有效的研发管理与产品创新</w:t>
      </w:r>
    </w:p>
    <w:p w:rsidR="000F02C8" w:rsidRDefault="000F02C8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>
        <w:t>研发</w:t>
      </w:r>
      <w:r w:rsidR="00920C91">
        <w:t>项目</w:t>
      </w:r>
      <w:r>
        <w:t>管理创新的结构化分析模型</w:t>
      </w:r>
    </w:p>
    <w:p w:rsidR="000F02C8" w:rsidRDefault="000F02C8" w:rsidP="00920C91">
      <w:pPr>
        <w:pStyle w:val="a3"/>
        <w:numPr>
          <w:ilvl w:val="0"/>
          <w:numId w:val="30"/>
        </w:numPr>
        <w:spacing w:line="360" w:lineRule="auto"/>
        <w:ind w:firstLineChars="0"/>
      </w:pPr>
      <w:r>
        <w:t>研发团队管理</w:t>
      </w:r>
    </w:p>
    <w:p w:rsidR="000F02C8" w:rsidRDefault="000F02C8" w:rsidP="00920C91">
      <w:pPr>
        <w:pStyle w:val="a3"/>
        <w:numPr>
          <w:ilvl w:val="0"/>
          <w:numId w:val="30"/>
        </w:numPr>
        <w:spacing w:line="360" w:lineRule="auto"/>
        <w:ind w:firstLineChars="0"/>
      </w:pPr>
      <w:r>
        <w:t>研发流程创新</w:t>
      </w:r>
    </w:p>
    <w:p w:rsidR="000F02C8" w:rsidRDefault="000F02C8" w:rsidP="00920C91">
      <w:pPr>
        <w:pStyle w:val="a3"/>
        <w:numPr>
          <w:ilvl w:val="0"/>
          <w:numId w:val="30"/>
        </w:numPr>
        <w:spacing w:line="360" w:lineRule="auto"/>
        <w:ind w:firstLineChars="0"/>
      </w:pPr>
      <w:r>
        <w:t>案例</w:t>
      </w:r>
      <w:r>
        <w:rPr>
          <w:rFonts w:hint="eastAsia"/>
        </w:rPr>
        <w:t>：</w:t>
      </w:r>
      <w:r>
        <w:t>华为的研发流程变革</w:t>
      </w:r>
    </w:p>
    <w:p w:rsidR="00920C91" w:rsidRDefault="00920C91" w:rsidP="000F02C8">
      <w:pPr>
        <w:pStyle w:val="a3"/>
        <w:numPr>
          <w:ilvl w:val="0"/>
          <w:numId w:val="24"/>
        </w:numPr>
        <w:spacing w:line="360" w:lineRule="auto"/>
        <w:ind w:firstLineChars="0"/>
      </w:pPr>
      <w:r>
        <w:t>技术风险管理</w:t>
      </w:r>
    </w:p>
    <w:p w:rsidR="00C154D5" w:rsidRPr="00807367" w:rsidRDefault="00C154D5" w:rsidP="00350273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807367">
        <w:rPr>
          <w:rFonts w:ascii="微软雅黑" w:eastAsia="微软雅黑" w:hAnsi="微软雅黑" w:hint="eastAsia"/>
          <w:b/>
          <w:sz w:val="24"/>
        </w:rPr>
        <w:t>技术研发创新的思维技巧</w:t>
      </w:r>
    </w:p>
    <w:p w:rsidR="00C154D5" w:rsidRPr="008E77FE" w:rsidRDefault="00C154D5" w:rsidP="00350273">
      <w:pPr>
        <w:pStyle w:val="a3"/>
        <w:numPr>
          <w:ilvl w:val="0"/>
          <w:numId w:val="18"/>
        </w:numPr>
        <w:spacing w:line="360" w:lineRule="auto"/>
        <w:ind w:firstLineChars="0"/>
      </w:pPr>
      <w:r w:rsidRPr="008E77FE">
        <w:rPr>
          <w:rFonts w:hint="eastAsia"/>
        </w:rPr>
        <w:t>突破性思维方法及工具</w:t>
      </w:r>
    </w:p>
    <w:p w:rsidR="00C154D5" w:rsidRPr="008E77FE" w:rsidRDefault="00C154D5" w:rsidP="00350273">
      <w:pPr>
        <w:pStyle w:val="a3"/>
        <w:numPr>
          <w:ilvl w:val="0"/>
          <w:numId w:val="18"/>
        </w:numPr>
        <w:spacing w:line="360" w:lineRule="auto"/>
        <w:ind w:firstLineChars="0"/>
      </w:pPr>
      <w:r w:rsidRPr="008E77FE">
        <w:rPr>
          <w:rFonts w:hint="eastAsia"/>
        </w:rPr>
        <w:t>横向思维技巧</w:t>
      </w:r>
    </w:p>
    <w:p w:rsidR="00C154D5" w:rsidRPr="008E77FE" w:rsidRDefault="00C154D5" w:rsidP="00350273">
      <w:pPr>
        <w:pStyle w:val="a3"/>
        <w:numPr>
          <w:ilvl w:val="0"/>
          <w:numId w:val="19"/>
        </w:numPr>
        <w:spacing w:line="360" w:lineRule="auto"/>
        <w:ind w:firstLineChars="0"/>
      </w:pPr>
      <w:r w:rsidRPr="008E77FE">
        <w:rPr>
          <w:rFonts w:hint="eastAsia"/>
        </w:rPr>
        <w:t>水平思考常用技术</w:t>
      </w:r>
    </w:p>
    <w:p w:rsidR="00C154D5" w:rsidRPr="008E77FE" w:rsidRDefault="00C154D5" w:rsidP="00350273">
      <w:pPr>
        <w:pStyle w:val="a3"/>
        <w:numPr>
          <w:ilvl w:val="0"/>
          <w:numId w:val="19"/>
        </w:numPr>
        <w:spacing w:line="360" w:lineRule="auto"/>
        <w:ind w:firstLineChars="0"/>
      </w:pPr>
      <w:r w:rsidRPr="008E77FE">
        <w:rPr>
          <w:rFonts w:hint="eastAsia"/>
        </w:rPr>
        <w:t>视频案例——青花瓷</w:t>
      </w:r>
      <w:r w:rsidR="00350273">
        <w:rPr>
          <w:rFonts w:hint="eastAsia"/>
        </w:rPr>
        <w:t>创新</w:t>
      </w:r>
    </w:p>
    <w:p w:rsidR="00C154D5" w:rsidRPr="008E77FE" w:rsidRDefault="00C154D5" w:rsidP="00350273">
      <w:pPr>
        <w:pStyle w:val="a3"/>
        <w:numPr>
          <w:ilvl w:val="0"/>
          <w:numId w:val="19"/>
        </w:numPr>
        <w:spacing w:line="360" w:lineRule="auto"/>
        <w:ind w:firstLineChars="0"/>
      </w:pPr>
      <w:r w:rsidRPr="008E77FE">
        <w:rPr>
          <w:rFonts w:hint="eastAsia"/>
        </w:rPr>
        <w:t>课堂思维练习</w:t>
      </w:r>
    </w:p>
    <w:p w:rsidR="00C154D5" w:rsidRPr="008E77FE" w:rsidRDefault="00C154D5" w:rsidP="00350273">
      <w:pPr>
        <w:pStyle w:val="a3"/>
        <w:numPr>
          <w:ilvl w:val="0"/>
          <w:numId w:val="18"/>
        </w:numPr>
        <w:spacing w:line="360" w:lineRule="auto"/>
        <w:ind w:firstLineChars="0"/>
      </w:pPr>
      <w:r w:rsidRPr="008E77FE">
        <w:rPr>
          <w:rFonts w:hint="eastAsia"/>
        </w:rPr>
        <w:t>逆向思维技巧</w:t>
      </w:r>
    </w:p>
    <w:p w:rsidR="00C154D5" w:rsidRPr="008E77FE" w:rsidRDefault="00350273" w:rsidP="00350273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应用解决问题的情景</w:t>
      </w:r>
    </w:p>
    <w:p w:rsidR="00C154D5" w:rsidRPr="008E77FE" w:rsidRDefault="00350273" w:rsidP="00350273">
      <w:pPr>
        <w:pStyle w:val="a3"/>
        <w:numPr>
          <w:ilvl w:val="0"/>
          <w:numId w:val="20"/>
        </w:numPr>
        <w:spacing w:line="360" w:lineRule="auto"/>
        <w:ind w:firstLineChars="0"/>
      </w:pPr>
      <w:r>
        <w:rPr>
          <w:rFonts w:hint="eastAsia"/>
        </w:rPr>
        <w:t>视频互动案例</w:t>
      </w:r>
    </w:p>
    <w:p w:rsidR="00C154D5" w:rsidRPr="008E77FE" w:rsidRDefault="00C154D5" w:rsidP="00350273">
      <w:pPr>
        <w:pStyle w:val="a3"/>
        <w:numPr>
          <w:ilvl w:val="0"/>
          <w:numId w:val="20"/>
        </w:numPr>
        <w:spacing w:line="360" w:lineRule="auto"/>
        <w:ind w:firstLineChars="0"/>
      </w:pPr>
      <w:r w:rsidRPr="008E77FE">
        <w:rPr>
          <w:rFonts w:hint="eastAsia"/>
        </w:rPr>
        <w:t>实务问题思维练习</w:t>
      </w:r>
    </w:p>
    <w:p w:rsidR="000F02C8" w:rsidRPr="000F02C8" w:rsidRDefault="00C154D5" w:rsidP="00920C91">
      <w:pPr>
        <w:pStyle w:val="a3"/>
        <w:numPr>
          <w:ilvl w:val="0"/>
          <w:numId w:val="20"/>
        </w:numPr>
        <w:spacing w:line="360" w:lineRule="auto"/>
        <w:ind w:firstLineChars="0"/>
      </w:pPr>
      <w:r w:rsidRPr="008E77FE">
        <w:rPr>
          <w:rFonts w:hint="eastAsia"/>
        </w:rPr>
        <w:t>逆向思维工具</w:t>
      </w:r>
    </w:p>
    <w:p w:rsidR="00C154D5" w:rsidRPr="00807367" w:rsidRDefault="00C154D5" w:rsidP="00D467A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" w:eastAsia="微软雅黑" w:hAnsi="微软雅黑"/>
          <w:b/>
          <w:sz w:val="24"/>
        </w:rPr>
      </w:pPr>
      <w:r w:rsidRPr="00807367">
        <w:rPr>
          <w:rFonts w:ascii="微软雅黑" w:eastAsia="微软雅黑" w:hAnsi="微软雅黑" w:hint="eastAsia"/>
          <w:b/>
          <w:sz w:val="24"/>
        </w:rPr>
        <w:t>“独孤九剑”——</w:t>
      </w:r>
      <w:r w:rsidRPr="00807367">
        <w:rPr>
          <w:rFonts w:ascii="微软雅黑" w:eastAsia="微软雅黑" w:hAnsi="微软雅黑"/>
          <w:b/>
          <w:sz w:val="24"/>
        </w:rPr>
        <w:t>9</w:t>
      </w:r>
      <w:r w:rsidRPr="00807367">
        <w:rPr>
          <w:rFonts w:ascii="微软雅黑" w:eastAsia="微软雅黑" w:hAnsi="微软雅黑" w:hint="eastAsia"/>
          <w:b/>
          <w:sz w:val="24"/>
        </w:rPr>
        <w:t>个思维切换</w:t>
      </w:r>
    </w:p>
    <w:p w:rsidR="00920C91" w:rsidRDefault="00920C91" w:rsidP="00350273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情景模拟演练——</w:t>
      </w:r>
      <w:r w:rsidR="00350273">
        <w:rPr>
          <w:rFonts w:hint="eastAsia"/>
        </w:rPr>
        <w:t>研发</w:t>
      </w:r>
      <w:r w:rsidR="00C154D5" w:rsidRPr="008E77FE">
        <w:rPr>
          <w:rFonts w:hint="eastAsia"/>
        </w:rPr>
        <w:t>项目管理创新</w:t>
      </w:r>
    </w:p>
    <w:p w:rsidR="00C154D5" w:rsidRPr="008E77FE" w:rsidRDefault="00350273" w:rsidP="00350273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四大思维模式应用实例</w:t>
      </w:r>
    </w:p>
    <w:p w:rsidR="00C154D5" w:rsidRPr="008E77FE" w:rsidRDefault="00350273" w:rsidP="00350273">
      <w:pPr>
        <w:pStyle w:val="a3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决策评估与</w:t>
      </w:r>
      <w:r w:rsidR="00C154D5" w:rsidRPr="008E77FE">
        <w:rPr>
          <w:rFonts w:hint="eastAsia"/>
        </w:rPr>
        <w:t>优化对策——盈利矩阵</w:t>
      </w:r>
    </w:p>
    <w:p w:rsidR="004166AA" w:rsidRDefault="00C154D5" w:rsidP="00350273">
      <w:pPr>
        <w:pStyle w:val="a3"/>
        <w:numPr>
          <w:ilvl w:val="0"/>
          <w:numId w:val="21"/>
        </w:numPr>
        <w:spacing w:line="360" w:lineRule="auto"/>
        <w:ind w:firstLineChars="0"/>
      </w:pPr>
      <w:r w:rsidRPr="008E77FE">
        <w:rPr>
          <w:rFonts w:hint="eastAsia"/>
        </w:rPr>
        <w:t>课堂思维练习及应用建议</w:t>
      </w:r>
    </w:p>
    <w:p w:rsidR="00EA1F72" w:rsidRDefault="00EA1F72" w:rsidP="00EA1F72">
      <w:pPr>
        <w:spacing w:line="360" w:lineRule="auto"/>
      </w:pPr>
    </w:p>
    <w:p w:rsidR="00EA1F72" w:rsidRPr="00EA1F72" w:rsidRDefault="00EA1F72" w:rsidP="00EA1F72">
      <w:pPr>
        <w:spacing w:line="360" w:lineRule="auto"/>
        <w:jc w:val="center"/>
        <w:rPr>
          <w:rFonts w:ascii="微软雅黑" w:eastAsia="微软雅黑" w:hAnsi="微软雅黑"/>
          <w:color w:val="FF0000"/>
          <w:sz w:val="28"/>
        </w:rPr>
      </w:pPr>
      <w:r w:rsidRPr="00EA1F72">
        <w:rPr>
          <w:rFonts w:ascii="微软雅黑" w:eastAsia="微软雅黑" w:hAnsi="微软雅黑" w:hint="eastAsia"/>
          <w:color w:val="FF0000"/>
          <w:sz w:val="28"/>
        </w:rPr>
        <w:t>柳瑞军技术研发创新</w:t>
      </w:r>
      <w:r w:rsidR="008A2F1A">
        <w:rPr>
          <w:rFonts w:ascii="微软雅黑" w:eastAsia="微软雅黑" w:hAnsi="微软雅黑" w:hint="eastAsia"/>
          <w:color w:val="FF0000"/>
          <w:sz w:val="28"/>
        </w:rPr>
        <w:t>典型</w:t>
      </w:r>
      <w:r w:rsidRPr="00EA1F72">
        <w:rPr>
          <w:rFonts w:ascii="微软雅黑" w:eastAsia="微软雅黑" w:hAnsi="微软雅黑" w:hint="eastAsia"/>
          <w:color w:val="FF0000"/>
          <w:sz w:val="28"/>
        </w:rPr>
        <w:t>案例</w:t>
      </w:r>
    </w:p>
    <w:tbl>
      <w:tblPr>
        <w:tblStyle w:val="a6"/>
        <w:tblW w:w="10110" w:type="dxa"/>
        <w:jc w:val="center"/>
        <w:tblBorders>
          <w:insideH w:val="single" w:sz="6" w:space="0" w:color="auto"/>
          <w:insideV w:val="single" w:sz="6" w:space="0" w:color="auto"/>
        </w:tblBorders>
        <w:shd w:val="clear" w:color="auto" w:fill="E2EFD9" w:themeFill="accent6" w:themeFillTint="33"/>
        <w:tblLayout w:type="fixed"/>
        <w:tblLook w:val="04A0" w:firstRow="1" w:lastRow="0" w:firstColumn="1" w:lastColumn="0" w:noHBand="0" w:noVBand="1"/>
      </w:tblPr>
      <w:tblGrid>
        <w:gridCol w:w="3256"/>
        <w:gridCol w:w="3439"/>
        <w:gridCol w:w="3415"/>
      </w:tblGrid>
      <w:tr w:rsidR="00EA1F72" w:rsidRPr="001035E9" w:rsidTr="002F2BD6">
        <w:trPr>
          <w:jc w:val="center"/>
        </w:trPr>
        <w:tc>
          <w:tcPr>
            <w:tcW w:w="3256" w:type="dxa"/>
            <w:shd w:val="clear" w:color="auto" w:fill="E2EFD9" w:themeFill="accent6" w:themeFillTint="33"/>
          </w:tcPr>
          <w:p w:rsidR="00EA1F72" w:rsidRPr="00EA1F72" w:rsidRDefault="00EA1F72" w:rsidP="00EA1F72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</w:pPr>
            <w:r w:rsidRPr="00EA1F72">
              <w:rPr>
                <w:b/>
                <w:noProof/>
              </w:rPr>
              <w:drawing>
                <wp:inline distT="0" distB="0" distL="0" distR="0" wp14:anchorId="2FE8600A" wp14:editId="00B91CB4">
                  <wp:extent cx="2031365" cy="1523365"/>
                  <wp:effectExtent l="0" t="0" r="6985" b="635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52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1F72" w:rsidRPr="00EA1F72" w:rsidRDefault="00EA1F72" w:rsidP="00EA1F72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b/>
                <w:noProof/>
              </w:rPr>
            </w:pPr>
            <w:r w:rsidRPr="00EA1F72">
              <w:rPr>
                <w:rFonts w:ascii="微软雅黑" w:eastAsia="微软雅黑" w:hAnsi="微软雅黑"/>
                <w:b/>
                <w:noProof/>
              </w:rPr>
              <w:t>沈阳农研公司</w:t>
            </w:r>
          </w:p>
          <w:p w:rsidR="00EA1F72" w:rsidRPr="00EA1F72" w:rsidRDefault="00EA1F72" w:rsidP="00EA1F72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noProof/>
              </w:rPr>
              <w:t>《</w:t>
            </w:r>
            <w:r w:rsidRPr="00EA1F72">
              <w:rPr>
                <w:rFonts w:ascii="微软雅黑" w:eastAsia="微软雅黑" w:hAnsi="微软雅黑"/>
                <w:b/>
                <w:noProof/>
              </w:rPr>
              <w:t>创新思维研发应用训练</w:t>
            </w:r>
            <w:r>
              <w:rPr>
                <w:rFonts w:ascii="微软雅黑" w:eastAsia="微软雅黑" w:hAnsi="微软雅黑" w:hint="eastAsia"/>
                <w:b/>
                <w:noProof/>
              </w:rPr>
              <w:t>》</w:t>
            </w:r>
          </w:p>
        </w:tc>
        <w:tc>
          <w:tcPr>
            <w:tcW w:w="3439" w:type="dxa"/>
            <w:shd w:val="clear" w:color="auto" w:fill="E2EFD9" w:themeFill="accent6" w:themeFillTint="33"/>
          </w:tcPr>
          <w:p w:rsidR="00EA1F72" w:rsidRPr="00EA1F72" w:rsidRDefault="00EA1F72" w:rsidP="00EA1F72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</w:pPr>
            <w:r w:rsidRPr="00EA1F72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 wp14:anchorId="0E61E21F" wp14:editId="5C2C6DA4">
                  <wp:extent cx="1998980" cy="1523365"/>
                  <wp:effectExtent l="0" t="0" r="127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964" cy="1550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1F72" w:rsidRPr="00EA1F72" w:rsidRDefault="00EA1F72" w:rsidP="00EA1F72">
            <w:pPr>
              <w:spacing w:line="360" w:lineRule="auto"/>
              <w:ind w:rightChars="-33" w:right="-69"/>
              <w:jc w:val="center"/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</w:pPr>
            <w:r w:rsidRPr="00EA1F72"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  <w:t>中捷缝纫机</w:t>
            </w:r>
            <w:r w:rsidRPr="00EA1F72">
              <w:rPr>
                <w:rFonts w:ascii="微软雅黑" w:eastAsia="微软雅黑" w:hAnsi="微软雅黑" w:hint="eastAsia"/>
                <w:b/>
                <w:snapToGrid w:val="0"/>
                <w:color w:val="000000"/>
                <w:szCs w:val="21"/>
              </w:rPr>
              <w:t>全体</w:t>
            </w:r>
            <w:r w:rsidRPr="00EA1F72"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  <w:t>研发人员</w:t>
            </w:r>
          </w:p>
          <w:p w:rsidR="00EA1F72" w:rsidRPr="00EA1F72" w:rsidRDefault="00593C4E" w:rsidP="00593C4E">
            <w:pPr>
              <w:spacing w:line="360" w:lineRule="auto"/>
              <w:ind w:rightChars="-33" w:right="-69"/>
              <w:jc w:val="center"/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napToGrid w:val="0"/>
                <w:color w:val="000000"/>
                <w:szCs w:val="21"/>
              </w:rPr>
              <w:t>《</w:t>
            </w:r>
            <w:r w:rsidRPr="00EA1F72">
              <w:rPr>
                <w:rFonts w:ascii="微软雅黑" w:eastAsia="微软雅黑" w:hAnsi="微软雅黑"/>
                <w:b/>
                <w:snapToGrid w:val="0"/>
                <w:color w:val="000000"/>
                <w:szCs w:val="21"/>
              </w:rPr>
              <w:t>创造性解决问题</w:t>
            </w:r>
            <w:r>
              <w:rPr>
                <w:rFonts w:ascii="微软雅黑" w:eastAsia="微软雅黑" w:hAnsi="微软雅黑" w:hint="eastAsia"/>
                <w:b/>
                <w:snapToGrid w:val="0"/>
                <w:color w:val="000000"/>
                <w:szCs w:val="21"/>
              </w:rPr>
              <w:t>》研发版</w:t>
            </w:r>
          </w:p>
        </w:tc>
        <w:tc>
          <w:tcPr>
            <w:tcW w:w="3415" w:type="dxa"/>
            <w:shd w:val="clear" w:color="auto" w:fill="E2EFD9" w:themeFill="accent6" w:themeFillTint="33"/>
          </w:tcPr>
          <w:p w:rsidR="00EA1F72" w:rsidRPr="001035E9" w:rsidRDefault="00EA1F72" w:rsidP="002F2BD6">
            <w:pPr>
              <w:spacing w:line="360" w:lineRule="auto"/>
              <w:ind w:rightChars="145" w:right="304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6FCD318" wp14:editId="4C3B12AA">
                  <wp:extent cx="2031365" cy="1523365"/>
                  <wp:effectExtent l="0" t="0" r="6985" b="63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365" cy="152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1F72" w:rsidRPr="00EA1F72" w:rsidRDefault="008A2F1A" w:rsidP="002F2BD6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b/>
                <w:noProof/>
              </w:rPr>
            </w:pPr>
            <w:r>
              <w:rPr>
                <w:rFonts w:ascii="微软雅黑" w:eastAsia="微软雅黑" w:hAnsi="微软雅黑"/>
                <w:b/>
                <w:noProof/>
              </w:rPr>
              <w:t>国家电网</w:t>
            </w:r>
            <w:r w:rsidR="00EA1F72" w:rsidRPr="00EA1F72">
              <w:rPr>
                <w:rFonts w:ascii="微软雅黑" w:eastAsia="微软雅黑" w:hAnsi="微软雅黑"/>
                <w:b/>
                <w:noProof/>
              </w:rPr>
              <w:t>山西</w:t>
            </w:r>
            <w:r>
              <w:rPr>
                <w:rFonts w:ascii="微软雅黑" w:eastAsia="微软雅黑" w:hAnsi="微软雅黑"/>
                <w:b/>
                <w:noProof/>
              </w:rPr>
              <w:t>经济</w:t>
            </w:r>
            <w:r w:rsidR="00EA1F72" w:rsidRPr="00EA1F72">
              <w:rPr>
                <w:rFonts w:ascii="微软雅黑" w:eastAsia="微软雅黑" w:hAnsi="微软雅黑"/>
                <w:b/>
                <w:noProof/>
              </w:rPr>
              <w:t>技术设计院</w:t>
            </w:r>
          </w:p>
          <w:p w:rsidR="00EA1F72" w:rsidRPr="001035E9" w:rsidRDefault="00EA1F72" w:rsidP="002F2BD6">
            <w:pPr>
              <w:spacing w:line="360" w:lineRule="auto"/>
              <w:ind w:rightChars="145" w:right="304"/>
              <w:jc w:val="center"/>
              <w:rPr>
                <w:rFonts w:ascii="微软雅黑" w:eastAsia="微软雅黑" w:hAnsi="微软雅黑"/>
                <w:snapToGrid w:val="0"/>
                <w:color w:val="000000"/>
                <w:szCs w:val="21"/>
              </w:rPr>
            </w:pPr>
            <w:r w:rsidRPr="00EA1F72">
              <w:rPr>
                <w:rFonts w:ascii="微软雅黑" w:eastAsia="微软雅黑" w:hAnsi="微软雅黑" w:hint="eastAsia"/>
                <w:b/>
                <w:noProof/>
              </w:rPr>
              <w:t>《创新驱动战略下的研发创新》</w:t>
            </w:r>
          </w:p>
        </w:tc>
      </w:tr>
    </w:tbl>
    <w:p w:rsidR="00EA1F72" w:rsidRPr="00EA1F72" w:rsidRDefault="00EA1F72" w:rsidP="008B27DF">
      <w:pPr>
        <w:spacing w:line="360" w:lineRule="auto"/>
        <w:jc w:val="center"/>
      </w:pPr>
    </w:p>
    <w:sectPr w:rsidR="00EA1F72" w:rsidRPr="00EA1F72" w:rsidSect="000479F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4560" w:rsidRDefault="00974560" w:rsidP="00EA1F72">
      <w:r>
        <w:separator/>
      </w:r>
    </w:p>
  </w:endnote>
  <w:endnote w:type="continuationSeparator" w:id="0">
    <w:p w:rsidR="00974560" w:rsidRDefault="00974560" w:rsidP="00EA1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4560" w:rsidRDefault="00974560" w:rsidP="00EA1F72">
      <w:r>
        <w:separator/>
      </w:r>
    </w:p>
  </w:footnote>
  <w:footnote w:type="continuationSeparator" w:id="0">
    <w:p w:rsidR="00974560" w:rsidRDefault="00974560" w:rsidP="00EA1F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136A499A"/>
    <w:lvl w:ilvl="0">
      <w:numFmt w:val="bullet"/>
      <w:lvlText w:val="*"/>
      <w:lvlJc w:val="left"/>
    </w:lvl>
  </w:abstractNum>
  <w:abstractNum w:abstractNumId="1">
    <w:nsid w:val="06454815"/>
    <w:multiLevelType w:val="hybridMultilevel"/>
    <w:tmpl w:val="05723B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1616F40"/>
    <w:multiLevelType w:val="hybridMultilevel"/>
    <w:tmpl w:val="85E2AE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3F1740"/>
    <w:multiLevelType w:val="hybridMultilevel"/>
    <w:tmpl w:val="3B5A69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672A67"/>
    <w:multiLevelType w:val="hybridMultilevel"/>
    <w:tmpl w:val="C14290A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4F0CF624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72766AB"/>
    <w:multiLevelType w:val="hybridMultilevel"/>
    <w:tmpl w:val="096E2B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9CF54FC"/>
    <w:multiLevelType w:val="hybridMultilevel"/>
    <w:tmpl w:val="069867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C441750"/>
    <w:multiLevelType w:val="hybridMultilevel"/>
    <w:tmpl w:val="15A0D8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232E1D"/>
    <w:multiLevelType w:val="hybridMultilevel"/>
    <w:tmpl w:val="71AC58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3E33AC"/>
    <w:multiLevelType w:val="hybridMultilevel"/>
    <w:tmpl w:val="F28A18E8"/>
    <w:lvl w:ilvl="0" w:tplc="8520A1C2">
      <w:start w:val="1"/>
      <w:numFmt w:val="chineseCountingThousand"/>
      <w:lvlText w:val="主题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2496622"/>
    <w:multiLevelType w:val="hybridMultilevel"/>
    <w:tmpl w:val="7B5CE2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7613AB6"/>
    <w:multiLevelType w:val="hybridMultilevel"/>
    <w:tmpl w:val="34D2DD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91B7A9E"/>
    <w:multiLevelType w:val="hybridMultilevel"/>
    <w:tmpl w:val="4404C15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3AF039B3"/>
    <w:multiLevelType w:val="hybridMultilevel"/>
    <w:tmpl w:val="7B5CE2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2667DC"/>
    <w:multiLevelType w:val="hybridMultilevel"/>
    <w:tmpl w:val="3A60F986"/>
    <w:lvl w:ilvl="0" w:tplc="7BAAC74E">
      <w:start w:val="1"/>
      <w:numFmt w:val="bullet"/>
      <w:lvlText w:val="─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550497D"/>
    <w:multiLevelType w:val="hybridMultilevel"/>
    <w:tmpl w:val="ECAC2A16"/>
    <w:lvl w:ilvl="0" w:tplc="7BAAC74E">
      <w:start w:val="1"/>
      <w:numFmt w:val="bullet"/>
      <w:lvlText w:val="─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7513BDE"/>
    <w:multiLevelType w:val="hybridMultilevel"/>
    <w:tmpl w:val="C43E1FF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A44684B"/>
    <w:multiLevelType w:val="hybridMultilevel"/>
    <w:tmpl w:val="BAB415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03C437D"/>
    <w:multiLevelType w:val="hybridMultilevel"/>
    <w:tmpl w:val="C02844FC"/>
    <w:lvl w:ilvl="0" w:tplc="8520A1C2">
      <w:start w:val="1"/>
      <w:numFmt w:val="chineseCountingThousand"/>
      <w:lvlText w:val="主题%1."/>
      <w:lvlJc w:val="left"/>
      <w:pPr>
        <w:ind w:left="420" w:hanging="420"/>
      </w:pPr>
      <w:rPr>
        <w:rFonts w:hint="eastAsia"/>
      </w:rPr>
    </w:lvl>
    <w:lvl w:ilvl="1" w:tplc="4F0CF624">
      <w:start w:val="1"/>
      <w:numFmt w:val="japaneseCounting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9B7C58"/>
    <w:multiLevelType w:val="hybridMultilevel"/>
    <w:tmpl w:val="FA6EEB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0A788F"/>
    <w:multiLevelType w:val="hybridMultilevel"/>
    <w:tmpl w:val="8A58DD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6B76DEC"/>
    <w:multiLevelType w:val="hybridMultilevel"/>
    <w:tmpl w:val="6FE056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7243DF7"/>
    <w:multiLevelType w:val="hybridMultilevel"/>
    <w:tmpl w:val="D35E55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7AE40AE"/>
    <w:multiLevelType w:val="hybridMultilevel"/>
    <w:tmpl w:val="3ADA1784"/>
    <w:lvl w:ilvl="0" w:tplc="7BAAC74E">
      <w:start w:val="1"/>
      <w:numFmt w:val="bullet"/>
      <w:lvlText w:val="─"/>
      <w:lvlJc w:val="left"/>
      <w:pPr>
        <w:ind w:left="63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4">
    <w:nsid w:val="71354932"/>
    <w:multiLevelType w:val="hybridMultilevel"/>
    <w:tmpl w:val="AAC85E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F570DEA"/>
    <w:multiLevelType w:val="hybridMultilevel"/>
    <w:tmpl w:val="0C22D0EE"/>
    <w:lvl w:ilvl="0" w:tplc="7BAAC74E">
      <w:start w:val="1"/>
      <w:numFmt w:val="bullet"/>
      <w:lvlText w:val="─"/>
      <w:lvlJc w:val="left"/>
      <w:pPr>
        <w:ind w:left="63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宋体" w:eastAsia="宋体" w:hAnsi="宋体" w:hint="eastAsia"/>
          <w:sz w:val="40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宋体" w:eastAsia="宋体" w:hAnsi="宋体" w:hint="eastAsia"/>
          <w:sz w:val="56"/>
        </w:rPr>
      </w:lvl>
    </w:lvlOverride>
  </w:num>
  <w:num w:numId="3">
    <w:abstractNumId w:val="0"/>
    <w:lvlOverride w:ilvl="0">
      <w:lvl w:ilvl="0">
        <w:numFmt w:val="bullet"/>
        <w:lvlText w:val="─"/>
        <w:legacy w:legacy="1" w:legacySpace="0" w:legacyIndent="0"/>
        <w:lvlJc w:val="left"/>
        <w:rPr>
          <w:rFonts w:ascii="Franklin Gothic Book" w:hAnsi="Franklin Gothic Book" w:hint="default"/>
          <w:sz w:val="40"/>
        </w:rPr>
      </w:lvl>
    </w:lvlOverride>
  </w:num>
  <w:num w:numId="4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56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108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微软雅黑" w:eastAsia="微软雅黑" w:hAnsi="微软雅黑" w:hint="eastAsia"/>
          <w:sz w:val="56"/>
        </w:rPr>
      </w:lvl>
    </w:lvlOverride>
  </w:num>
  <w:num w:numId="7">
    <w:abstractNumId w:val="4"/>
  </w:num>
  <w:num w:numId="8">
    <w:abstractNumId w:val="11"/>
  </w:num>
  <w:num w:numId="9">
    <w:abstractNumId w:val="1"/>
  </w:num>
  <w:num w:numId="10">
    <w:abstractNumId w:val="3"/>
  </w:num>
  <w:num w:numId="11">
    <w:abstractNumId w:val="21"/>
  </w:num>
  <w:num w:numId="12">
    <w:abstractNumId w:val="18"/>
  </w:num>
  <w:num w:numId="13">
    <w:abstractNumId w:val="8"/>
  </w:num>
  <w:num w:numId="14">
    <w:abstractNumId w:val="2"/>
  </w:num>
  <w:num w:numId="15">
    <w:abstractNumId w:val="14"/>
  </w:num>
  <w:num w:numId="16">
    <w:abstractNumId w:val="6"/>
  </w:num>
  <w:num w:numId="17">
    <w:abstractNumId w:val="22"/>
  </w:num>
  <w:num w:numId="18">
    <w:abstractNumId w:val="13"/>
  </w:num>
  <w:num w:numId="19">
    <w:abstractNumId w:val="25"/>
  </w:num>
  <w:num w:numId="20">
    <w:abstractNumId w:val="23"/>
  </w:num>
  <w:num w:numId="21">
    <w:abstractNumId w:val="24"/>
  </w:num>
  <w:num w:numId="22">
    <w:abstractNumId w:val="16"/>
  </w:num>
  <w:num w:numId="23">
    <w:abstractNumId w:val="12"/>
  </w:num>
  <w:num w:numId="24">
    <w:abstractNumId w:val="10"/>
  </w:num>
  <w:num w:numId="25">
    <w:abstractNumId w:val="9"/>
  </w:num>
  <w:num w:numId="26">
    <w:abstractNumId w:val="17"/>
  </w:num>
  <w:num w:numId="27">
    <w:abstractNumId w:val="5"/>
  </w:num>
  <w:num w:numId="28">
    <w:abstractNumId w:val="7"/>
  </w:num>
  <w:num w:numId="29">
    <w:abstractNumId w:val="20"/>
  </w:num>
  <w:num w:numId="30">
    <w:abstractNumId w:val="15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4D5"/>
    <w:rsid w:val="0000307B"/>
    <w:rsid w:val="00015786"/>
    <w:rsid w:val="000B7990"/>
    <w:rsid w:val="000F02C8"/>
    <w:rsid w:val="00170C4A"/>
    <w:rsid w:val="001A1328"/>
    <w:rsid w:val="00350273"/>
    <w:rsid w:val="004166AA"/>
    <w:rsid w:val="0059257D"/>
    <w:rsid w:val="00593C4E"/>
    <w:rsid w:val="005D6D93"/>
    <w:rsid w:val="0080068D"/>
    <w:rsid w:val="00807367"/>
    <w:rsid w:val="00850584"/>
    <w:rsid w:val="008A2F1A"/>
    <w:rsid w:val="008B27DF"/>
    <w:rsid w:val="008D5CF4"/>
    <w:rsid w:val="008E77FE"/>
    <w:rsid w:val="00920C91"/>
    <w:rsid w:val="00974560"/>
    <w:rsid w:val="00995260"/>
    <w:rsid w:val="009959AE"/>
    <w:rsid w:val="00B13999"/>
    <w:rsid w:val="00B95152"/>
    <w:rsid w:val="00C154D5"/>
    <w:rsid w:val="00C700CA"/>
    <w:rsid w:val="00D467AE"/>
    <w:rsid w:val="00D70D6F"/>
    <w:rsid w:val="00EA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C734AE-C562-4DF7-979E-FCBABEE9A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F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A1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A1F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A1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A1F72"/>
    <w:rPr>
      <w:sz w:val="18"/>
      <w:szCs w:val="18"/>
    </w:rPr>
  </w:style>
  <w:style w:type="table" w:styleId="a6">
    <w:name w:val="Table Grid"/>
    <w:basedOn w:val="a1"/>
    <w:rsid w:val="00EA1F7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</TotalTime>
  <Pages>4</Pages>
  <Words>184</Words>
  <Characters>1052</Characters>
  <Application>Microsoft Office Word</Application>
  <DocSecurity>0</DocSecurity>
  <Lines>8</Lines>
  <Paragraphs>2</Paragraphs>
  <ScaleCrop>false</ScaleCrop>
  <Company>iTianKong.com</Company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微软用户</cp:lastModifiedBy>
  <cp:revision>18</cp:revision>
  <dcterms:created xsi:type="dcterms:W3CDTF">2019-09-05T09:43:00Z</dcterms:created>
  <dcterms:modified xsi:type="dcterms:W3CDTF">2020-11-05T05:32:00Z</dcterms:modified>
</cp:coreProperties>
</file>