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836" w:rsidRPr="00AA1836" w:rsidRDefault="00AA1836" w:rsidP="00AA1836">
      <w:pPr>
        <w:spacing w:line="360" w:lineRule="auto"/>
        <w:jc w:val="center"/>
        <w:rPr>
          <w:rFonts w:ascii="微软雅黑" w:eastAsia="微软雅黑" w:hAnsi="微软雅黑" w:hint="eastAsia"/>
          <w:sz w:val="36"/>
          <w:szCs w:val="36"/>
        </w:rPr>
      </w:pPr>
      <w:r w:rsidRPr="00AA1836">
        <w:rPr>
          <w:rFonts w:ascii="微软雅黑" w:eastAsia="微软雅黑" w:hAnsi="微软雅黑" w:hint="eastAsia"/>
          <w:sz w:val="36"/>
          <w:szCs w:val="36"/>
        </w:rPr>
        <w:t>门店选址与布局实战攻略</w:t>
      </w:r>
    </w:p>
    <w:p w:rsidR="00AA1836" w:rsidRPr="00AA1836" w:rsidRDefault="00AA1836" w:rsidP="00AA1836">
      <w:pPr>
        <w:spacing w:line="360" w:lineRule="auto"/>
        <w:rPr>
          <w:rFonts w:ascii="楷体" w:eastAsia="楷体" w:hAnsi="楷体" w:hint="eastAsia"/>
          <w:b/>
          <w:sz w:val="24"/>
          <w:szCs w:val="24"/>
        </w:rPr>
      </w:pPr>
      <w:r w:rsidRPr="00AA1836">
        <w:rPr>
          <w:rFonts w:ascii="楷体" w:eastAsia="楷体" w:hAnsi="楷体" w:hint="eastAsia"/>
          <w:b/>
          <w:sz w:val="24"/>
          <w:szCs w:val="24"/>
        </w:rPr>
        <w:t>主讲人/盛斌子老师</w:t>
      </w:r>
    </w:p>
    <w:p w:rsidR="00AA1836" w:rsidRPr="00AA1836" w:rsidRDefault="00AA1836" w:rsidP="00AA1836">
      <w:pPr>
        <w:spacing w:line="360" w:lineRule="auto"/>
        <w:rPr>
          <w:rFonts w:ascii="微软雅黑" w:eastAsia="微软雅黑" w:hAnsi="微软雅黑" w:hint="eastAsia"/>
          <w:sz w:val="24"/>
          <w:szCs w:val="24"/>
        </w:rPr>
      </w:pPr>
      <w:r w:rsidRPr="00AA1836">
        <w:rPr>
          <w:rFonts w:ascii="微软雅黑" w:eastAsia="微软雅黑" w:hAnsi="微软雅黑" w:hint="eastAsia"/>
          <w:sz w:val="24"/>
          <w:szCs w:val="24"/>
        </w:rPr>
        <w:t>第一章 电动车终端选址之困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第一节</w:t>
      </w:r>
      <w:r w:rsidRPr="00AA1836">
        <w:rPr>
          <w:rFonts w:hint="eastAsia"/>
          <w:sz w:val="24"/>
          <w:szCs w:val="24"/>
        </w:rPr>
        <w:t xml:space="preserve"> </w:t>
      </w:r>
      <w:r w:rsidRPr="00AA1836">
        <w:rPr>
          <w:rFonts w:hint="eastAsia"/>
          <w:sz w:val="24"/>
          <w:szCs w:val="24"/>
        </w:rPr>
        <w:t>选址需要科学的依据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第二节</w:t>
      </w:r>
      <w:r w:rsidRPr="00AA1836">
        <w:rPr>
          <w:rFonts w:hint="eastAsia"/>
          <w:sz w:val="24"/>
          <w:szCs w:val="24"/>
        </w:rPr>
        <w:t xml:space="preserve"> </w:t>
      </w:r>
      <w:r w:rsidRPr="00AA1836">
        <w:rPr>
          <w:rFonts w:hint="eastAsia"/>
          <w:sz w:val="24"/>
          <w:szCs w:val="24"/>
        </w:rPr>
        <w:t>选址需要进行全方位的收益预测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第三节</w:t>
      </w:r>
      <w:r w:rsidRPr="00AA1836">
        <w:rPr>
          <w:rFonts w:hint="eastAsia"/>
          <w:sz w:val="24"/>
          <w:szCs w:val="24"/>
        </w:rPr>
        <w:t xml:space="preserve"> </w:t>
      </w:r>
      <w:r w:rsidRPr="00AA1836">
        <w:rPr>
          <w:rFonts w:hint="eastAsia"/>
          <w:sz w:val="24"/>
          <w:szCs w:val="24"/>
        </w:rPr>
        <w:t>选址需要系统规范的体系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第二章</w:t>
      </w:r>
      <w:r w:rsidRPr="00AA1836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电动车终端</w:t>
      </w:r>
      <w:r w:rsidRPr="00AA1836">
        <w:rPr>
          <w:rFonts w:hint="eastAsia"/>
          <w:sz w:val="24"/>
          <w:szCs w:val="24"/>
        </w:rPr>
        <w:t>“选址”与“抢址”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第一节</w:t>
      </w:r>
      <w:r w:rsidRPr="00AA1836">
        <w:rPr>
          <w:rFonts w:hint="eastAsia"/>
          <w:sz w:val="24"/>
          <w:szCs w:val="24"/>
        </w:rPr>
        <w:t xml:space="preserve"> </w:t>
      </w:r>
      <w:proofErr w:type="gramStart"/>
      <w:r w:rsidRPr="00AA1836">
        <w:rPr>
          <w:rFonts w:hint="eastAsia"/>
          <w:sz w:val="24"/>
          <w:szCs w:val="24"/>
        </w:rPr>
        <w:t>抢址三</w:t>
      </w:r>
      <w:proofErr w:type="gramEnd"/>
      <w:r w:rsidRPr="00AA1836">
        <w:rPr>
          <w:rFonts w:hint="eastAsia"/>
          <w:sz w:val="24"/>
          <w:szCs w:val="24"/>
        </w:rPr>
        <w:t>步法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第二节</w:t>
      </w:r>
      <w:r w:rsidRPr="00AA1836">
        <w:rPr>
          <w:rFonts w:hint="eastAsia"/>
          <w:sz w:val="24"/>
          <w:szCs w:val="24"/>
        </w:rPr>
        <w:t xml:space="preserve"> </w:t>
      </w:r>
      <w:proofErr w:type="gramStart"/>
      <w:r w:rsidRPr="00AA1836">
        <w:rPr>
          <w:rFonts w:hint="eastAsia"/>
          <w:sz w:val="24"/>
          <w:szCs w:val="24"/>
        </w:rPr>
        <w:t>抢址策略</w:t>
      </w:r>
      <w:proofErr w:type="gramEnd"/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第三节</w:t>
      </w:r>
      <w:r w:rsidRPr="00AA1836">
        <w:rPr>
          <w:rFonts w:hint="eastAsia"/>
          <w:sz w:val="24"/>
          <w:szCs w:val="24"/>
        </w:rPr>
        <w:t xml:space="preserve"> </w:t>
      </w:r>
      <w:r w:rsidRPr="00AA1836">
        <w:rPr>
          <w:rFonts w:hint="eastAsia"/>
          <w:sz w:val="24"/>
          <w:szCs w:val="24"/>
        </w:rPr>
        <w:t>现代选址方法</w:t>
      </w:r>
    </w:p>
    <w:p w:rsidR="00AA1836" w:rsidRDefault="00AA1836" w:rsidP="00AA1836">
      <w:pPr>
        <w:spacing w:line="360" w:lineRule="auto"/>
        <w:rPr>
          <w:rFonts w:hint="eastAsia"/>
          <w:sz w:val="24"/>
          <w:szCs w:val="24"/>
        </w:rPr>
      </w:pPr>
    </w:p>
    <w:p w:rsidR="00AA1836" w:rsidRPr="00AA1836" w:rsidRDefault="00AA1836" w:rsidP="00AA1836">
      <w:pPr>
        <w:spacing w:line="360" w:lineRule="auto"/>
        <w:rPr>
          <w:rFonts w:ascii="微软雅黑" w:eastAsia="微软雅黑" w:hAnsi="微软雅黑" w:hint="eastAsia"/>
          <w:sz w:val="24"/>
          <w:szCs w:val="24"/>
        </w:rPr>
      </w:pPr>
      <w:r w:rsidRPr="00AA1836">
        <w:rPr>
          <w:rFonts w:ascii="微软雅黑" w:eastAsia="微软雅黑" w:hAnsi="微软雅黑" w:hint="eastAsia"/>
          <w:sz w:val="24"/>
          <w:szCs w:val="24"/>
        </w:rPr>
        <w:t>第三章 战略布局与选址策略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第一节</w:t>
      </w:r>
      <w:r w:rsidRPr="00AA1836">
        <w:rPr>
          <w:rFonts w:hint="eastAsia"/>
          <w:sz w:val="24"/>
          <w:szCs w:val="24"/>
        </w:rPr>
        <w:t xml:space="preserve"> </w:t>
      </w:r>
      <w:r w:rsidRPr="00AA1836">
        <w:rPr>
          <w:rFonts w:hint="eastAsia"/>
          <w:sz w:val="24"/>
          <w:szCs w:val="24"/>
        </w:rPr>
        <w:t>选址体系与战略布局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第二节</w:t>
      </w:r>
      <w:r w:rsidRPr="00AA1836">
        <w:rPr>
          <w:rFonts w:hint="eastAsia"/>
          <w:sz w:val="24"/>
          <w:szCs w:val="24"/>
        </w:rPr>
        <w:t xml:space="preserve"> </w:t>
      </w:r>
      <w:r w:rsidRPr="00AA1836">
        <w:rPr>
          <w:rFonts w:hint="eastAsia"/>
          <w:sz w:val="24"/>
          <w:szCs w:val="24"/>
        </w:rPr>
        <w:t>解决办法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第三节</w:t>
      </w:r>
      <w:r w:rsidRPr="00AA1836">
        <w:rPr>
          <w:rFonts w:hint="eastAsia"/>
          <w:sz w:val="24"/>
          <w:szCs w:val="24"/>
        </w:rPr>
        <w:t xml:space="preserve"> 6M</w:t>
      </w:r>
      <w:r w:rsidRPr="00AA1836">
        <w:rPr>
          <w:rFonts w:hint="eastAsia"/>
          <w:sz w:val="24"/>
          <w:szCs w:val="24"/>
        </w:rPr>
        <w:t>方法之应用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第四节</w:t>
      </w:r>
      <w:r w:rsidRPr="00AA1836">
        <w:rPr>
          <w:rFonts w:hint="eastAsia"/>
          <w:sz w:val="24"/>
          <w:szCs w:val="24"/>
        </w:rPr>
        <w:t xml:space="preserve"> </w:t>
      </w:r>
      <w:r w:rsidRPr="00AA1836">
        <w:rPr>
          <w:rFonts w:hint="eastAsia"/>
          <w:sz w:val="24"/>
          <w:szCs w:val="24"/>
        </w:rPr>
        <w:t>选址模型的概述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第五节</w:t>
      </w:r>
      <w:r w:rsidRPr="00AA1836">
        <w:rPr>
          <w:rFonts w:hint="eastAsia"/>
          <w:sz w:val="24"/>
          <w:szCs w:val="24"/>
        </w:rPr>
        <w:t xml:space="preserve"> </w:t>
      </w:r>
      <w:r w:rsidRPr="00AA1836">
        <w:rPr>
          <w:rFonts w:hint="eastAsia"/>
          <w:sz w:val="24"/>
          <w:szCs w:val="24"/>
        </w:rPr>
        <w:t>运用系统分析原理解决华润万家超市选址问题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第六节</w:t>
      </w:r>
      <w:r w:rsidRPr="00AA1836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案例：</w:t>
      </w:r>
      <w:r w:rsidR="006C59CD">
        <w:rPr>
          <w:rFonts w:hint="eastAsia"/>
          <w:sz w:val="24"/>
          <w:szCs w:val="24"/>
        </w:rPr>
        <w:t>某家电网点</w:t>
      </w:r>
      <w:r w:rsidRPr="00AA1836">
        <w:rPr>
          <w:rFonts w:hint="eastAsia"/>
          <w:sz w:val="24"/>
          <w:szCs w:val="24"/>
        </w:rPr>
        <w:t>的选址策略</w:t>
      </w:r>
      <w:r w:rsidR="006C59CD">
        <w:rPr>
          <w:rFonts w:hint="eastAsia"/>
          <w:sz w:val="24"/>
          <w:szCs w:val="24"/>
        </w:rPr>
        <w:t>与方法论</w:t>
      </w:r>
    </w:p>
    <w:p w:rsidR="00AA1836" w:rsidRDefault="00AA1836" w:rsidP="00AA1836">
      <w:pPr>
        <w:spacing w:line="360" w:lineRule="auto"/>
        <w:rPr>
          <w:rFonts w:hint="eastAsia"/>
          <w:sz w:val="24"/>
          <w:szCs w:val="24"/>
        </w:rPr>
      </w:pPr>
    </w:p>
    <w:p w:rsidR="00AA1836" w:rsidRPr="00AA1836" w:rsidRDefault="00AA1836" w:rsidP="00AA1836">
      <w:pPr>
        <w:spacing w:line="360" w:lineRule="auto"/>
        <w:rPr>
          <w:rFonts w:ascii="微软雅黑" w:eastAsia="微软雅黑" w:hAnsi="微软雅黑" w:hint="eastAsia"/>
          <w:b/>
          <w:sz w:val="24"/>
          <w:szCs w:val="24"/>
        </w:rPr>
      </w:pPr>
      <w:r w:rsidRPr="00AA1836">
        <w:rPr>
          <w:rFonts w:ascii="微软雅黑" w:eastAsia="微软雅黑" w:hAnsi="微软雅黑" w:hint="eastAsia"/>
          <w:b/>
          <w:sz w:val="24"/>
          <w:szCs w:val="24"/>
        </w:rPr>
        <w:t>第四章 城市评估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第一节</w:t>
      </w:r>
      <w:r w:rsidRPr="00AA1836">
        <w:rPr>
          <w:rFonts w:hint="eastAsia"/>
          <w:sz w:val="24"/>
          <w:szCs w:val="24"/>
        </w:rPr>
        <w:t xml:space="preserve"> </w:t>
      </w:r>
      <w:r w:rsidRPr="00AA1836">
        <w:rPr>
          <w:rFonts w:hint="eastAsia"/>
          <w:sz w:val="24"/>
          <w:szCs w:val="24"/>
        </w:rPr>
        <w:t>城市基本状况数据采集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第二节</w:t>
      </w:r>
      <w:r w:rsidRPr="00AA1836">
        <w:rPr>
          <w:rFonts w:hint="eastAsia"/>
          <w:sz w:val="24"/>
          <w:szCs w:val="24"/>
        </w:rPr>
        <w:t xml:space="preserve"> </w:t>
      </w:r>
      <w:r w:rsidRPr="00AA1836">
        <w:rPr>
          <w:rFonts w:hint="eastAsia"/>
          <w:sz w:val="24"/>
          <w:szCs w:val="24"/>
        </w:rPr>
        <w:t>评估报告的编写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第三节</w:t>
      </w:r>
      <w:r w:rsidRPr="00AA1836">
        <w:rPr>
          <w:rFonts w:hint="eastAsia"/>
          <w:sz w:val="24"/>
          <w:szCs w:val="24"/>
        </w:rPr>
        <w:t xml:space="preserve"> </w:t>
      </w:r>
      <w:r w:rsidRPr="00AA1836">
        <w:rPr>
          <w:rFonts w:hint="eastAsia"/>
          <w:sz w:val="24"/>
          <w:szCs w:val="24"/>
        </w:rPr>
        <w:t>评估要素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第四节</w:t>
      </w:r>
      <w:r w:rsidRPr="00AA1836">
        <w:rPr>
          <w:rFonts w:hint="eastAsia"/>
          <w:sz w:val="24"/>
          <w:szCs w:val="24"/>
        </w:rPr>
        <w:t xml:space="preserve"> </w:t>
      </w:r>
      <w:r w:rsidRPr="00AA1836">
        <w:rPr>
          <w:rFonts w:hint="eastAsia"/>
          <w:sz w:val="24"/>
          <w:szCs w:val="24"/>
        </w:rPr>
        <w:t>实施步骤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第五节</w:t>
      </w:r>
      <w:r w:rsidRPr="00AA1836">
        <w:rPr>
          <w:rFonts w:hint="eastAsia"/>
          <w:sz w:val="24"/>
          <w:szCs w:val="24"/>
        </w:rPr>
        <w:t xml:space="preserve"> </w:t>
      </w:r>
      <w:r w:rsidRPr="00AA1836">
        <w:rPr>
          <w:rFonts w:hint="eastAsia"/>
          <w:sz w:val="24"/>
          <w:szCs w:val="24"/>
        </w:rPr>
        <w:t>人力资源工作</w:t>
      </w:r>
    </w:p>
    <w:p w:rsidR="00AA1836" w:rsidRDefault="00AA1836" w:rsidP="00AA1836">
      <w:pPr>
        <w:spacing w:line="360" w:lineRule="auto"/>
        <w:rPr>
          <w:rFonts w:hint="eastAsia"/>
          <w:sz w:val="24"/>
          <w:szCs w:val="24"/>
        </w:rPr>
      </w:pPr>
    </w:p>
    <w:p w:rsidR="00AA1836" w:rsidRPr="00AA1836" w:rsidRDefault="00AA1836" w:rsidP="00AA1836">
      <w:pPr>
        <w:spacing w:line="360" w:lineRule="auto"/>
        <w:rPr>
          <w:rFonts w:ascii="微软雅黑" w:eastAsia="微软雅黑" w:hAnsi="微软雅黑" w:hint="eastAsia"/>
          <w:sz w:val="24"/>
          <w:szCs w:val="24"/>
        </w:rPr>
      </w:pPr>
      <w:r w:rsidRPr="00AA1836">
        <w:rPr>
          <w:rFonts w:ascii="微软雅黑" w:eastAsia="微软雅黑" w:hAnsi="微软雅黑" w:hint="eastAsia"/>
          <w:sz w:val="24"/>
          <w:szCs w:val="24"/>
        </w:rPr>
        <w:t>第五章 商圈评估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第一节</w:t>
      </w:r>
      <w:r w:rsidRPr="00AA1836">
        <w:rPr>
          <w:rFonts w:hint="eastAsia"/>
          <w:sz w:val="24"/>
          <w:szCs w:val="24"/>
        </w:rPr>
        <w:t xml:space="preserve"> </w:t>
      </w:r>
      <w:r w:rsidRPr="00AA1836">
        <w:rPr>
          <w:rFonts w:hint="eastAsia"/>
          <w:sz w:val="24"/>
          <w:szCs w:val="24"/>
        </w:rPr>
        <w:t>商圈分类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第二节</w:t>
      </w:r>
      <w:r w:rsidRPr="00AA1836">
        <w:rPr>
          <w:rFonts w:hint="eastAsia"/>
          <w:sz w:val="24"/>
          <w:szCs w:val="24"/>
        </w:rPr>
        <w:t xml:space="preserve"> </w:t>
      </w:r>
      <w:r w:rsidRPr="00AA1836">
        <w:rPr>
          <w:rFonts w:hint="eastAsia"/>
          <w:sz w:val="24"/>
          <w:szCs w:val="24"/>
        </w:rPr>
        <w:t>商</w:t>
      </w:r>
      <w:proofErr w:type="gramStart"/>
      <w:r w:rsidRPr="00AA1836">
        <w:rPr>
          <w:rFonts w:hint="eastAsia"/>
          <w:sz w:val="24"/>
          <w:szCs w:val="24"/>
        </w:rPr>
        <w:t>圈调查</w:t>
      </w:r>
      <w:proofErr w:type="gramEnd"/>
      <w:r w:rsidRPr="00AA1836">
        <w:rPr>
          <w:rFonts w:hint="eastAsia"/>
          <w:sz w:val="24"/>
          <w:szCs w:val="24"/>
        </w:rPr>
        <w:t>与市场评估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lastRenderedPageBreak/>
        <w:t>第三节</w:t>
      </w:r>
      <w:r w:rsidRPr="00AA1836">
        <w:rPr>
          <w:rFonts w:hint="eastAsia"/>
          <w:sz w:val="24"/>
          <w:szCs w:val="24"/>
        </w:rPr>
        <w:t xml:space="preserve"> </w:t>
      </w:r>
      <w:r w:rsidRPr="00AA1836">
        <w:rPr>
          <w:rFonts w:hint="eastAsia"/>
          <w:sz w:val="24"/>
          <w:szCs w:val="24"/>
        </w:rPr>
        <w:t>商圈评估流程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第四节</w:t>
      </w:r>
      <w:r w:rsidRPr="00AA1836">
        <w:rPr>
          <w:rFonts w:hint="eastAsia"/>
          <w:sz w:val="24"/>
          <w:szCs w:val="24"/>
        </w:rPr>
        <w:t xml:space="preserve"> </w:t>
      </w:r>
      <w:r w:rsidRPr="00AA1836">
        <w:rPr>
          <w:rFonts w:hint="eastAsia"/>
          <w:sz w:val="24"/>
          <w:szCs w:val="24"/>
        </w:rPr>
        <w:t>商</w:t>
      </w:r>
      <w:proofErr w:type="gramStart"/>
      <w:r w:rsidRPr="00AA1836">
        <w:rPr>
          <w:rFonts w:hint="eastAsia"/>
          <w:sz w:val="24"/>
          <w:szCs w:val="24"/>
        </w:rPr>
        <w:t>圈调查</w:t>
      </w:r>
      <w:proofErr w:type="gramEnd"/>
      <w:r w:rsidRPr="00AA1836">
        <w:rPr>
          <w:rFonts w:hint="eastAsia"/>
          <w:sz w:val="24"/>
          <w:szCs w:val="24"/>
        </w:rPr>
        <w:t>工具模板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第五节</w:t>
      </w:r>
      <w:r w:rsidRPr="00AA1836">
        <w:rPr>
          <w:rFonts w:hint="eastAsia"/>
          <w:sz w:val="24"/>
          <w:szCs w:val="24"/>
        </w:rPr>
        <w:t xml:space="preserve"> </w:t>
      </w:r>
      <w:r w:rsidRPr="00AA1836">
        <w:rPr>
          <w:rFonts w:hint="eastAsia"/>
          <w:sz w:val="24"/>
          <w:szCs w:val="24"/>
        </w:rPr>
        <w:t>商</w:t>
      </w:r>
      <w:proofErr w:type="gramStart"/>
      <w:r w:rsidRPr="00AA1836">
        <w:rPr>
          <w:rFonts w:hint="eastAsia"/>
          <w:sz w:val="24"/>
          <w:szCs w:val="24"/>
        </w:rPr>
        <w:t>圈调查</w:t>
      </w:r>
      <w:proofErr w:type="gramEnd"/>
      <w:r w:rsidRPr="00AA1836">
        <w:rPr>
          <w:rFonts w:hint="eastAsia"/>
          <w:sz w:val="24"/>
          <w:szCs w:val="24"/>
        </w:rPr>
        <w:t>分析报告</w:t>
      </w:r>
    </w:p>
    <w:p w:rsidR="00AA1836" w:rsidRDefault="00AA1836" w:rsidP="00AA1836">
      <w:pPr>
        <w:spacing w:line="360" w:lineRule="auto"/>
        <w:rPr>
          <w:rFonts w:hint="eastAsia"/>
          <w:sz w:val="24"/>
          <w:szCs w:val="24"/>
        </w:rPr>
      </w:pPr>
    </w:p>
    <w:p w:rsidR="00AA1836" w:rsidRPr="00AA1836" w:rsidRDefault="00AA1836" w:rsidP="00AA1836">
      <w:pPr>
        <w:spacing w:line="360" w:lineRule="auto"/>
        <w:rPr>
          <w:rFonts w:ascii="微软雅黑" w:eastAsia="微软雅黑" w:hAnsi="微软雅黑" w:hint="eastAsia"/>
          <w:sz w:val="24"/>
          <w:szCs w:val="24"/>
        </w:rPr>
      </w:pPr>
      <w:r w:rsidRPr="00AA1836">
        <w:rPr>
          <w:rFonts w:ascii="微软雅黑" w:eastAsia="微软雅黑" w:hAnsi="微软雅黑" w:hint="eastAsia"/>
          <w:sz w:val="24"/>
          <w:szCs w:val="24"/>
        </w:rPr>
        <w:t>第六章 商铺评估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第一节</w:t>
      </w:r>
      <w:r w:rsidRPr="00AA1836">
        <w:rPr>
          <w:rFonts w:hint="eastAsia"/>
          <w:sz w:val="24"/>
          <w:szCs w:val="24"/>
        </w:rPr>
        <w:t xml:space="preserve"> </w:t>
      </w:r>
      <w:r w:rsidRPr="00AA1836">
        <w:rPr>
          <w:rFonts w:hint="eastAsia"/>
          <w:sz w:val="24"/>
          <w:szCs w:val="24"/>
        </w:rPr>
        <w:t>从店面地理位置评估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第二节</w:t>
      </w:r>
      <w:r w:rsidRPr="00AA1836">
        <w:rPr>
          <w:rFonts w:hint="eastAsia"/>
          <w:sz w:val="24"/>
          <w:szCs w:val="24"/>
        </w:rPr>
        <w:t xml:space="preserve"> </w:t>
      </w:r>
      <w:r w:rsidRPr="00AA1836">
        <w:rPr>
          <w:rFonts w:hint="eastAsia"/>
          <w:sz w:val="24"/>
          <w:szCs w:val="24"/>
        </w:rPr>
        <w:t>从店面的竞争角度评估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第三节</w:t>
      </w:r>
      <w:r w:rsidRPr="00AA1836">
        <w:rPr>
          <w:rFonts w:hint="eastAsia"/>
          <w:sz w:val="24"/>
          <w:szCs w:val="24"/>
        </w:rPr>
        <w:t xml:space="preserve"> </w:t>
      </w:r>
      <w:r w:rsidRPr="00AA1836">
        <w:rPr>
          <w:rFonts w:hint="eastAsia"/>
          <w:sz w:val="24"/>
          <w:szCs w:val="24"/>
        </w:rPr>
        <w:t>其他要素评估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第四节</w:t>
      </w:r>
      <w:r w:rsidRPr="00AA1836">
        <w:rPr>
          <w:rFonts w:hint="eastAsia"/>
          <w:sz w:val="24"/>
          <w:szCs w:val="24"/>
        </w:rPr>
        <w:t xml:space="preserve"> </w:t>
      </w:r>
      <w:r w:rsidRPr="00AA1836">
        <w:rPr>
          <w:rFonts w:hint="eastAsia"/>
          <w:sz w:val="24"/>
          <w:szCs w:val="24"/>
        </w:rPr>
        <w:t>中国商铺租赁市场的门槛效应分析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第五节</w:t>
      </w:r>
      <w:r w:rsidRPr="00AA1836">
        <w:rPr>
          <w:rFonts w:hint="eastAsia"/>
          <w:sz w:val="24"/>
          <w:szCs w:val="24"/>
        </w:rPr>
        <w:t xml:space="preserve"> </w:t>
      </w:r>
      <w:r w:rsidRPr="00AA1836">
        <w:rPr>
          <w:rFonts w:hint="eastAsia"/>
          <w:sz w:val="24"/>
          <w:szCs w:val="24"/>
        </w:rPr>
        <w:t>商铺选址的工具模板</w:t>
      </w:r>
    </w:p>
    <w:p w:rsidR="00AA1836" w:rsidRPr="00AA1836" w:rsidRDefault="00AA1836" w:rsidP="00AA1836">
      <w:pPr>
        <w:spacing w:line="360" w:lineRule="auto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第六节</w:t>
      </w:r>
      <w:r w:rsidRPr="00AA1836">
        <w:rPr>
          <w:rFonts w:hint="eastAsia"/>
          <w:sz w:val="24"/>
          <w:szCs w:val="24"/>
        </w:rPr>
        <w:t xml:space="preserve"> </w:t>
      </w:r>
      <w:r w:rsidRPr="00AA1836">
        <w:rPr>
          <w:rFonts w:hint="eastAsia"/>
          <w:sz w:val="24"/>
          <w:szCs w:val="24"/>
        </w:rPr>
        <w:t>案例分享——某著名</w:t>
      </w:r>
      <w:r>
        <w:rPr>
          <w:rFonts w:hint="eastAsia"/>
          <w:sz w:val="24"/>
          <w:szCs w:val="24"/>
        </w:rPr>
        <w:t>电动车终端</w:t>
      </w:r>
      <w:r w:rsidRPr="00AA1836">
        <w:rPr>
          <w:rFonts w:hint="eastAsia"/>
          <w:sz w:val="24"/>
          <w:szCs w:val="24"/>
        </w:rPr>
        <w:t>的选址体系</w:t>
      </w:r>
    </w:p>
    <w:p w:rsidR="00FD52CB" w:rsidRDefault="00AA1836" w:rsidP="00AA1836">
      <w:pPr>
        <w:spacing w:line="360" w:lineRule="auto"/>
        <w:ind w:firstLineChars="350" w:firstLine="840"/>
        <w:rPr>
          <w:rFonts w:hint="eastAsia"/>
          <w:sz w:val="24"/>
          <w:szCs w:val="24"/>
        </w:rPr>
      </w:pPr>
      <w:r w:rsidRPr="00AA1836">
        <w:rPr>
          <w:rFonts w:hint="eastAsia"/>
          <w:sz w:val="24"/>
          <w:szCs w:val="24"/>
        </w:rPr>
        <w:t>案例分享——某著名连锁电器企业的选址体系</w:t>
      </w:r>
    </w:p>
    <w:p w:rsidR="00AA1836" w:rsidRDefault="00AA1836" w:rsidP="00AA1836">
      <w:pPr>
        <w:spacing w:line="360" w:lineRule="auto"/>
        <w:ind w:firstLineChars="350" w:firstLine="840"/>
        <w:rPr>
          <w:rFonts w:hint="eastAsia"/>
          <w:sz w:val="24"/>
          <w:szCs w:val="24"/>
        </w:rPr>
      </w:pPr>
    </w:p>
    <w:p w:rsidR="00AA1836" w:rsidRDefault="00AA1836" w:rsidP="00AA1836">
      <w:pPr>
        <w:spacing w:line="360" w:lineRule="auto"/>
        <w:ind w:firstLineChars="350" w:firstLine="840"/>
        <w:rPr>
          <w:rFonts w:hint="eastAsia"/>
          <w:sz w:val="24"/>
          <w:szCs w:val="24"/>
        </w:rPr>
      </w:pPr>
    </w:p>
    <w:p w:rsidR="00AA1836" w:rsidRDefault="00AA1836" w:rsidP="00AA1836">
      <w:pPr>
        <w:spacing w:line="360" w:lineRule="auto"/>
        <w:ind w:firstLineChars="350" w:firstLine="840"/>
        <w:rPr>
          <w:rFonts w:hint="eastAsia"/>
          <w:sz w:val="24"/>
          <w:szCs w:val="24"/>
        </w:rPr>
      </w:pPr>
    </w:p>
    <w:p w:rsidR="00AA1836" w:rsidRPr="00AA1836" w:rsidRDefault="00AA1836" w:rsidP="00AA1836">
      <w:pPr>
        <w:spacing w:line="360" w:lineRule="auto"/>
        <w:ind w:firstLineChars="350" w:firstLine="84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——结束——</w:t>
      </w:r>
    </w:p>
    <w:sectPr w:rsidR="00AA1836" w:rsidRPr="00AA1836" w:rsidSect="00AA1836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AA1836"/>
    <w:rsid w:val="006C59CD"/>
    <w:rsid w:val="00AA1836"/>
    <w:rsid w:val="00FD52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2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2021-04-29T13:11:00Z</dcterms:created>
  <dcterms:modified xsi:type="dcterms:W3CDTF">2021-04-29T13:17:00Z</dcterms:modified>
</cp:coreProperties>
</file>