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D9B" w:rsidRPr="00211C32" w:rsidRDefault="00A341F1" w:rsidP="00211C32">
      <w:pPr>
        <w:spacing w:line="360" w:lineRule="auto"/>
        <w:jc w:val="center"/>
        <w:rPr>
          <w:rFonts w:ascii="微软雅黑 Light" w:eastAsia="微软雅黑 Light" w:hAnsi="微软雅黑 Light"/>
          <w:b/>
          <w:sz w:val="36"/>
          <w:szCs w:val="36"/>
        </w:rPr>
      </w:pPr>
      <w:r w:rsidRPr="00211C32">
        <w:rPr>
          <w:rFonts w:ascii="微软雅黑 Light" w:eastAsia="微软雅黑 Light" w:hAnsi="微软雅黑 Light"/>
          <w:b/>
          <w:sz w:val="36"/>
          <w:szCs w:val="36"/>
        </w:rPr>
        <w:t>中石化新零售</w:t>
      </w:r>
      <w:r w:rsidR="00211C32" w:rsidRPr="00211C32">
        <w:rPr>
          <w:rFonts w:ascii="微软雅黑 Light" w:eastAsia="微软雅黑 Light" w:hAnsi="微软雅黑 Light"/>
          <w:b/>
          <w:sz w:val="36"/>
          <w:szCs w:val="36"/>
        </w:rPr>
        <w:t>战略转型</w:t>
      </w:r>
    </w:p>
    <w:p w:rsidR="00211C32" w:rsidRPr="00212AD7" w:rsidRDefault="00211C32" w:rsidP="00212AD7">
      <w:pPr>
        <w:spacing w:line="360" w:lineRule="auto"/>
        <w:rPr>
          <w:rFonts w:ascii="楷体" w:eastAsia="楷体" w:hAnsi="楷体"/>
          <w:sz w:val="24"/>
          <w:szCs w:val="24"/>
        </w:rPr>
      </w:pPr>
      <w:r w:rsidRPr="00212AD7">
        <w:rPr>
          <w:rFonts w:ascii="楷体" w:eastAsia="楷体" w:hAnsi="楷体" w:hint="eastAsia"/>
          <w:sz w:val="24"/>
          <w:szCs w:val="24"/>
        </w:rPr>
        <w:t>主讲/盛斌子老师</w:t>
      </w:r>
    </w:p>
    <w:p w:rsidR="00A341F1" w:rsidRPr="00212AD7" w:rsidRDefault="00A341F1" w:rsidP="00212AD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212AD7">
        <w:rPr>
          <w:rFonts w:hint="eastAsia"/>
          <w:b/>
          <w:sz w:val="24"/>
          <w:szCs w:val="24"/>
        </w:rPr>
        <w:t>新零售发展趋势</w:t>
      </w:r>
    </w:p>
    <w:p w:rsidR="00A341F1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proofErr w:type="gramStart"/>
      <w:r w:rsidRPr="00212AD7">
        <w:rPr>
          <w:rFonts w:hint="eastAsia"/>
          <w:sz w:val="24"/>
          <w:szCs w:val="24"/>
        </w:rPr>
        <w:t>内容电</w:t>
      </w:r>
      <w:proofErr w:type="gramEnd"/>
      <w:r w:rsidRPr="00212AD7">
        <w:rPr>
          <w:rFonts w:hint="eastAsia"/>
          <w:sz w:val="24"/>
          <w:szCs w:val="24"/>
        </w:rPr>
        <w:t>商崛起并爆发</w:t>
      </w:r>
    </w:p>
    <w:p w:rsidR="00A341F1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社交</w:t>
      </w:r>
      <w:proofErr w:type="gramStart"/>
      <w:r w:rsidRPr="00212AD7">
        <w:rPr>
          <w:rFonts w:hint="eastAsia"/>
          <w:sz w:val="24"/>
          <w:szCs w:val="24"/>
        </w:rPr>
        <w:t>型销售</w:t>
      </w:r>
      <w:proofErr w:type="gramEnd"/>
      <w:r w:rsidRPr="00212AD7">
        <w:rPr>
          <w:rFonts w:hint="eastAsia"/>
          <w:sz w:val="24"/>
          <w:szCs w:val="24"/>
        </w:rPr>
        <w:t>成为主流</w:t>
      </w:r>
    </w:p>
    <w:p w:rsidR="00A341F1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三层劣变的流量入口</w:t>
      </w:r>
    </w:p>
    <w:p w:rsidR="00A341F1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跨界</w:t>
      </w:r>
      <w:proofErr w:type="gramStart"/>
      <w:r w:rsidRPr="00212AD7">
        <w:rPr>
          <w:rFonts w:hint="eastAsia"/>
          <w:sz w:val="24"/>
          <w:szCs w:val="24"/>
        </w:rPr>
        <w:t>型资源</w:t>
      </w:r>
      <w:proofErr w:type="gramEnd"/>
      <w:r w:rsidRPr="00212AD7">
        <w:rPr>
          <w:rFonts w:hint="eastAsia"/>
          <w:sz w:val="24"/>
          <w:szCs w:val="24"/>
        </w:rPr>
        <w:t>整合渐成气候</w:t>
      </w:r>
    </w:p>
    <w:p w:rsidR="00A341F1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消费电商圈层化</w:t>
      </w:r>
    </w:p>
    <w:p w:rsidR="00A341F1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消费分级化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proofErr w:type="gramStart"/>
      <w:r w:rsidRPr="00212AD7">
        <w:rPr>
          <w:rFonts w:hint="eastAsia"/>
          <w:sz w:val="24"/>
          <w:szCs w:val="24"/>
        </w:rPr>
        <w:t>网红直播</w:t>
      </w:r>
      <w:proofErr w:type="gramEnd"/>
      <w:r w:rsidRPr="00212AD7">
        <w:rPr>
          <w:rFonts w:hint="eastAsia"/>
          <w:sz w:val="24"/>
          <w:szCs w:val="24"/>
        </w:rPr>
        <w:t>电商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从展示到个性体验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从大众到小众的圈层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从人货场的合一到新零售的“人、货、场”的牵移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从视觉营销到五感营销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从线下实景到</w:t>
      </w:r>
      <w:proofErr w:type="spellStart"/>
      <w:r w:rsidRPr="00212AD7">
        <w:rPr>
          <w:rFonts w:hint="eastAsia"/>
          <w:sz w:val="24"/>
          <w:szCs w:val="24"/>
        </w:rPr>
        <w:t>A</w:t>
      </w:r>
      <w:r w:rsidRPr="00212AD7">
        <w:rPr>
          <w:sz w:val="24"/>
          <w:szCs w:val="24"/>
        </w:rPr>
        <w:t>r</w:t>
      </w:r>
      <w:proofErr w:type="spellEnd"/>
      <w:r w:rsidRPr="00212AD7">
        <w:rPr>
          <w:rFonts w:hint="eastAsia"/>
          <w:sz w:val="24"/>
          <w:szCs w:val="24"/>
        </w:rPr>
        <w:t>、</w:t>
      </w:r>
      <w:r w:rsidRPr="00212AD7">
        <w:rPr>
          <w:rFonts w:hint="eastAsia"/>
          <w:sz w:val="24"/>
          <w:szCs w:val="24"/>
        </w:rPr>
        <w:t>VR</w:t>
      </w:r>
      <w:r w:rsidRPr="00212AD7">
        <w:rPr>
          <w:rFonts w:hint="eastAsia"/>
          <w:sz w:val="24"/>
          <w:szCs w:val="24"/>
        </w:rPr>
        <w:t>呈现</w:t>
      </w:r>
    </w:p>
    <w:p w:rsidR="00F81A88" w:rsidRPr="00212AD7" w:rsidRDefault="00A341F1" w:rsidP="00212AD7">
      <w:pPr>
        <w:pStyle w:val="a3"/>
        <w:numPr>
          <w:ilvl w:val="0"/>
          <w:numId w:val="2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品类多元化</w:t>
      </w:r>
    </w:p>
    <w:p w:rsidR="00F81A88" w:rsidRPr="00212AD7" w:rsidRDefault="00F81A88" w:rsidP="00212AD7">
      <w:pPr>
        <w:pStyle w:val="a3"/>
        <w:spacing w:line="360" w:lineRule="auto"/>
        <w:ind w:left="840" w:firstLineChars="0" w:firstLine="0"/>
        <w:rPr>
          <w:sz w:val="24"/>
          <w:szCs w:val="24"/>
        </w:rPr>
      </w:pPr>
    </w:p>
    <w:p w:rsidR="00A341F1" w:rsidRPr="00212AD7" w:rsidRDefault="00A341F1" w:rsidP="00212AD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212AD7">
        <w:rPr>
          <w:b/>
          <w:sz w:val="24"/>
          <w:szCs w:val="24"/>
        </w:rPr>
        <w:t>成品油企业如何破局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从线上到线下做全网营销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从前端到后台做全员营销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从话题到事件做病毒营销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从新品当老品</w:t>
      </w:r>
      <w:proofErr w:type="gramStart"/>
      <w:r w:rsidRPr="00212AD7">
        <w:rPr>
          <w:rFonts w:hint="eastAsia"/>
          <w:sz w:val="24"/>
          <w:szCs w:val="24"/>
        </w:rPr>
        <w:t>做爆款</w:t>
      </w:r>
      <w:proofErr w:type="gramEnd"/>
      <w:r w:rsidRPr="00212AD7">
        <w:rPr>
          <w:rFonts w:hint="eastAsia"/>
          <w:sz w:val="24"/>
          <w:szCs w:val="24"/>
        </w:rPr>
        <w:t>营销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从视频到游戏</w:t>
      </w:r>
      <w:proofErr w:type="gramStart"/>
      <w:r w:rsidRPr="00212AD7">
        <w:rPr>
          <w:rFonts w:hint="eastAsia"/>
          <w:sz w:val="24"/>
          <w:szCs w:val="24"/>
        </w:rPr>
        <w:t>做网红</w:t>
      </w:r>
      <w:proofErr w:type="gramEnd"/>
      <w:r w:rsidRPr="00212AD7">
        <w:rPr>
          <w:rFonts w:hint="eastAsia"/>
          <w:sz w:val="24"/>
          <w:szCs w:val="24"/>
        </w:rPr>
        <w:t>营销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从会员到粉丝做三层分销</w:t>
      </w:r>
    </w:p>
    <w:p w:rsidR="00A341F1" w:rsidRPr="00212AD7" w:rsidRDefault="00A341F1" w:rsidP="00212AD7">
      <w:pPr>
        <w:pStyle w:val="a3"/>
        <w:numPr>
          <w:ilvl w:val="0"/>
          <w:numId w:val="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从新顾客到老顾客做社群营销</w:t>
      </w:r>
    </w:p>
    <w:p w:rsidR="00211C32" w:rsidRPr="00212AD7" w:rsidRDefault="00211C32" w:rsidP="00212AD7">
      <w:pPr>
        <w:pStyle w:val="a3"/>
        <w:spacing w:line="360" w:lineRule="auto"/>
        <w:ind w:left="987" w:firstLineChars="0" w:firstLine="0"/>
        <w:rPr>
          <w:sz w:val="24"/>
          <w:szCs w:val="24"/>
        </w:rPr>
      </w:pPr>
    </w:p>
    <w:p w:rsidR="00A341F1" w:rsidRPr="00212AD7" w:rsidRDefault="00A341F1" w:rsidP="00212AD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212AD7">
        <w:rPr>
          <w:rFonts w:hint="eastAsia"/>
          <w:b/>
          <w:sz w:val="24"/>
          <w:szCs w:val="24"/>
        </w:rPr>
        <w:t>线上线下如何整合？</w:t>
      </w:r>
    </w:p>
    <w:p w:rsidR="00F81A88" w:rsidRPr="00212AD7" w:rsidRDefault="00F81A88" w:rsidP="00212AD7">
      <w:pPr>
        <w:pStyle w:val="a3"/>
        <w:numPr>
          <w:ilvl w:val="0"/>
          <w:numId w:val="5"/>
        </w:numPr>
        <w:spacing w:line="360" w:lineRule="auto"/>
        <w:ind w:firstLineChars="0"/>
        <w:rPr>
          <w:b/>
          <w:sz w:val="24"/>
          <w:szCs w:val="24"/>
        </w:rPr>
      </w:pPr>
      <w:r w:rsidRPr="00212AD7">
        <w:rPr>
          <w:rFonts w:hint="eastAsia"/>
          <w:b/>
          <w:sz w:val="24"/>
          <w:szCs w:val="24"/>
        </w:rPr>
        <w:t>三种店面承载形式</w:t>
      </w:r>
    </w:p>
    <w:p w:rsidR="003D2B62" w:rsidRPr="00212AD7" w:rsidRDefault="00F81A88" w:rsidP="00212AD7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A</w:t>
      </w:r>
      <w:r w:rsidRPr="00212AD7">
        <w:rPr>
          <w:rFonts w:hint="eastAsia"/>
          <w:sz w:val="24"/>
          <w:szCs w:val="24"/>
        </w:rPr>
        <w:t>类体验店</w:t>
      </w:r>
      <w:r w:rsidR="003D2B62" w:rsidRPr="00212AD7">
        <w:rPr>
          <w:rFonts w:hint="eastAsia"/>
          <w:sz w:val="24"/>
          <w:szCs w:val="24"/>
        </w:rPr>
        <w:t>、</w:t>
      </w:r>
      <w:r w:rsidRPr="00212AD7">
        <w:rPr>
          <w:rFonts w:hint="eastAsia"/>
          <w:sz w:val="24"/>
          <w:szCs w:val="24"/>
        </w:rPr>
        <w:t>B</w:t>
      </w:r>
      <w:r w:rsidRPr="00212AD7">
        <w:rPr>
          <w:rFonts w:hint="eastAsia"/>
          <w:sz w:val="24"/>
          <w:szCs w:val="24"/>
        </w:rPr>
        <w:t>类多店态</w:t>
      </w:r>
      <w:r w:rsidR="003D2B62" w:rsidRPr="00212AD7">
        <w:rPr>
          <w:rFonts w:hint="eastAsia"/>
          <w:sz w:val="24"/>
          <w:szCs w:val="24"/>
        </w:rPr>
        <w:t>、</w:t>
      </w:r>
      <w:r w:rsidRPr="00212AD7">
        <w:rPr>
          <w:rFonts w:hint="eastAsia"/>
          <w:sz w:val="24"/>
          <w:szCs w:val="24"/>
        </w:rPr>
        <w:t>C</w:t>
      </w:r>
      <w:proofErr w:type="gramStart"/>
      <w:r w:rsidRPr="00212AD7">
        <w:rPr>
          <w:rFonts w:hint="eastAsia"/>
          <w:sz w:val="24"/>
          <w:szCs w:val="24"/>
        </w:rPr>
        <w:t>类微店</w:t>
      </w:r>
      <w:proofErr w:type="gramEnd"/>
    </w:p>
    <w:p w:rsidR="003D2B62" w:rsidRPr="00212AD7" w:rsidRDefault="003D2B62" w:rsidP="00212AD7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打造客户触点提升工程，促进现有网络形象功能升级提质。以客户触点营销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lastRenderedPageBreak/>
        <w:t>理念为引领，改造客户触点，有效提升客户体验度。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 xml:space="preserve">   </w:t>
      </w:r>
    </w:p>
    <w:p w:rsidR="003D2B62" w:rsidRPr="00212AD7" w:rsidRDefault="003D2B62" w:rsidP="00212AD7">
      <w:pPr>
        <w:pStyle w:val="a3"/>
        <w:numPr>
          <w:ilvl w:val="0"/>
          <w:numId w:val="9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打造升级</w:t>
      </w:r>
      <w:proofErr w:type="gramStart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版综合</w:t>
      </w:r>
      <w:proofErr w:type="gramEnd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服务站，努力营造极致的一站</w:t>
      </w:r>
      <w:proofErr w:type="gramStart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式用户</w:t>
      </w:r>
      <w:proofErr w:type="gramEnd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体验。</w:t>
      </w:r>
    </w:p>
    <w:p w:rsidR="003D2B62" w:rsidRPr="00212AD7" w:rsidRDefault="003D2B62" w:rsidP="00212AD7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设置牛奶、咖啡、水果、壹佰芬面包等站内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“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店中店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”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；</w:t>
      </w:r>
    </w:p>
    <w:p w:rsidR="003D2B62" w:rsidRPr="00212AD7" w:rsidRDefault="003D2B62" w:rsidP="00212AD7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全力</w:t>
      </w:r>
      <w:proofErr w:type="gramStart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推进汽服网点</w:t>
      </w:r>
      <w:proofErr w:type="gramEnd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建设，突出汽车美容服务功能，</w:t>
      </w:r>
      <w:proofErr w:type="gramStart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丰富汽服内涵</w:t>
      </w:r>
      <w:proofErr w:type="gramEnd"/>
      <w:r w:rsidRPr="00212AD7">
        <w:rPr>
          <w:rFonts w:ascii="Microsoft Yahei" w:eastAsia="宋体" w:hAnsi="Microsoft Yahei" w:cs="宋体"/>
          <w:kern w:val="0"/>
          <w:sz w:val="24"/>
          <w:szCs w:val="24"/>
        </w:rPr>
        <w:t>，开展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TBA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销售，引进轮胎、电瓶、汽车配件业务，开展车辆、驾驶证、代缴交罚款、年审代理业务等；</w:t>
      </w:r>
    </w:p>
    <w:p w:rsidR="003D2B62" w:rsidRPr="00212AD7" w:rsidRDefault="003D2B62" w:rsidP="00212AD7">
      <w:pPr>
        <w:pStyle w:val="a3"/>
        <w:numPr>
          <w:ilvl w:val="0"/>
          <w:numId w:val="10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智能化快速服务体验，包括安装加油、支付、开票一体加油机，一站式完成消费业务，投放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EMS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车务服务一体机，站内自助办理保险、年审、违章等业务，投放自助发卡终端，客户自助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10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秒完成加油卡办理等。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 xml:space="preserve">   </w:t>
      </w:r>
    </w:p>
    <w:p w:rsidR="00212AD7" w:rsidRPr="00212AD7" w:rsidRDefault="00211C32" w:rsidP="00212AD7">
      <w:pPr>
        <w:pStyle w:val="a3"/>
        <w:widowControl/>
        <w:numPr>
          <w:ilvl w:val="0"/>
          <w:numId w:val="9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Style w:val="a4"/>
          <w:rFonts w:ascii="&amp;quot" w:hAnsi="&amp;quot"/>
          <w:color w:val="191919"/>
          <w:sz w:val="24"/>
          <w:szCs w:val="24"/>
          <w:bdr w:val="none" w:sz="0" w:space="0" w:color="auto" w:frame="1"/>
        </w:rPr>
        <w:t>引导客户，线下加油，线上购物</w:t>
      </w:r>
    </w:p>
    <w:p w:rsidR="00212AD7" w:rsidRPr="00212AD7" w:rsidRDefault="00211C32" w:rsidP="00212AD7">
      <w:pPr>
        <w:pStyle w:val="a3"/>
        <w:widowControl/>
        <w:numPr>
          <w:ilvl w:val="0"/>
          <w:numId w:val="16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&amp;quot" w:hAnsi="&amp;quot"/>
          <w:color w:val="191919"/>
          <w:sz w:val="24"/>
          <w:szCs w:val="24"/>
          <w:bdr w:val="none" w:sz="0" w:space="0" w:color="auto" w:frame="1"/>
        </w:rPr>
        <w:t>加油站便利店将成为线上电商全新的流量入口，同时也是全新的线下服务平台和区域配送中心。</w:t>
      </w:r>
    </w:p>
    <w:p w:rsidR="00212AD7" w:rsidRPr="00212AD7" w:rsidRDefault="00211C32" w:rsidP="00212AD7">
      <w:pPr>
        <w:pStyle w:val="a3"/>
        <w:widowControl/>
        <w:numPr>
          <w:ilvl w:val="0"/>
          <w:numId w:val="16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&amp;quot" w:hAnsi="&amp;quot"/>
          <w:color w:val="191919"/>
          <w:sz w:val="24"/>
          <w:szCs w:val="24"/>
          <w:bdr w:val="none" w:sz="0" w:space="0" w:color="auto" w:frame="1"/>
        </w:rPr>
        <w:t>便利店里有的商品，消费者可以直接带回家</w:t>
      </w:r>
      <w:r w:rsidRPr="00212AD7">
        <w:rPr>
          <w:rFonts w:ascii="&amp;quot" w:hAnsi="&amp;quot"/>
          <w:color w:val="191919"/>
          <w:sz w:val="24"/>
          <w:szCs w:val="24"/>
          <w:bdr w:val="none" w:sz="0" w:space="0" w:color="auto" w:frame="1"/>
        </w:rPr>
        <w:t>;</w:t>
      </w:r>
      <w:r w:rsidR="00212AD7" w:rsidRPr="00212AD7">
        <w:rPr>
          <w:rFonts w:ascii="&amp;quot" w:hAnsi="&amp;quot"/>
          <w:color w:val="191919"/>
          <w:sz w:val="24"/>
          <w:szCs w:val="24"/>
          <w:bdr w:val="none" w:sz="0" w:space="0" w:color="auto" w:frame="1"/>
        </w:rPr>
        <w:t>便利店里没有的商品</w:t>
      </w:r>
    </w:p>
    <w:p w:rsidR="00211C32" w:rsidRPr="00212AD7" w:rsidRDefault="00211C32" w:rsidP="00212AD7">
      <w:pPr>
        <w:pStyle w:val="a3"/>
        <w:widowControl/>
        <w:numPr>
          <w:ilvl w:val="0"/>
          <w:numId w:val="16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&amp;quot" w:hAnsi="&amp;quot"/>
          <w:color w:val="191919"/>
          <w:sz w:val="24"/>
          <w:szCs w:val="24"/>
          <w:bdr w:val="none" w:sz="0" w:space="0" w:color="auto" w:frame="1"/>
        </w:rPr>
        <w:t>消费者可以通过线上平台订购，直接配送到家。</w:t>
      </w:r>
    </w:p>
    <w:p w:rsidR="00212AD7" w:rsidRPr="00212AD7" w:rsidRDefault="00211C32" w:rsidP="00212AD7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开展异业合作，</w:t>
      </w:r>
      <w:proofErr w:type="gramStart"/>
      <w:r w:rsidRPr="00212AD7">
        <w:rPr>
          <w:rFonts w:ascii="&amp;quot" w:hAnsi="&amp;quot"/>
          <w:color w:val="191919"/>
          <w:bdr w:val="none" w:sz="0" w:space="0" w:color="auto" w:frame="1"/>
        </w:rPr>
        <w:t>寻求跟</w:t>
      </w:r>
      <w:proofErr w:type="gramEnd"/>
      <w:r w:rsidRPr="00212AD7">
        <w:rPr>
          <w:rFonts w:ascii="&amp;quot" w:hAnsi="&amp;quot"/>
          <w:color w:val="191919"/>
          <w:bdr w:val="none" w:sz="0" w:space="0" w:color="auto" w:frame="1"/>
        </w:rPr>
        <w:t>自己用户群体相似、品牌调</w:t>
      </w:r>
      <w:proofErr w:type="gramStart"/>
      <w:r w:rsidRPr="00212AD7">
        <w:rPr>
          <w:rFonts w:ascii="&amp;quot" w:hAnsi="&amp;quot"/>
          <w:color w:val="191919"/>
          <w:bdr w:val="none" w:sz="0" w:space="0" w:color="auto" w:frame="1"/>
        </w:rPr>
        <w:t>性一致</w:t>
      </w:r>
      <w:proofErr w:type="gramEnd"/>
      <w:r w:rsidRPr="00212AD7">
        <w:rPr>
          <w:rFonts w:ascii="&amp;quot" w:hAnsi="&amp;quot"/>
          <w:color w:val="191919"/>
          <w:bdr w:val="none" w:sz="0" w:space="0" w:color="auto" w:frame="1"/>
        </w:rPr>
        <w:t>的品牌合作。</w:t>
      </w:r>
    </w:p>
    <w:p w:rsidR="00212AD7" w:rsidRPr="00212AD7" w:rsidRDefault="00211C32" w:rsidP="00212AD7">
      <w:pPr>
        <w:pStyle w:val="a5"/>
        <w:numPr>
          <w:ilvl w:val="0"/>
          <w:numId w:val="17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整合各加油站，面向加油站、便利店提供综合交易服务。</w:t>
      </w:r>
    </w:p>
    <w:p w:rsidR="00212AD7" w:rsidRPr="00212AD7" w:rsidRDefault="00211C32" w:rsidP="00212AD7">
      <w:pPr>
        <w:pStyle w:val="a5"/>
        <w:numPr>
          <w:ilvl w:val="0"/>
          <w:numId w:val="17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在线上进行成品油交易，统计交易记录；</w:t>
      </w:r>
    </w:p>
    <w:p w:rsidR="00211C32" w:rsidRPr="00212AD7" w:rsidRDefault="00211C32" w:rsidP="00212AD7">
      <w:pPr>
        <w:pStyle w:val="a5"/>
        <w:numPr>
          <w:ilvl w:val="0"/>
          <w:numId w:val="17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对各加油站提供加油设备供应服务及营销设计服务。</w:t>
      </w:r>
    </w:p>
    <w:p w:rsidR="00212AD7" w:rsidRPr="00212AD7" w:rsidRDefault="00211C32" w:rsidP="00212AD7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线下加油获取优惠，引导客户线上下单</w:t>
      </w:r>
    </w:p>
    <w:p w:rsidR="00212AD7" w:rsidRPr="00212AD7" w:rsidRDefault="00212AD7" w:rsidP="00212AD7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与</w:t>
      </w:r>
      <w:proofErr w:type="gramStart"/>
      <w:r w:rsidRPr="00212AD7">
        <w:rPr>
          <w:rFonts w:ascii="&amp;quot" w:hAnsi="&amp;quot"/>
          <w:color w:val="191919"/>
          <w:bdr w:val="none" w:sz="0" w:space="0" w:color="auto" w:frame="1"/>
        </w:rPr>
        <w:t>京东天猫等</w:t>
      </w:r>
      <w:proofErr w:type="gramEnd"/>
      <w:r w:rsidRPr="00212AD7">
        <w:rPr>
          <w:rFonts w:ascii="&amp;quot" w:hAnsi="&amp;quot"/>
          <w:color w:val="191919"/>
          <w:bdr w:val="none" w:sz="0" w:space="0" w:color="auto" w:frame="1"/>
        </w:rPr>
        <w:t>达成合作</w:t>
      </w:r>
    </w:p>
    <w:p w:rsidR="00212AD7" w:rsidRPr="00212AD7" w:rsidRDefault="00212AD7" w:rsidP="00212AD7">
      <w:pPr>
        <w:pStyle w:val="a5"/>
        <w:numPr>
          <w:ilvl w:val="0"/>
          <w:numId w:val="1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只要在进行会员充值，即可根据充值金额领取不同价值的提货卡。</w:t>
      </w:r>
    </w:p>
    <w:p w:rsidR="00212AD7" w:rsidRPr="00212AD7" w:rsidRDefault="00212AD7" w:rsidP="00212AD7">
      <w:pPr>
        <w:pStyle w:val="a5"/>
        <w:numPr>
          <w:ilvl w:val="0"/>
          <w:numId w:val="1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提货卡即可在京东线上商城提取商品，享受会员购物优惠及领取全网视频年卡。</w:t>
      </w:r>
    </w:p>
    <w:p w:rsidR="00212AD7" w:rsidRPr="00212AD7" w:rsidRDefault="00212AD7" w:rsidP="00212AD7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加油小票上印有二维码</w:t>
      </w:r>
    </w:p>
    <w:p w:rsidR="00212AD7" w:rsidRPr="00212AD7" w:rsidRDefault="00212AD7" w:rsidP="00212AD7">
      <w:pPr>
        <w:pStyle w:val="a5"/>
        <w:numPr>
          <w:ilvl w:val="0"/>
          <w:numId w:val="20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会员可以通过加油获得</w:t>
      </w:r>
      <w:proofErr w:type="gramStart"/>
      <w:r w:rsidRPr="00212AD7">
        <w:rPr>
          <w:rFonts w:ascii="&amp;quot" w:hAnsi="&amp;quot"/>
          <w:color w:val="191919"/>
          <w:bdr w:val="none" w:sz="0" w:space="0" w:color="auto" w:frame="1"/>
        </w:rPr>
        <w:t>小票扫码签到</w:t>
      </w:r>
      <w:proofErr w:type="gramEnd"/>
    </w:p>
    <w:p w:rsidR="00212AD7" w:rsidRPr="00212AD7" w:rsidRDefault="00212AD7" w:rsidP="00212AD7">
      <w:pPr>
        <w:pStyle w:val="a5"/>
        <w:numPr>
          <w:ilvl w:val="0"/>
          <w:numId w:val="20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联动线上会员体系，通过签到积分获得奖品。</w:t>
      </w:r>
    </w:p>
    <w:p w:rsidR="00212AD7" w:rsidRPr="00212AD7" w:rsidRDefault="00212AD7" w:rsidP="00212AD7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突出会员价值感：</w:t>
      </w:r>
    </w:p>
    <w:p w:rsidR="00212AD7" w:rsidRPr="00212AD7" w:rsidRDefault="00212AD7" w:rsidP="00212AD7">
      <w:pPr>
        <w:pStyle w:val="a5"/>
        <w:numPr>
          <w:ilvl w:val="0"/>
          <w:numId w:val="21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石油小镇特推出</w:t>
      </w:r>
      <w:r w:rsidRPr="00212AD7">
        <w:rPr>
          <w:rFonts w:ascii="&amp;quot" w:hAnsi="&amp;quot" w:hint="eastAsia"/>
          <w:color w:val="191919"/>
          <w:bdr w:val="none" w:sz="0" w:space="0" w:color="auto" w:frame="1"/>
        </w:rPr>
        <w:t>？</w:t>
      </w:r>
      <w:r w:rsidRPr="00212AD7">
        <w:rPr>
          <w:rFonts w:ascii="&amp;quot" w:hAnsi="&amp;quot"/>
          <w:color w:val="191919"/>
          <w:bdr w:val="none" w:sz="0" w:space="0" w:color="auto" w:frame="1"/>
        </w:rPr>
        <w:t>元的黑金会员卡</w:t>
      </w:r>
    </w:p>
    <w:p w:rsidR="00211C32" w:rsidRPr="00212AD7" w:rsidRDefault="00212AD7" w:rsidP="00212AD7">
      <w:pPr>
        <w:pStyle w:val="a5"/>
        <w:numPr>
          <w:ilvl w:val="0"/>
          <w:numId w:val="21"/>
        </w:numPr>
        <w:spacing w:before="0" w:beforeAutospacing="0" w:after="0" w:afterAutospacing="0" w:line="360" w:lineRule="auto"/>
        <w:rPr>
          <w:rFonts w:ascii="&amp;quot" w:hAnsi="&amp;quot" w:hint="eastAsia"/>
          <w:color w:val="191919"/>
        </w:rPr>
      </w:pPr>
      <w:r w:rsidRPr="00212AD7">
        <w:rPr>
          <w:rFonts w:ascii="&amp;quot" w:hAnsi="&amp;quot"/>
          <w:color w:val="191919"/>
          <w:bdr w:val="none" w:sz="0" w:space="0" w:color="auto" w:frame="1"/>
        </w:rPr>
        <w:t>京东</w:t>
      </w:r>
      <w:proofErr w:type="gramStart"/>
      <w:r w:rsidRPr="00212AD7">
        <w:rPr>
          <w:rFonts w:ascii="&amp;quot" w:hAnsi="&amp;quot"/>
          <w:color w:val="191919"/>
          <w:bdr w:val="none" w:sz="0" w:space="0" w:color="auto" w:frame="1"/>
        </w:rPr>
        <w:t>天猫商品</w:t>
      </w:r>
      <w:proofErr w:type="gramEnd"/>
      <w:r w:rsidRPr="00212AD7">
        <w:rPr>
          <w:rFonts w:ascii="&amp;quot" w:hAnsi="&amp;quot"/>
          <w:color w:val="191919"/>
          <w:bdr w:val="none" w:sz="0" w:space="0" w:color="auto" w:frame="1"/>
        </w:rPr>
        <w:t>打通，享受京东天猫</w:t>
      </w:r>
      <w:r w:rsidRPr="00212AD7">
        <w:rPr>
          <w:rFonts w:ascii="&amp;quot" w:hAnsi="&amp;quot" w:hint="eastAsia"/>
          <w:color w:val="191919"/>
          <w:bdr w:val="none" w:sz="0" w:space="0" w:color="auto" w:frame="1"/>
        </w:rPr>
        <w:t>？</w:t>
      </w:r>
      <w:r w:rsidRPr="00212AD7">
        <w:rPr>
          <w:rFonts w:ascii="&amp;quot" w:hAnsi="&amp;quot"/>
          <w:color w:val="191919"/>
          <w:bdr w:val="none" w:sz="0" w:space="0" w:color="auto" w:frame="1"/>
        </w:rPr>
        <w:t>折购物，让用户享受到实惠，更愿意在线下加油站进行消费。</w:t>
      </w:r>
    </w:p>
    <w:p w:rsidR="003D2B62" w:rsidRPr="00212AD7" w:rsidRDefault="003D2B62" w:rsidP="00212AD7">
      <w:pPr>
        <w:pStyle w:val="a3"/>
        <w:widowControl/>
        <w:numPr>
          <w:ilvl w:val="0"/>
          <w:numId w:val="9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构建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“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门店＋线上＋第三方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”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物流配送体系，缩短销售过程。</w:t>
      </w:r>
    </w:p>
    <w:p w:rsidR="003D2B62" w:rsidRPr="00212AD7" w:rsidRDefault="003D2B62" w:rsidP="00212AD7">
      <w:pPr>
        <w:pStyle w:val="a3"/>
        <w:widowControl/>
        <w:numPr>
          <w:ilvl w:val="0"/>
          <w:numId w:val="12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整合车辆及司机资源</w:t>
      </w:r>
      <w:r w:rsidR="00211C32" w:rsidRPr="00212AD7">
        <w:rPr>
          <w:rFonts w:ascii="Microsoft Yahei" w:eastAsia="宋体" w:hAnsi="Microsoft Yahei" w:cs="宋体" w:hint="eastAsia"/>
          <w:kern w:val="0"/>
          <w:sz w:val="24"/>
          <w:szCs w:val="24"/>
        </w:rPr>
        <w:t>，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开展送货上门服务；</w:t>
      </w:r>
    </w:p>
    <w:p w:rsidR="003D2B62" w:rsidRPr="00212AD7" w:rsidRDefault="003D2B62" w:rsidP="00212AD7">
      <w:pPr>
        <w:pStyle w:val="a3"/>
        <w:widowControl/>
        <w:numPr>
          <w:ilvl w:val="0"/>
          <w:numId w:val="12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门店作为连接消费者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“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最后一公里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”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的纽带，</w:t>
      </w:r>
      <w:r w:rsidR="00211C32" w:rsidRPr="00212AD7">
        <w:rPr>
          <w:rFonts w:ascii="Microsoft Yahei" w:eastAsia="宋体" w:hAnsi="Microsoft Yahei" w:cs="宋体"/>
          <w:kern w:val="0"/>
          <w:sz w:val="24"/>
          <w:szCs w:val="24"/>
        </w:rPr>
        <w:t>例如：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成为商品体验店和提货点，半径</w:t>
      </w:r>
      <w:r w:rsidR="00212AD7">
        <w:rPr>
          <w:rFonts w:ascii="Microsoft Yahei" w:eastAsia="宋体" w:hAnsi="Microsoft Yahei" w:cs="宋体" w:hint="eastAsia"/>
          <w:kern w:val="0"/>
          <w:sz w:val="24"/>
          <w:szCs w:val="24"/>
        </w:rPr>
        <w:t>？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公里内的客户，根据客户需求，由站长和员工提供配送服务，实现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“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站急送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”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；</w:t>
      </w:r>
    </w:p>
    <w:p w:rsidR="003D2B62" w:rsidRPr="00212AD7" w:rsidRDefault="003D2B62" w:rsidP="00212AD7">
      <w:pPr>
        <w:pStyle w:val="a3"/>
        <w:widowControl/>
        <w:numPr>
          <w:ilvl w:val="0"/>
          <w:numId w:val="12"/>
        </w:numPr>
        <w:spacing w:line="360" w:lineRule="auto"/>
        <w:ind w:firstLineChars="0"/>
        <w:rPr>
          <w:rFonts w:ascii="Microsoft Yahei" w:eastAsia="宋体" w:hAnsi="Microsoft Yahei" w:cs="宋体" w:hint="eastAsia"/>
          <w:kern w:val="0"/>
          <w:sz w:val="24"/>
          <w:szCs w:val="24"/>
        </w:rPr>
      </w:pPr>
      <w:r w:rsidRPr="00212AD7">
        <w:rPr>
          <w:rFonts w:ascii="Microsoft Yahei" w:eastAsia="宋体" w:hAnsi="Microsoft Yahei" w:cs="宋体"/>
          <w:kern w:val="0"/>
          <w:sz w:val="24"/>
          <w:szCs w:val="24"/>
        </w:rPr>
        <w:t>三是与物流公司建立合作关系，实现配送服务外包。</w:t>
      </w:r>
      <w:r w:rsidRPr="00212AD7">
        <w:rPr>
          <w:rFonts w:ascii="Microsoft Yahei" w:eastAsia="宋体" w:hAnsi="Microsoft Yahei" w:cs="宋体"/>
          <w:kern w:val="0"/>
          <w:sz w:val="24"/>
          <w:szCs w:val="24"/>
        </w:rPr>
        <w:t xml:space="preserve"> </w:t>
      </w:r>
    </w:p>
    <w:p w:rsidR="00F81A88" w:rsidRPr="00212AD7" w:rsidRDefault="00F81A88" w:rsidP="00212AD7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推广一体化整合</w:t>
      </w:r>
    </w:p>
    <w:p w:rsidR="00F81A88" w:rsidRPr="00212AD7" w:rsidRDefault="00F81A88" w:rsidP="00212AD7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销售一体化整合</w:t>
      </w:r>
    </w:p>
    <w:p w:rsidR="00F81A88" w:rsidRPr="00212AD7" w:rsidRDefault="00F81A88" w:rsidP="00212AD7">
      <w:pPr>
        <w:pStyle w:val="a3"/>
        <w:numPr>
          <w:ilvl w:val="0"/>
          <w:numId w:val="7"/>
        </w:numPr>
        <w:spacing w:line="360" w:lineRule="auto"/>
        <w:ind w:firstLineChars="0"/>
        <w:rPr>
          <w:rStyle w:val="a4"/>
          <w:rFonts w:ascii="&amp;quot" w:hAnsi="&amp;quot" w:hint="eastAsia"/>
          <w:b w:val="0"/>
          <w:sz w:val="24"/>
          <w:szCs w:val="24"/>
          <w:bdr w:val="none" w:sz="0" w:space="0" w:color="auto" w:frame="1"/>
        </w:rPr>
      </w:pPr>
      <w:r w:rsidRPr="00212AD7">
        <w:rPr>
          <w:rStyle w:val="a4"/>
          <w:rFonts w:ascii="&amp;quot" w:hAnsi="&amp;quot"/>
          <w:b w:val="0"/>
          <w:sz w:val="24"/>
          <w:szCs w:val="24"/>
          <w:bdr w:val="none" w:sz="0" w:space="0" w:color="auto" w:frame="1"/>
        </w:rPr>
        <w:t>打造客户触点提升工程，促进现有网络形象功能升级提质</w:t>
      </w:r>
    </w:p>
    <w:p w:rsidR="00F81A88" w:rsidRPr="00212AD7" w:rsidRDefault="00F81A88" w:rsidP="00212AD7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/>
          <w:bCs/>
          <w:sz w:val="24"/>
          <w:szCs w:val="24"/>
        </w:rPr>
        <w:t>打造升级</w:t>
      </w:r>
      <w:proofErr w:type="gramStart"/>
      <w:r w:rsidRPr="00212AD7">
        <w:rPr>
          <w:rFonts w:ascii="Arial" w:hAnsi="Arial" w:cs="Arial"/>
          <w:bCs/>
          <w:sz w:val="24"/>
          <w:szCs w:val="24"/>
        </w:rPr>
        <w:t>版综合</w:t>
      </w:r>
      <w:proofErr w:type="gramEnd"/>
      <w:r w:rsidRPr="00212AD7">
        <w:rPr>
          <w:rFonts w:ascii="Arial" w:hAnsi="Arial" w:cs="Arial"/>
          <w:bCs/>
          <w:sz w:val="24"/>
          <w:szCs w:val="24"/>
        </w:rPr>
        <w:t>服务站，努力营造极致的一站</w:t>
      </w:r>
      <w:proofErr w:type="gramStart"/>
      <w:r w:rsidRPr="00212AD7">
        <w:rPr>
          <w:rFonts w:ascii="Arial" w:hAnsi="Arial" w:cs="Arial"/>
          <w:bCs/>
          <w:sz w:val="24"/>
          <w:szCs w:val="24"/>
        </w:rPr>
        <w:t>式用户</w:t>
      </w:r>
      <w:proofErr w:type="gramEnd"/>
      <w:r w:rsidRPr="00212AD7">
        <w:rPr>
          <w:rFonts w:ascii="Arial" w:hAnsi="Arial" w:cs="Arial"/>
          <w:bCs/>
          <w:sz w:val="24"/>
          <w:szCs w:val="24"/>
        </w:rPr>
        <w:t>体验</w:t>
      </w:r>
    </w:p>
    <w:p w:rsidR="00F81A88" w:rsidRPr="00212AD7" w:rsidRDefault="00F81A88" w:rsidP="00212AD7">
      <w:pPr>
        <w:pStyle w:val="a3"/>
        <w:numPr>
          <w:ilvl w:val="0"/>
          <w:numId w:val="7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/>
          <w:bCs/>
          <w:sz w:val="24"/>
          <w:szCs w:val="24"/>
        </w:rPr>
        <w:t>构建</w:t>
      </w:r>
      <w:r w:rsidRPr="00212AD7">
        <w:rPr>
          <w:rFonts w:ascii="Arial" w:hAnsi="Arial" w:cs="Arial"/>
          <w:bCs/>
          <w:sz w:val="24"/>
          <w:szCs w:val="24"/>
        </w:rPr>
        <w:t>“</w:t>
      </w:r>
      <w:r w:rsidRPr="00212AD7">
        <w:rPr>
          <w:rFonts w:ascii="Arial" w:hAnsi="Arial" w:cs="Arial"/>
          <w:bCs/>
          <w:sz w:val="24"/>
          <w:szCs w:val="24"/>
        </w:rPr>
        <w:t>门店＋线上＋第三方</w:t>
      </w:r>
      <w:r w:rsidRPr="00212AD7">
        <w:rPr>
          <w:rFonts w:ascii="Arial" w:hAnsi="Arial" w:cs="Arial"/>
          <w:bCs/>
          <w:sz w:val="24"/>
          <w:szCs w:val="24"/>
        </w:rPr>
        <w:t>”</w:t>
      </w:r>
      <w:r w:rsidRPr="00212AD7">
        <w:rPr>
          <w:rFonts w:ascii="Arial" w:hAnsi="Arial" w:cs="Arial"/>
          <w:bCs/>
          <w:sz w:val="24"/>
          <w:szCs w:val="24"/>
        </w:rPr>
        <w:t>物流配送体系，缩短销售过程</w:t>
      </w:r>
    </w:p>
    <w:p w:rsidR="003D2B62" w:rsidRPr="00212AD7" w:rsidRDefault="00F81A88" w:rsidP="00212AD7">
      <w:pPr>
        <w:pStyle w:val="a3"/>
        <w:numPr>
          <w:ilvl w:val="0"/>
          <w:numId w:val="5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模式一体化整合</w:t>
      </w:r>
    </w:p>
    <w:p w:rsidR="00211C32" w:rsidRPr="00212AD7" w:rsidRDefault="00211C32" w:rsidP="00212AD7">
      <w:pPr>
        <w:pStyle w:val="a3"/>
        <w:spacing w:line="360" w:lineRule="auto"/>
        <w:ind w:left="840" w:firstLineChars="0" w:firstLine="0"/>
        <w:rPr>
          <w:sz w:val="24"/>
          <w:szCs w:val="24"/>
        </w:rPr>
      </w:pPr>
    </w:p>
    <w:p w:rsidR="00A341F1" w:rsidRPr="00212AD7" w:rsidRDefault="00A341F1" w:rsidP="00212AD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212AD7">
        <w:rPr>
          <w:rFonts w:hint="eastAsia"/>
          <w:b/>
          <w:sz w:val="24"/>
          <w:szCs w:val="24"/>
        </w:rPr>
        <w:t>第三平台如何整合</w:t>
      </w:r>
    </w:p>
    <w:p w:rsidR="00F81A88" w:rsidRPr="00212AD7" w:rsidRDefault="00F81A88" w:rsidP="00212AD7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/>
          <w:bCs/>
          <w:sz w:val="24"/>
          <w:szCs w:val="24"/>
        </w:rPr>
        <w:t>一是构建</w:t>
      </w:r>
      <w:r w:rsidRPr="00212AD7">
        <w:rPr>
          <w:rFonts w:ascii="Arial" w:hAnsi="Arial" w:cs="Arial"/>
          <w:bCs/>
          <w:sz w:val="24"/>
          <w:szCs w:val="24"/>
        </w:rPr>
        <w:t>“</w:t>
      </w:r>
      <w:r w:rsidRPr="00212AD7">
        <w:rPr>
          <w:rFonts w:ascii="Arial" w:hAnsi="Arial" w:cs="Arial"/>
          <w:bCs/>
          <w:sz w:val="24"/>
          <w:szCs w:val="24"/>
        </w:rPr>
        <w:t>中国石化＋银行</w:t>
      </w:r>
      <w:r w:rsidRPr="00212AD7">
        <w:rPr>
          <w:rFonts w:ascii="Arial" w:hAnsi="Arial" w:cs="Arial"/>
          <w:bCs/>
          <w:sz w:val="24"/>
          <w:szCs w:val="24"/>
        </w:rPr>
        <w:t>”VS</w:t>
      </w:r>
      <w:r w:rsidRPr="00212AD7">
        <w:rPr>
          <w:rFonts w:ascii="Arial" w:hAnsi="Arial" w:cs="Arial"/>
          <w:bCs/>
          <w:sz w:val="24"/>
          <w:szCs w:val="24"/>
        </w:rPr>
        <w:t>客户的合作模式</w:t>
      </w:r>
    </w:p>
    <w:p w:rsidR="00F81A88" w:rsidRPr="00212AD7" w:rsidRDefault="00F81A88" w:rsidP="00212AD7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/>
          <w:bCs/>
          <w:sz w:val="24"/>
          <w:szCs w:val="24"/>
        </w:rPr>
        <w:t>二是构建</w:t>
      </w:r>
      <w:r w:rsidRPr="00212AD7">
        <w:rPr>
          <w:rFonts w:ascii="Arial" w:hAnsi="Arial" w:cs="Arial"/>
          <w:bCs/>
          <w:sz w:val="24"/>
          <w:szCs w:val="24"/>
        </w:rPr>
        <w:t>“</w:t>
      </w:r>
      <w:r w:rsidRPr="00212AD7">
        <w:rPr>
          <w:rFonts w:ascii="Arial" w:hAnsi="Arial" w:cs="Arial"/>
          <w:bCs/>
          <w:sz w:val="24"/>
          <w:szCs w:val="24"/>
        </w:rPr>
        <w:t>中国石化＋电信</w:t>
      </w:r>
      <w:r w:rsidRPr="00212AD7">
        <w:rPr>
          <w:rFonts w:ascii="Arial" w:hAnsi="Arial" w:cs="Arial"/>
          <w:bCs/>
          <w:sz w:val="24"/>
          <w:szCs w:val="24"/>
        </w:rPr>
        <w:t>/</w:t>
      </w:r>
      <w:r w:rsidRPr="00212AD7">
        <w:rPr>
          <w:rFonts w:ascii="Arial" w:hAnsi="Arial" w:cs="Arial"/>
          <w:bCs/>
          <w:sz w:val="24"/>
          <w:szCs w:val="24"/>
        </w:rPr>
        <w:t>移动</w:t>
      </w:r>
      <w:r w:rsidRPr="00212AD7">
        <w:rPr>
          <w:rFonts w:ascii="Arial" w:hAnsi="Arial" w:cs="Arial"/>
          <w:bCs/>
          <w:sz w:val="24"/>
          <w:szCs w:val="24"/>
        </w:rPr>
        <w:t>”VS</w:t>
      </w:r>
      <w:r w:rsidRPr="00212AD7">
        <w:rPr>
          <w:rFonts w:ascii="Arial" w:hAnsi="Arial" w:cs="Arial"/>
          <w:bCs/>
          <w:sz w:val="24"/>
          <w:szCs w:val="24"/>
        </w:rPr>
        <w:t>客户的合作模式，通过后台营销积分互换、移动端迁徙，挖掘潜在用户的需求；</w:t>
      </w:r>
    </w:p>
    <w:p w:rsidR="00F81A88" w:rsidRPr="00212AD7" w:rsidRDefault="00F81A88" w:rsidP="00212AD7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/>
          <w:bCs/>
          <w:sz w:val="24"/>
          <w:szCs w:val="24"/>
        </w:rPr>
        <w:t>三是构建</w:t>
      </w:r>
      <w:r w:rsidRPr="00212AD7">
        <w:rPr>
          <w:rFonts w:ascii="Arial" w:hAnsi="Arial" w:cs="Arial"/>
          <w:bCs/>
          <w:sz w:val="24"/>
          <w:szCs w:val="24"/>
        </w:rPr>
        <w:t>“</w:t>
      </w:r>
      <w:r w:rsidRPr="00212AD7">
        <w:rPr>
          <w:rFonts w:ascii="Arial" w:hAnsi="Arial" w:cs="Arial"/>
          <w:bCs/>
          <w:sz w:val="24"/>
          <w:szCs w:val="24"/>
        </w:rPr>
        <w:t>中国石化＋保险</w:t>
      </w:r>
      <w:r w:rsidRPr="00212AD7">
        <w:rPr>
          <w:rFonts w:ascii="Arial" w:hAnsi="Arial" w:cs="Arial"/>
          <w:bCs/>
          <w:sz w:val="24"/>
          <w:szCs w:val="24"/>
        </w:rPr>
        <w:t>”VS</w:t>
      </w:r>
      <w:r w:rsidRPr="00212AD7">
        <w:rPr>
          <w:rFonts w:ascii="Arial" w:hAnsi="Arial" w:cs="Arial"/>
          <w:bCs/>
          <w:sz w:val="24"/>
          <w:szCs w:val="24"/>
        </w:rPr>
        <w:t>会员等合作模式</w:t>
      </w:r>
    </w:p>
    <w:p w:rsidR="00F81A88" w:rsidRPr="00212AD7" w:rsidRDefault="00F81A88" w:rsidP="00212AD7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 w:hint="eastAsia"/>
          <w:bCs/>
          <w:sz w:val="24"/>
          <w:szCs w:val="24"/>
        </w:rPr>
        <w:t>与新金融机构的关联整合：保险公司、支付宝线下机构</w:t>
      </w:r>
    </w:p>
    <w:p w:rsidR="00F81A88" w:rsidRPr="00212AD7" w:rsidRDefault="00F81A88" w:rsidP="00212AD7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 w:hint="eastAsia"/>
          <w:bCs/>
          <w:sz w:val="24"/>
          <w:szCs w:val="24"/>
        </w:rPr>
        <w:t>大额销售整合平台：</w:t>
      </w:r>
      <w:r w:rsidRPr="00212AD7">
        <w:rPr>
          <w:rFonts w:ascii="Arial" w:hAnsi="Arial" w:cs="Arial" w:hint="eastAsia"/>
          <w:bCs/>
          <w:sz w:val="24"/>
          <w:szCs w:val="24"/>
        </w:rPr>
        <w:t>4S</w:t>
      </w:r>
      <w:r w:rsidRPr="00212AD7">
        <w:rPr>
          <w:rFonts w:ascii="Arial" w:hAnsi="Arial" w:cs="Arial" w:hint="eastAsia"/>
          <w:bCs/>
          <w:sz w:val="24"/>
          <w:szCs w:val="24"/>
        </w:rPr>
        <w:t>店、汽修、汽配、汽美</w:t>
      </w:r>
    </w:p>
    <w:p w:rsidR="00F81A88" w:rsidRPr="00212AD7" w:rsidRDefault="00F81A88" w:rsidP="00212AD7">
      <w:pPr>
        <w:pStyle w:val="a3"/>
        <w:numPr>
          <w:ilvl w:val="0"/>
          <w:numId w:val="8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ascii="Arial" w:hAnsi="Arial" w:cs="Arial" w:hint="eastAsia"/>
          <w:bCs/>
          <w:sz w:val="24"/>
          <w:szCs w:val="24"/>
        </w:rPr>
        <w:t>大中型企业跨界整合促销与团购</w:t>
      </w:r>
    </w:p>
    <w:p w:rsidR="00211C32" w:rsidRPr="00212AD7" w:rsidRDefault="00211C32" w:rsidP="00212AD7">
      <w:pPr>
        <w:pStyle w:val="a3"/>
        <w:spacing w:line="360" w:lineRule="auto"/>
        <w:ind w:left="840" w:firstLineChars="0" w:firstLine="0"/>
        <w:rPr>
          <w:sz w:val="24"/>
          <w:szCs w:val="24"/>
        </w:rPr>
      </w:pPr>
    </w:p>
    <w:p w:rsidR="00A341F1" w:rsidRPr="00212AD7" w:rsidRDefault="00A341F1" w:rsidP="00212AD7">
      <w:pPr>
        <w:pStyle w:val="a3"/>
        <w:numPr>
          <w:ilvl w:val="0"/>
          <w:numId w:val="1"/>
        </w:numPr>
        <w:spacing w:line="360" w:lineRule="auto"/>
        <w:ind w:firstLineChars="0"/>
        <w:rPr>
          <w:b/>
          <w:sz w:val="24"/>
          <w:szCs w:val="24"/>
        </w:rPr>
      </w:pPr>
      <w:r w:rsidRPr="00212AD7">
        <w:rPr>
          <w:rFonts w:hint="eastAsia"/>
          <w:b/>
          <w:sz w:val="24"/>
          <w:szCs w:val="24"/>
        </w:rPr>
        <w:t>粉丝经济落地</w:t>
      </w:r>
    </w:p>
    <w:p w:rsidR="003D2B62" w:rsidRPr="00212AD7" w:rsidRDefault="003D2B62" w:rsidP="00212AD7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什么是粉丝经济？</w:t>
      </w:r>
    </w:p>
    <w:p w:rsidR="003D2B62" w:rsidRPr="00212AD7" w:rsidRDefault="003D2B62" w:rsidP="00212AD7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成品油的粉丝群落分析</w:t>
      </w:r>
    </w:p>
    <w:p w:rsidR="003D2B62" w:rsidRPr="00212AD7" w:rsidRDefault="003D2B62" w:rsidP="00212AD7">
      <w:pPr>
        <w:pStyle w:val="a3"/>
        <w:numPr>
          <w:ilvl w:val="0"/>
          <w:numId w:val="13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如何针对不同的圈层进行深度互动</w:t>
      </w:r>
    </w:p>
    <w:p w:rsidR="00211C32" w:rsidRPr="00212AD7" w:rsidRDefault="00211C32" w:rsidP="00212AD7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全网引流</w:t>
      </w:r>
    </w:p>
    <w:p w:rsidR="00211C32" w:rsidRPr="00212AD7" w:rsidRDefault="00211C32" w:rsidP="00212AD7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会员营销</w:t>
      </w:r>
      <w:r w:rsidRPr="00212AD7">
        <w:rPr>
          <w:rFonts w:hint="eastAsia"/>
          <w:sz w:val="24"/>
          <w:szCs w:val="24"/>
        </w:rPr>
        <w:t>+</w:t>
      </w:r>
      <w:r w:rsidRPr="00212AD7">
        <w:rPr>
          <w:rFonts w:hint="eastAsia"/>
          <w:sz w:val="24"/>
          <w:szCs w:val="24"/>
        </w:rPr>
        <w:t>三层裂变</w:t>
      </w:r>
    </w:p>
    <w:p w:rsidR="00211C32" w:rsidRPr="00212AD7" w:rsidRDefault="00211C32" w:rsidP="00212AD7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圈子聚合</w:t>
      </w:r>
      <w:r w:rsidRPr="00212AD7">
        <w:rPr>
          <w:rFonts w:hint="eastAsia"/>
          <w:sz w:val="24"/>
          <w:szCs w:val="24"/>
        </w:rPr>
        <w:t>+</w:t>
      </w:r>
      <w:r w:rsidRPr="00212AD7">
        <w:rPr>
          <w:rFonts w:hint="eastAsia"/>
          <w:sz w:val="24"/>
          <w:szCs w:val="24"/>
        </w:rPr>
        <w:t>会员设计</w:t>
      </w:r>
    </w:p>
    <w:p w:rsidR="00211C32" w:rsidRPr="00212AD7" w:rsidRDefault="00211C32" w:rsidP="00212AD7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线上线下一体化互动玩法</w:t>
      </w:r>
    </w:p>
    <w:p w:rsidR="00211C32" w:rsidRPr="00212AD7" w:rsidRDefault="00211C32" w:rsidP="00212AD7">
      <w:pPr>
        <w:pStyle w:val="a3"/>
        <w:numPr>
          <w:ilvl w:val="0"/>
          <w:numId w:val="14"/>
        </w:numPr>
        <w:spacing w:line="360" w:lineRule="auto"/>
        <w:ind w:firstLineChars="0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包装网红</w:t>
      </w:r>
    </w:p>
    <w:p w:rsidR="00211C32" w:rsidRDefault="00211C32" w:rsidP="00212AD7">
      <w:pPr>
        <w:pStyle w:val="a3"/>
        <w:spacing w:line="360" w:lineRule="auto"/>
        <w:ind w:left="1260" w:firstLineChars="0" w:firstLine="0"/>
        <w:rPr>
          <w:sz w:val="24"/>
          <w:szCs w:val="24"/>
        </w:rPr>
      </w:pPr>
    </w:p>
    <w:p w:rsidR="00153C4C" w:rsidRDefault="00153C4C" w:rsidP="00153C4C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新媒体裂变</w:t>
      </w:r>
    </w:p>
    <w:p w:rsidR="00153C4C" w:rsidRPr="008B6A87" w:rsidRDefault="00153C4C" w:rsidP="00153C4C">
      <w:pPr>
        <w:pStyle w:val="a3"/>
        <w:numPr>
          <w:ilvl w:val="0"/>
          <w:numId w:val="24"/>
        </w:numPr>
        <w:spacing w:line="360" w:lineRule="auto"/>
        <w:ind w:firstLineChars="0"/>
        <w:rPr>
          <w:sz w:val="24"/>
        </w:rPr>
      </w:pPr>
      <w:proofErr w:type="gramStart"/>
      <w:r w:rsidRPr="008B6A87">
        <w:rPr>
          <w:rFonts w:hint="eastAsia"/>
          <w:sz w:val="24"/>
        </w:rPr>
        <w:t>网红</w:t>
      </w:r>
      <w:proofErr w:type="gramEnd"/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直播</w:t>
      </w:r>
      <w:r w:rsidRPr="008B6A87">
        <w:rPr>
          <w:rFonts w:hint="eastAsia"/>
          <w:sz w:val="24"/>
        </w:rPr>
        <w:t>+</w:t>
      </w:r>
      <w:r w:rsidRPr="008B6A87">
        <w:rPr>
          <w:rFonts w:hint="eastAsia"/>
          <w:sz w:val="24"/>
        </w:rPr>
        <w:t>全网裂变模式</w:t>
      </w:r>
    </w:p>
    <w:p w:rsidR="00153C4C" w:rsidRPr="008B6A87" w:rsidRDefault="00153C4C" w:rsidP="00153C4C">
      <w:pPr>
        <w:pStyle w:val="a3"/>
        <w:numPr>
          <w:ilvl w:val="0"/>
          <w:numId w:val="25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会员引流的</w:t>
      </w:r>
      <w:r w:rsidRPr="008B6A87">
        <w:rPr>
          <w:rFonts w:hint="eastAsia"/>
          <w:sz w:val="24"/>
        </w:rPr>
        <w:t>2</w:t>
      </w:r>
      <w:r w:rsidRPr="008B6A87">
        <w:rPr>
          <w:rFonts w:hint="eastAsia"/>
          <w:sz w:val="24"/>
        </w:rPr>
        <w:t>种方式</w:t>
      </w:r>
    </w:p>
    <w:p w:rsidR="00153C4C" w:rsidRPr="008B6A87" w:rsidRDefault="00153C4C" w:rsidP="00153C4C">
      <w:pPr>
        <w:pStyle w:val="a3"/>
        <w:numPr>
          <w:ilvl w:val="0"/>
          <w:numId w:val="25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微营销社群引流的裂变模式</w:t>
      </w:r>
    </w:p>
    <w:p w:rsidR="00153C4C" w:rsidRPr="008B6A87" w:rsidRDefault="00153C4C" w:rsidP="00153C4C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朋友圈</w:t>
      </w:r>
    </w:p>
    <w:p w:rsidR="00153C4C" w:rsidRPr="008B6A87" w:rsidRDefault="00153C4C" w:rsidP="00153C4C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小程序</w:t>
      </w:r>
    </w:p>
    <w:p w:rsidR="00153C4C" w:rsidRPr="008B6A87" w:rsidRDefault="00153C4C" w:rsidP="00153C4C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社群</w:t>
      </w:r>
    </w:p>
    <w:p w:rsidR="00153C4C" w:rsidRPr="008B6A87" w:rsidRDefault="00153C4C" w:rsidP="00153C4C">
      <w:pPr>
        <w:pStyle w:val="a3"/>
        <w:numPr>
          <w:ilvl w:val="0"/>
          <w:numId w:val="26"/>
        </w:numPr>
        <w:spacing w:line="360" w:lineRule="auto"/>
        <w:ind w:firstLineChars="0"/>
        <w:rPr>
          <w:sz w:val="24"/>
        </w:rPr>
      </w:pPr>
      <w:r w:rsidRPr="008B6A87">
        <w:rPr>
          <w:rFonts w:hint="eastAsia"/>
          <w:sz w:val="24"/>
        </w:rPr>
        <w:t>订阅号</w:t>
      </w:r>
    </w:p>
    <w:p w:rsidR="00153C4C" w:rsidRPr="008B6A87" w:rsidRDefault="00153C4C" w:rsidP="00153C4C">
      <w:pPr>
        <w:pStyle w:val="a3"/>
        <w:numPr>
          <w:ilvl w:val="0"/>
          <w:numId w:val="25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8B6A87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rFonts w:hint="eastAsia"/>
          <w:sz w:val="24"/>
        </w:rPr>
      </w:pPr>
      <w:proofErr w:type="gramStart"/>
      <w:r>
        <w:rPr>
          <w:rFonts w:hint="eastAsia"/>
          <w:sz w:val="24"/>
        </w:rPr>
        <w:t>网红定义</w:t>
      </w:r>
      <w:proofErr w:type="gramEnd"/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rFonts w:ascii="Times New Roman" w:eastAsia="宋体" w:hAnsi="Times New Roman"/>
          <w:sz w:val="24"/>
        </w:rPr>
      </w:pPr>
      <w:r>
        <w:rPr>
          <w:rFonts w:hint="eastAsia"/>
          <w:sz w:val="24"/>
        </w:rPr>
        <w:t>什么样的人才能</w:t>
      </w:r>
      <w:proofErr w:type="gramStart"/>
      <w:r>
        <w:rPr>
          <w:rFonts w:hint="eastAsia"/>
          <w:sz w:val="24"/>
        </w:rPr>
        <w:t>成为网红</w:t>
      </w:r>
      <w:proofErr w:type="gramEnd"/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proofErr w:type="gramStart"/>
      <w:r>
        <w:rPr>
          <w:rFonts w:hint="eastAsia"/>
          <w:sz w:val="24"/>
        </w:rPr>
        <w:t>网红做</w:t>
      </w:r>
      <w:proofErr w:type="gramEnd"/>
      <w:r>
        <w:rPr>
          <w:rFonts w:hint="eastAsia"/>
          <w:sz w:val="24"/>
        </w:rPr>
        <w:t>什么？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</w:t>
      </w:r>
      <w:proofErr w:type="gramStart"/>
      <w:r>
        <w:rPr>
          <w:rFonts w:hint="eastAsia"/>
          <w:sz w:val="24"/>
        </w:rPr>
        <w:t>进行私域流量</w:t>
      </w:r>
      <w:proofErr w:type="gramEnd"/>
      <w:r>
        <w:rPr>
          <w:rFonts w:hint="eastAsia"/>
          <w:sz w:val="24"/>
        </w:rPr>
        <w:t>池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052408" w:rsidRDefault="00052408" w:rsidP="00052408">
      <w:pPr>
        <w:pStyle w:val="a3"/>
        <w:numPr>
          <w:ilvl w:val="0"/>
          <w:numId w:val="3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052408" w:rsidRPr="00052408" w:rsidRDefault="00052408" w:rsidP="00052408">
      <w:pPr>
        <w:spacing w:line="360" w:lineRule="auto"/>
        <w:rPr>
          <w:rFonts w:ascii="楷体" w:eastAsia="楷体" w:hAnsi="楷体" w:hint="eastAsia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052408" w:rsidRPr="00052408" w:rsidRDefault="00052408" w:rsidP="00052408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</w:rPr>
      </w:pPr>
      <w:proofErr w:type="gramStart"/>
      <w:r>
        <w:rPr>
          <w:rFonts w:ascii="微软雅黑 Light" w:eastAsia="微软雅黑 Light" w:hAnsi="微软雅黑 Light" w:hint="eastAsia"/>
          <w:b/>
          <w:sz w:val="24"/>
        </w:rPr>
        <w:t>抖音的</w:t>
      </w:r>
      <w:proofErr w:type="gramEnd"/>
      <w:r>
        <w:rPr>
          <w:rFonts w:ascii="微软雅黑 Light" w:eastAsia="微软雅黑 Light" w:hAnsi="微软雅黑 Light" w:hint="eastAsia"/>
          <w:b/>
          <w:sz w:val="24"/>
        </w:rPr>
        <w:t>独特5种玩法</w:t>
      </w:r>
    </w:p>
    <w:p w:rsidR="00153C4C" w:rsidRDefault="00153C4C" w:rsidP="00153C4C">
      <w:pPr>
        <w:pStyle w:val="a3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老顾客</w:t>
      </w:r>
    </w:p>
    <w:p w:rsidR="00153C4C" w:rsidRDefault="00153C4C" w:rsidP="00153C4C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会员系统</w:t>
      </w:r>
    </w:p>
    <w:p w:rsidR="00153C4C" w:rsidRDefault="00153C4C" w:rsidP="00153C4C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服务转单</w:t>
      </w:r>
    </w:p>
    <w:p w:rsidR="00153C4C" w:rsidRDefault="00153C4C" w:rsidP="00153C4C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三层裂变</w:t>
      </w:r>
    </w:p>
    <w:p w:rsidR="00153C4C" w:rsidRDefault="00153C4C" w:rsidP="00153C4C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老顾客微</w:t>
      </w:r>
      <w:proofErr w:type="gramStart"/>
      <w:r>
        <w:rPr>
          <w:rFonts w:hint="eastAsia"/>
        </w:rPr>
        <w:t>营销跟</w:t>
      </w:r>
      <w:proofErr w:type="gramEnd"/>
      <w:r>
        <w:rPr>
          <w:rFonts w:hint="eastAsia"/>
        </w:rPr>
        <w:t>时</w:t>
      </w:r>
    </w:p>
    <w:p w:rsidR="00153C4C" w:rsidRDefault="00153C4C" w:rsidP="00153C4C">
      <w:pPr>
        <w:pStyle w:val="a3"/>
        <w:numPr>
          <w:ilvl w:val="0"/>
          <w:numId w:val="23"/>
        </w:numPr>
        <w:spacing w:line="360" w:lineRule="auto"/>
        <w:ind w:firstLineChars="0"/>
      </w:pPr>
      <w:r>
        <w:rPr>
          <w:rFonts w:hint="eastAsia"/>
        </w:rPr>
        <w:t>老顾客积分</w:t>
      </w:r>
    </w:p>
    <w:p w:rsidR="00153C4C" w:rsidRPr="00212AD7" w:rsidRDefault="00153C4C" w:rsidP="00212AD7">
      <w:pPr>
        <w:pStyle w:val="a3"/>
        <w:spacing w:line="360" w:lineRule="auto"/>
        <w:ind w:left="1260" w:firstLineChars="0" w:firstLine="0"/>
        <w:rPr>
          <w:sz w:val="24"/>
          <w:szCs w:val="24"/>
        </w:rPr>
      </w:pPr>
    </w:p>
    <w:p w:rsidR="00F81A88" w:rsidRPr="00212AD7" w:rsidRDefault="00F81A88" w:rsidP="00212AD7">
      <w:pPr>
        <w:spacing w:line="360" w:lineRule="auto"/>
        <w:rPr>
          <w:sz w:val="24"/>
          <w:szCs w:val="24"/>
        </w:rPr>
      </w:pPr>
    </w:p>
    <w:p w:rsidR="00211C32" w:rsidRPr="00212AD7" w:rsidRDefault="00211C32" w:rsidP="00212AD7">
      <w:pPr>
        <w:pStyle w:val="a3"/>
        <w:spacing w:line="360" w:lineRule="auto"/>
        <w:ind w:left="420" w:firstLineChars="0" w:firstLine="0"/>
        <w:jc w:val="center"/>
        <w:rPr>
          <w:sz w:val="24"/>
          <w:szCs w:val="24"/>
        </w:rPr>
      </w:pPr>
      <w:r w:rsidRPr="00212AD7">
        <w:rPr>
          <w:rFonts w:hint="eastAsia"/>
          <w:sz w:val="24"/>
          <w:szCs w:val="24"/>
        </w:rPr>
        <w:t>——结束——</w:t>
      </w:r>
    </w:p>
    <w:sectPr w:rsidR="00211C32" w:rsidRPr="00212AD7" w:rsidSect="00A341F1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50555"/>
    <w:multiLevelType w:val="hybridMultilevel"/>
    <w:tmpl w:val="925C3E46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">
    <w:nsid w:val="0EFA33E6"/>
    <w:multiLevelType w:val="hybridMultilevel"/>
    <w:tmpl w:val="508C736C"/>
    <w:lvl w:ilvl="0" w:tplc="87649988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90005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9000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03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9000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9000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03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90005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4">
    <w:nsid w:val="26204707"/>
    <w:multiLevelType w:val="hybridMultilevel"/>
    <w:tmpl w:val="C2000288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5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6">
    <w:nsid w:val="29E037EA"/>
    <w:multiLevelType w:val="hybridMultilevel"/>
    <w:tmpl w:val="902A2936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7">
    <w:nsid w:val="2DEF7009"/>
    <w:multiLevelType w:val="hybridMultilevel"/>
    <w:tmpl w:val="615431EE"/>
    <w:lvl w:ilvl="0" w:tplc="BE427E28">
      <w:start w:val="1"/>
      <w:numFmt w:val="decimal"/>
      <w:lvlText w:val="%1."/>
      <w:lvlJc w:val="left"/>
      <w:pPr>
        <w:ind w:left="987" w:hanging="420"/>
      </w:pPr>
      <w:rPr>
        <w:rFonts w:hint="default"/>
        <w:color w:val="auto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8">
    <w:nsid w:val="2FED4CB3"/>
    <w:multiLevelType w:val="hybridMultilevel"/>
    <w:tmpl w:val="57CA7678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9">
    <w:nsid w:val="34624CD7"/>
    <w:multiLevelType w:val="hybridMultilevel"/>
    <w:tmpl w:val="12CC60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DC4425C"/>
    <w:multiLevelType w:val="hybridMultilevel"/>
    <w:tmpl w:val="F7E80C7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>
    <w:nsid w:val="3ED10EDF"/>
    <w:multiLevelType w:val="hybridMultilevel"/>
    <w:tmpl w:val="9672FC1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42446F1D"/>
    <w:multiLevelType w:val="hybridMultilevel"/>
    <w:tmpl w:val="DBEC8FF8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3">
    <w:nsid w:val="499A5FAD"/>
    <w:multiLevelType w:val="hybridMultilevel"/>
    <w:tmpl w:val="CA52353C"/>
    <w:lvl w:ilvl="0" w:tplc="04090011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4CF346CB"/>
    <w:multiLevelType w:val="hybridMultilevel"/>
    <w:tmpl w:val="281E5004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15">
    <w:nsid w:val="4EA272C3"/>
    <w:multiLevelType w:val="hybridMultilevel"/>
    <w:tmpl w:val="5DDA0DEC"/>
    <w:lvl w:ilvl="0" w:tplc="17C65EAE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>
    <w:nsid w:val="4ED5006B"/>
    <w:multiLevelType w:val="hybridMultilevel"/>
    <w:tmpl w:val="AC80522C"/>
    <w:lvl w:ilvl="0" w:tplc="04090011">
      <w:start w:val="1"/>
      <w:numFmt w:val="decimal"/>
      <w:lvlText w:val="%1)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7">
    <w:nsid w:val="61426D91"/>
    <w:multiLevelType w:val="hybridMultilevel"/>
    <w:tmpl w:val="330E0EEC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>
    <w:nsid w:val="63225470"/>
    <w:multiLevelType w:val="hybridMultilevel"/>
    <w:tmpl w:val="455A1C10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19">
    <w:nsid w:val="644E513E"/>
    <w:multiLevelType w:val="hybridMultilevel"/>
    <w:tmpl w:val="9672FC1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>
    <w:nsid w:val="66AF0D30"/>
    <w:multiLevelType w:val="hybridMultilevel"/>
    <w:tmpl w:val="222E800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6C456549"/>
    <w:multiLevelType w:val="hybridMultilevel"/>
    <w:tmpl w:val="3FE46400"/>
    <w:lvl w:ilvl="0" w:tplc="FB50E65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CA304C7"/>
    <w:multiLevelType w:val="hybridMultilevel"/>
    <w:tmpl w:val="4E00C8D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73BF45CA"/>
    <w:multiLevelType w:val="hybridMultilevel"/>
    <w:tmpl w:val="1ADE0A7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5C149A8"/>
    <w:multiLevelType w:val="hybridMultilevel"/>
    <w:tmpl w:val="FFC60E58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6">
    <w:nsid w:val="75F92524"/>
    <w:multiLevelType w:val="hybridMultilevel"/>
    <w:tmpl w:val="1124EAEE"/>
    <w:lvl w:ilvl="0" w:tplc="17C65EAE">
      <w:start w:val="1"/>
      <w:numFmt w:val="bullet"/>
      <w:lvlText w:val=""/>
      <w:lvlJc w:val="left"/>
      <w:pPr>
        <w:ind w:left="1549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196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4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9" w:hanging="420"/>
      </w:pPr>
      <w:rPr>
        <w:rFonts w:ascii="Wingdings" w:hAnsi="Wingdings" w:hint="default"/>
      </w:rPr>
    </w:lvl>
  </w:abstractNum>
  <w:abstractNum w:abstractNumId="27">
    <w:nsid w:val="786C182E"/>
    <w:multiLevelType w:val="hybridMultilevel"/>
    <w:tmpl w:val="5032EA74"/>
    <w:lvl w:ilvl="0" w:tplc="0409000F">
      <w:start w:val="1"/>
      <w:numFmt w:val="decimal"/>
      <w:lvlText w:val="%1."/>
      <w:lvlJc w:val="left"/>
      <w:pPr>
        <w:ind w:left="988" w:hanging="420"/>
      </w:p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6A331A"/>
    <w:multiLevelType w:val="hybridMultilevel"/>
    <w:tmpl w:val="758CE93C"/>
    <w:lvl w:ilvl="0" w:tplc="0409000F">
      <w:start w:val="1"/>
      <w:numFmt w:val="decimal"/>
      <w:lvlText w:val="%1."/>
      <w:lvlJc w:val="left"/>
      <w:pPr>
        <w:ind w:left="1011" w:hanging="420"/>
      </w:pPr>
    </w:lvl>
    <w:lvl w:ilvl="1" w:tplc="04090019" w:tentative="1">
      <w:start w:val="1"/>
      <w:numFmt w:val="lowerLetter"/>
      <w:lvlText w:val="%2)"/>
      <w:lvlJc w:val="left"/>
      <w:pPr>
        <w:ind w:left="1431" w:hanging="420"/>
      </w:pPr>
    </w:lvl>
    <w:lvl w:ilvl="2" w:tplc="0409001B" w:tentative="1">
      <w:start w:val="1"/>
      <w:numFmt w:val="lowerRoman"/>
      <w:lvlText w:val="%3."/>
      <w:lvlJc w:val="right"/>
      <w:pPr>
        <w:ind w:left="1851" w:hanging="420"/>
      </w:pPr>
    </w:lvl>
    <w:lvl w:ilvl="3" w:tplc="0409000F" w:tentative="1">
      <w:start w:val="1"/>
      <w:numFmt w:val="decimal"/>
      <w:lvlText w:val="%4."/>
      <w:lvlJc w:val="left"/>
      <w:pPr>
        <w:ind w:left="2271" w:hanging="420"/>
      </w:pPr>
    </w:lvl>
    <w:lvl w:ilvl="4" w:tplc="04090019" w:tentative="1">
      <w:start w:val="1"/>
      <w:numFmt w:val="lowerLetter"/>
      <w:lvlText w:val="%5)"/>
      <w:lvlJc w:val="left"/>
      <w:pPr>
        <w:ind w:left="2691" w:hanging="420"/>
      </w:pPr>
    </w:lvl>
    <w:lvl w:ilvl="5" w:tplc="0409001B" w:tentative="1">
      <w:start w:val="1"/>
      <w:numFmt w:val="lowerRoman"/>
      <w:lvlText w:val="%6."/>
      <w:lvlJc w:val="right"/>
      <w:pPr>
        <w:ind w:left="3111" w:hanging="420"/>
      </w:pPr>
    </w:lvl>
    <w:lvl w:ilvl="6" w:tplc="0409000F" w:tentative="1">
      <w:start w:val="1"/>
      <w:numFmt w:val="decimal"/>
      <w:lvlText w:val="%7."/>
      <w:lvlJc w:val="left"/>
      <w:pPr>
        <w:ind w:left="3531" w:hanging="420"/>
      </w:pPr>
    </w:lvl>
    <w:lvl w:ilvl="7" w:tplc="04090019" w:tentative="1">
      <w:start w:val="1"/>
      <w:numFmt w:val="lowerLetter"/>
      <w:lvlText w:val="%8)"/>
      <w:lvlJc w:val="left"/>
      <w:pPr>
        <w:ind w:left="3951" w:hanging="420"/>
      </w:pPr>
    </w:lvl>
    <w:lvl w:ilvl="8" w:tplc="0409001B" w:tentative="1">
      <w:start w:val="1"/>
      <w:numFmt w:val="lowerRoman"/>
      <w:lvlText w:val="%9."/>
      <w:lvlJc w:val="right"/>
      <w:pPr>
        <w:ind w:left="4371" w:hanging="420"/>
      </w:pPr>
    </w:lvl>
  </w:abstractNum>
  <w:num w:numId="1">
    <w:abstractNumId w:val="22"/>
  </w:num>
  <w:num w:numId="2">
    <w:abstractNumId w:val="21"/>
  </w:num>
  <w:num w:numId="3">
    <w:abstractNumId w:val="28"/>
  </w:num>
  <w:num w:numId="4">
    <w:abstractNumId w:val="7"/>
  </w:num>
  <w:num w:numId="5">
    <w:abstractNumId w:val="19"/>
  </w:num>
  <w:num w:numId="6">
    <w:abstractNumId w:val="15"/>
  </w:num>
  <w:num w:numId="7">
    <w:abstractNumId w:val="13"/>
  </w:num>
  <w:num w:numId="8">
    <w:abstractNumId w:val="11"/>
  </w:num>
  <w:num w:numId="9">
    <w:abstractNumId w:val="16"/>
  </w:num>
  <w:num w:numId="10">
    <w:abstractNumId w:val="14"/>
  </w:num>
  <w:num w:numId="11">
    <w:abstractNumId w:val="24"/>
  </w:num>
  <w:num w:numId="12">
    <w:abstractNumId w:val="0"/>
  </w:num>
  <w:num w:numId="13">
    <w:abstractNumId w:val="23"/>
  </w:num>
  <w:num w:numId="14">
    <w:abstractNumId w:val="17"/>
  </w:num>
  <w:num w:numId="15">
    <w:abstractNumId w:val="25"/>
  </w:num>
  <w:num w:numId="16">
    <w:abstractNumId w:val="26"/>
  </w:num>
  <w:num w:numId="17">
    <w:abstractNumId w:val="8"/>
  </w:num>
  <w:num w:numId="18">
    <w:abstractNumId w:val="6"/>
  </w:num>
  <w:num w:numId="19">
    <w:abstractNumId w:val="4"/>
  </w:num>
  <w:num w:numId="20">
    <w:abstractNumId w:val="12"/>
  </w:num>
  <w:num w:numId="21">
    <w:abstractNumId w:val="18"/>
  </w:num>
  <w:num w:numId="22">
    <w:abstractNumId w:val="2"/>
  </w:num>
  <w:num w:numId="23">
    <w:abstractNumId w:val="1"/>
  </w:num>
  <w:num w:numId="24">
    <w:abstractNumId w:val="20"/>
  </w:num>
  <w:num w:numId="25">
    <w:abstractNumId w:val="10"/>
  </w:num>
  <w:num w:numId="26">
    <w:abstractNumId w:val="5"/>
  </w:num>
  <w:num w:numId="27">
    <w:abstractNumId w:val="9"/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A341F1"/>
    <w:rsid w:val="00052408"/>
    <w:rsid w:val="000B2476"/>
    <w:rsid w:val="00153C4C"/>
    <w:rsid w:val="00211C32"/>
    <w:rsid w:val="00212AD7"/>
    <w:rsid w:val="003D2B62"/>
    <w:rsid w:val="00780D9B"/>
    <w:rsid w:val="00A341F1"/>
    <w:rsid w:val="00B20FA8"/>
    <w:rsid w:val="00F353BB"/>
    <w:rsid w:val="00F81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41F1"/>
    <w:pPr>
      <w:ind w:firstLineChars="200" w:firstLine="420"/>
    </w:pPr>
  </w:style>
  <w:style w:type="character" w:styleId="a4">
    <w:name w:val="Strong"/>
    <w:basedOn w:val="a0"/>
    <w:uiPriority w:val="22"/>
    <w:qFormat/>
    <w:rsid w:val="00F81A88"/>
    <w:rPr>
      <w:b/>
      <w:bCs/>
    </w:rPr>
  </w:style>
  <w:style w:type="paragraph" w:styleId="a5">
    <w:name w:val="Normal (Web)"/>
    <w:basedOn w:val="a"/>
    <w:uiPriority w:val="99"/>
    <w:unhideWhenUsed/>
    <w:rsid w:val="00211C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4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2019-05-30T14:40:00Z</dcterms:created>
  <dcterms:modified xsi:type="dcterms:W3CDTF">2020-06-21T04:24:00Z</dcterms:modified>
</cp:coreProperties>
</file>