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CD3" w:rsidRPr="00367CD3" w:rsidRDefault="00367CD3" w:rsidP="00367CD3">
      <w:pPr>
        <w:spacing w:line="360" w:lineRule="auto"/>
        <w:jc w:val="center"/>
        <w:rPr>
          <w:rFonts w:ascii="微软雅黑 Light" w:eastAsia="微软雅黑 Light" w:hAnsi="微软雅黑 Light" w:hint="eastAsia"/>
          <w:b/>
          <w:sz w:val="36"/>
          <w:szCs w:val="36"/>
        </w:rPr>
      </w:pPr>
      <w:r w:rsidRPr="00367CD3">
        <w:rPr>
          <w:rFonts w:ascii="微软雅黑 Light" w:eastAsia="微软雅黑 Light" w:hAnsi="微软雅黑 Light" w:hint="eastAsia"/>
          <w:b/>
          <w:sz w:val="36"/>
          <w:szCs w:val="36"/>
        </w:rPr>
        <w:t>问题分析与解决能力培训</w:t>
      </w:r>
    </w:p>
    <w:p w:rsidR="00367CD3" w:rsidRDefault="00367CD3" w:rsidP="00367CD3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367CD3">
        <w:rPr>
          <w:rFonts w:ascii="楷体" w:eastAsia="楷体" w:hAnsi="楷体" w:hint="eastAsia"/>
          <w:sz w:val="24"/>
          <w:szCs w:val="24"/>
        </w:rPr>
        <w:t>主讲/盛斌子老师</w:t>
      </w:r>
    </w:p>
    <w:p w:rsidR="00367CD3" w:rsidRPr="00367CD3" w:rsidRDefault="00367CD3" w:rsidP="00367CD3">
      <w:pPr>
        <w:spacing w:line="360" w:lineRule="auto"/>
        <w:rPr>
          <w:rFonts w:ascii="楷体" w:eastAsia="楷体" w:hAnsi="楷体" w:hint="eastAsia"/>
          <w:sz w:val="24"/>
          <w:szCs w:val="24"/>
        </w:rPr>
      </w:pPr>
    </w:p>
    <w:p w:rsidR="00367CD3" w:rsidRDefault="00367CD3" w:rsidP="00367CD3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67CD3">
        <w:rPr>
          <w:rFonts w:hint="eastAsia"/>
          <w:sz w:val="24"/>
          <w:szCs w:val="24"/>
        </w:rPr>
        <w:t>对象</w:t>
      </w:r>
      <w:r>
        <w:rPr>
          <w:rFonts w:hint="eastAsia"/>
          <w:sz w:val="24"/>
          <w:szCs w:val="24"/>
        </w:rPr>
        <w:t>：</w:t>
      </w:r>
      <w:r w:rsidRPr="00367CD3">
        <w:rPr>
          <w:rFonts w:hint="eastAsia"/>
          <w:sz w:val="24"/>
          <w:szCs w:val="24"/>
        </w:rPr>
        <w:t>高中基层管理者</w:t>
      </w:r>
    </w:p>
    <w:p w:rsidR="00367CD3" w:rsidRPr="00367CD3" w:rsidRDefault="00367CD3" w:rsidP="00367CD3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67CD3">
        <w:rPr>
          <w:rFonts w:hint="eastAsia"/>
          <w:sz w:val="24"/>
          <w:szCs w:val="24"/>
        </w:rPr>
        <w:t>目的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pStyle w:val="a3"/>
        <w:numPr>
          <w:ilvl w:val="0"/>
          <w:numId w:val="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67CD3">
        <w:rPr>
          <w:rFonts w:hint="eastAsia"/>
          <w:sz w:val="24"/>
          <w:szCs w:val="24"/>
        </w:rPr>
        <w:t>树立理性思考的意识与习惯</w:t>
      </w:r>
    </w:p>
    <w:p w:rsidR="00367CD3" w:rsidRPr="00367CD3" w:rsidRDefault="00367CD3" w:rsidP="00367CD3">
      <w:pPr>
        <w:pStyle w:val="a3"/>
        <w:numPr>
          <w:ilvl w:val="0"/>
          <w:numId w:val="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67CD3">
        <w:rPr>
          <w:rFonts w:hint="eastAsia"/>
          <w:sz w:val="24"/>
          <w:szCs w:val="24"/>
        </w:rPr>
        <w:t>掌握群策群力法创新性解决工作与业务问题</w:t>
      </w:r>
    </w:p>
    <w:p w:rsidR="00367CD3" w:rsidRPr="00367CD3" w:rsidRDefault="00367CD3" w:rsidP="00367CD3">
      <w:pPr>
        <w:pStyle w:val="a3"/>
        <w:numPr>
          <w:ilvl w:val="0"/>
          <w:numId w:val="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67CD3">
        <w:rPr>
          <w:rFonts w:hint="eastAsia"/>
          <w:sz w:val="24"/>
          <w:szCs w:val="24"/>
        </w:rPr>
        <w:t>改善沟通，在解决实际工作问题时使用共同的语言</w:t>
      </w:r>
    </w:p>
    <w:p w:rsidR="00367CD3" w:rsidRPr="00367CD3" w:rsidRDefault="00367CD3" w:rsidP="00367CD3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367CD3">
        <w:rPr>
          <w:rFonts w:hint="eastAsia"/>
          <w:sz w:val="24"/>
          <w:szCs w:val="24"/>
        </w:rPr>
        <w:t>学会选择及使用问题分析解决的工具</w:t>
      </w:r>
    </w:p>
    <w:p w:rsidR="00367CD3" w:rsidRDefault="00367CD3" w:rsidP="00367CD3">
      <w:pPr>
        <w:spacing w:line="360" w:lineRule="auto"/>
        <w:jc w:val="center"/>
        <w:rPr>
          <w:rFonts w:hint="eastAsia"/>
          <w:sz w:val="24"/>
          <w:szCs w:val="24"/>
        </w:rPr>
      </w:pPr>
    </w:p>
    <w:p w:rsidR="00367CD3" w:rsidRPr="00367CD3" w:rsidRDefault="00367CD3" w:rsidP="00367CD3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367CD3">
        <w:rPr>
          <w:rFonts w:ascii="微软雅黑" w:eastAsia="微软雅黑" w:hAnsi="微软雅黑" w:hint="eastAsia"/>
          <w:sz w:val="24"/>
          <w:szCs w:val="24"/>
        </w:rPr>
        <w:t>第一单元：结构框架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1. </w:t>
      </w:r>
      <w:r>
        <w:rPr>
          <w:rFonts w:hint="eastAsia"/>
          <w:sz w:val="24"/>
          <w:szCs w:val="24"/>
        </w:rPr>
        <w:t>X</w:t>
      </w:r>
      <w:r>
        <w:rPr>
          <w:rFonts w:hint="eastAsia"/>
          <w:sz w:val="24"/>
          <w:szCs w:val="24"/>
        </w:rPr>
        <w:t>品牌</w:t>
      </w:r>
      <w:r w:rsidRPr="00367CD3">
        <w:rPr>
          <w:rFonts w:hint="eastAsia"/>
          <w:sz w:val="24"/>
          <w:szCs w:val="24"/>
        </w:rPr>
        <w:t>的案例分析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2. </w:t>
      </w:r>
      <w:r w:rsidRPr="00367CD3">
        <w:rPr>
          <w:rFonts w:hint="eastAsia"/>
          <w:sz w:val="24"/>
          <w:szCs w:val="24"/>
        </w:rPr>
        <w:t>发现问题，解决问题的结构化过程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Default="00367CD3" w:rsidP="00367CD3">
      <w:pPr>
        <w:spacing w:line="360" w:lineRule="auto"/>
        <w:jc w:val="center"/>
        <w:rPr>
          <w:rFonts w:hint="eastAsia"/>
          <w:sz w:val="24"/>
          <w:szCs w:val="24"/>
        </w:rPr>
      </w:pPr>
    </w:p>
    <w:p w:rsidR="00367CD3" w:rsidRPr="00367CD3" w:rsidRDefault="00367CD3" w:rsidP="00367CD3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367CD3">
        <w:rPr>
          <w:rFonts w:ascii="微软雅黑" w:eastAsia="微软雅黑" w:hAnsi="微软雅黑" w:hint="eastAsia"/>
          <w:sz w:val="24"/>
          <w:szCs w:val="24"/>
        </w:rPr>
        <w:t>第二单元：步骤</w:t>
      </w:r>
      <w:proofErr w:type="gramStart"/>
      <w:r w:rsidRPr="00367CD3">
        <w:rPr>
          <w:rFonts w:ascii="微软雅黑" w:eastAsia="微软雅黑" w:hAnsi="微软雅黑" w:hint="eastAsia"/>
          <w:sz w:val="24"/>
          <w:szCs w:val="24"/>
        </w:rPr>
        <w:t>一</w:t>
      </w:r>
      <w:proofErr w:type="gramEnd"/>
      <w:r w:rsidRPr="00367CD3">
        <w:rPr>
          <w:rFonts w:ascii="微软雅黑" w:eastAsia="微软雅黑" w:hAnsi="微软雅黑" w:hint="eastAsia"/>
          <w:sz w:val="24"/>
          <w:szCs w:val="24"/>
        </w:rPr>
        <w:t>：明确问题并确认目标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1. </w:t>
      </w:r>
      <w:r w:rsidRPr="00367CD3">
        <w:rPr>
          <w:rFonts w:hint="eastAsia"/>
          <w:sz w:val="24"/>
          <w:szCs w:val="24"/>
        </w:rPr>
        <w:t>问题的定义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2. </w:t>
      </w:r>
      <w:r w:rsidRPr="00367CD3">
        <w:rPr>
          <w:rFonts w:hint="eastAsia"/>
          <w:sz w:val="24"/>
          <w:szCs w:val="24"/>
        </w:rPr>
        <w:t>描述症状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3. </w:t>
      </w:r>
      <w:r w:rsidRPr="00367CD3">
        <w:rPr>
          <w:rFonts w:hint="eastAsia"/>
          <w:sz w:val="24"/>
          <w:szCs w:val="24"/>
        </w:rPr>
        <w:t>确定解决问题的目标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Default="00367CD3" w:rsidP="00367CD3">
      <w:pPr>
        <w:spacing w:line="360" w:lineRule="auto"/>
        <w:rPr>
          <w:rFonts w:hint="eastAsia"/>
          <w:sz w:val="24"/>
          <w:szCs w:val="24"/>
        </w:rPr>
      </w:pPr>
    </w:p>
    <w:p w:rsidR="00367CD3" w:rsidRPr="00367CD3" w:rsidRDefault="00367CD3" w:rsidP="00367CD3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367CD3">
        <w:rPr>
          <w:rFonts w:ascii="微软雅黑" w:eastAsia="微软雅黑" w:hAnsi="微软雅黑" w:hint="eastAsia"/>
          <w:sz w:val="24"/>
          <w:szCs w:val="24"/>
        </w:rPr>
        <w:t>第三单元：步骤二：分析原因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1. </w:t>
      </w:r>
      <w:r w:rsidRPr="00367CD3">
        <w:rPr>
          <w:rFonts w:hint="eastAsia"/>
          <w:sz w:val="24"/>
          <w:szCs w:val="24"/>
        </w:rPr>
        <w:t>自由讨论问题</w:t>
      </w:r>
      <w:proofErr w:type="gramStart"/>
      <w:r w:rsidRPr="00367CD3">
        <w:rPr>
          <w:rFonts w:hint="eastAsia"/>
          <w:sz w:val="24"/>
          <w:szCs w:val="24"/>
        </w:rPr>
        <w:t>—找到</w:t>
      </w:r>
      <w:proofErr w:type="gramEnd"/>
      <w:r w:rsidRPr="00367CD3">
        <w:rPr>
          <w:rFonts w:hint="eastAsia"/>
          <w:sz w:val="24"/>
          <w:szCs w:val="24"/>
        </w:rPr>
        <w:t>导致问题或现场产生的原因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2. </w:t>
      </w:r>
      <w:r w:rsidRPr="00367CD3">
        <w:rPr>
          <w:rFonts w:hint="eastAsia"/>
          <w:sz w:val="24"/>
          <w:szCs w:val="24"/>
        </w:rPr>
        <w:t>聚焦重要问题</w:t>
      </w:r>
      <w:proofErr w:type="gramStart"/>
      <w:r w:rsidRPr="00367CD3">
        <w:rPr>
          <w:rFonts w:hint="eastAsia"/>
          <w:sz w:val="24"/>
          <w:szCs w:val="24"/>
        </w:rPr>
        <w:t>—找到</w:t>
      </w:r>
      <w:proofErr w:type="gramEnd"/>
      <w:r w:rsidRPr="00367CD3">
        <w:rPr>
          <w:rFonts w:hint="eastAsia"/>
          <w:sz w:val="24"/>
          <w:szCs w:val="24"/>
        </w:rPr>
        <w:t>导致问题的关键原因集合，剔除不相关的原因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3. </w:t>
      </w:r>
      <w:r w:rsidRPr="00367CD3">
        <w:rPr>
          <w:rFonts w:hint="eastAsia"/>
          <w:sz w:val="24"/>
          <w:szCs w:val="24"/>
        </w:rPr>
        <w:t>工具：</w:t>
      </w:r>
      <w:r w:rsidRPr="00367CD3">
        <w:rPr>
          <w:rFonts w:hint="eastAsia"/>
          <w:sz w:val="24"/>
          <w:szCs w:val="24"/>
        </w:rPr>
        <w:t>FOCUS</w:t>
      </w:r>
      <w:r w:rsidRPr="00367CD3">
        <w:rPr>
          <w:rFonts w:hint="eastAsia"/>
          <w:sz w:val="24"/>
          <w:szCs w:val="24"/>
        </w:rPr>
        <w:t>矩阵、</w:t>
      </w:r>
      <w:r w:rsidRPr="00367CD3">
        <w:rPr>
          <w:rFonts w:hint="eastAsia"/>
          <w:sz w:val="24"/>
          <w:szCs w:val="24"/>
        </w:rPr>
        <w:t>80/20</w:t>
      </w:r>
      <w:r w:rsidRPr="00367CD3">
        <w:rPr>
          <w:rFonts w:hint="eastAsia"/>
          <w:sz w:val="24"/>
          <w:szCs w:val="24"/>
        </w:rPr>
        <w:t>法则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4. </w:t>
      </w:r>
      <w:r w:rsidRPr="00367CD3">
        <w:rPr>
          <w:rFonts w:hint="eastAsia"/>
          <w:sz w:val="24"/>
          <w:szCs w:val="24"/>
        </w:rPr>
        <w:t>把原因逻辑化、系统化—找出重要原因之间的关系，明确因果链条，并挖掘深层原因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5. </w:t>
      </w:r>
      <w:r w:rsidRPr="00367CD3">
        <w:rPr>
          <w:rFonts w:hint="eastAsia"/>
          <w:sz w:val="24"/>
          <w:szCs w:val="24"/>
        </w:rPr>
        <w:t>把原因按轻重缓急排队—找出最根本的原因（鱼骨刺图的末端刺或因果分析网络图的</w:t>
      </w:r>
      <w:proofErr w:type="gramStart"/>
      <w:r w:rsidRPr="00367CD3">
        <w:rPr>
          <w:rFonts w:hint="eastAsia"/>
          <w:sz w:val="24"/>
          <w:szCs w:val="24"/>
        </w:rPr>
        <w:t>最</w:t>
      </w:r>
      <w:proofErr w:type="gramEnd"/>
      <w:r w:rsidRPr="00367CD3">
        <w:rPr>
          <w:rFonts w:hint="eastAsia"/>
          <w:sz w:val="24"/>
          <w:szCs w:val="24"/>
        </w:rPr>
        <w:t>末端原因），并确定解决问题的先后顺序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6. </w:t>
      </w:r>
      <w:r w:rsidRPr="00367CD3">
        <w:rPr>
          <w:rFonts w:hint="eastAsia"/>
          <w:sz w:val="24"/>
          <w:szCs w:val="24"/>
        </w:rPr>
        <w:t>工具：重要性</w:t>
      </w:r>
      <w:r w:rsidRPr="00367CD3">
        <w:rPr>
          <w:rFonts w:hint="eastAsia"/>
          <w:sz w:val="24"/>
          <w:szCs w:val="24"/>
        </w:rPr>
        <w:t>/</w:t>
      </w:r>
      <w:r w:rsidRPr="00367CD3">
        <w:rPr>
          <w:rFonts w:hint="eastAsia"/>
          <w:sz w:val="24"/>
          <w:szCs w:val="24"/>
        </w:rPr>
        <w:t>紧迫性矩阵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7. </w:t>
      </w:r>
      <w:r w:rsidRPr="00367CD3">
        <w:rPr>
          <w:rFonts w:hint="eastAsia"/>
          <w:sz w:val="24"/>
          <w:szCs w:val="24"/>
        </w:rPr>
        <w:t>把原因转换为子目标</w:t>
      </w:r>
      <w:proofErr w:type="gramStart"/>
      <w:r w:rsidRPr="00367CD3">
        <w:rPr>
          <w:rFonts w:hint="eastAsia"/>
          <w:sz w:val="24"/>
          <w:szCs w:val="24"/>
        </w:rPr>
        <w:t>—制定</w:t>
      </w:r>
      <w:proofErr w:type="gramEnd"/>
      <w:r w:rsidRPr="00367CD3">
        <w:rPr>
          <w:rFonts w:hint="eastAsia"/>
          <w:sz w:val="24"/>
          <w:szCs w:val="24"/>
        </w:rPr>
        <w:t>消除原因的具体目标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8. </w:t>
      </w:r>
      <w:r w:rsidRPr="00367CD3">
        <w:rPr>
          <w:rFonts w:hint="eastAsia"/>
          <w:sz w:val="24"/>
          <w:szCs w:val="24"/>
        </w:rPr>
        <w:t>工具：</w:t>
      </w:r>
      <w:r w:rsidRPr="00367CD3">
        <w:rPr>
          <w:rFonts w:hint="eastAsia"/>
          <w:sz w:val="24"/>
          <w:szCs w:val="24"/>
        </w:rPr>
        <w:t xml:space="preserve"> SMART</w:t>
      </w:r>
      <w:r w:rsidRPr="00367CD3">
        <w:rPr>
          <w:rFonts w:hint="eastAsia"/>
          <w:sz w:val="24"/>
          <w:szCs w:val="24"/>
        </w:rPr>
        <w:t>目标原则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Default="00367CD3" w:rsidP="00367CD3">
      <w:pPr>
        <w:spacing w:line="360" w:lineRule="auto"/>
        <w:rPr>
          <w:rFonts w:hint="eastAsia"/>
          <w:sz w:val="24"/>
          <w:szCs w:val="24"/>
        </w:rPr>
      </w:pPr>
    </w:p>
    <w:p w:rsidR="00367CD3" w:rsidRPr="00367CD3" w:rsidRDefault="00367CD3" w:rsidP="00367CD3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367CD3">
        <w:rPr>
          <w:rFonts w:ascii="微软雅黑" w:eastAsia="微软雅黑" w:hAnsi="微软雅黑" w:hint="eastAsia"/>
          <w:sz w:val="24"/>
          <w:szCs w:val="24"/>
        </w:rPr>
        <w:t>第四单元：步骤三：制定方案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1. </w:t>
      </w:r>
      <w:r w:rsidRPr="00367CD3">
        <w:rPr>
          <w:rFonts w:hint="eastAsia"/>
          <w:sz w:val="24"/>
          <w:szCs w:val="24"/>
        </w:rPr>
        <w:t>制定实现子目标的可能方案</w:t>
      </w:r>
      <w:proofErr w:type="gramStart"/>
      <w:r w:rsidRPr="00367CD3">
        <w:rPr>
          <w:rFonts w:hint="eastAsia"/>
          <w:sz w:val="24"/>
          <w:szCs w:val="24"/>
        </w:rPr>
        <w:t>—制定</w:t>
      </w:r>
      <w:proofErr w:type="gramEnd"/>
      <w:r w:rsidRPr="00367CD3">
        <w:rPr>
          <w:rFonts w:hint="eastAsia"/>
          <w:sz w:val="24"/>
          <w:szCs w:val="24"/>
        </w:rPr>
        <w:t>实现子目标的可能方案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2. </w:t>
      </w:r>
      <w:r w:rsidRPr="00367CD3">
        <w:rPr>
          <w:rFonts w:hint="eastAsia"/>
          <w:sz w:val="24"/>
          <w:szCs w:val="24"/>
        </w:rPr>
        <w:t>评估并确定解决方案—设计评估标准并选择最佳的方案，选中的方案进行风险分析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3. </w:t>
      </w:r>
      <w:r w:rsidRPr="00367CD3">
        <w:rPr>
          <w:rFonts w:hint="eastAsia"/>
          <w:sz w:val="24"/>
          <w:szCs w:val="24"/>
        </w:rPr>
        <w:t>工具：收益</w:t>
      </w:r>
      <w:r w:rsidRPr="00367CD3">
        <w:rPr>
          <w:rFonts w:hint="eastAsia"/>
          <w:sz w:val="24"/>
          <w:szCs w:val="24"/>
        </w:rPr>
        <w:t>/</w:t>
      </w:r>
      <w:r w:rsidRPr="00367CD3">
        <w:rPr>
          <w:rFonts w:hint="eastAsia"/>
          <w:sz w:val="24"/>
          <w:szCs w:val="24"/>
        </w:rPr>
        <w:t>实施难度评估矩阵</w:t>
      </w:r>
      <w:r w:rsidRPr="00367CD3">
        <w:rPr>
          <w:rFonts w:hint="eastAsia"/>
          <w:sz w:val="24"/>
          <w:szCs w:val="24"/>
        </w:rPr>
        <w:t xml:space="preserve"> </w:t>
      </w:r>
    </w:p>
    <w:p w:rsidR="00367CD3" w:rsidRDefault="00367CD3" w:rsidP="00367CD3">
      <w:pPr>
        <w:spacing w:line="360" w:lineRule="auto"/>
        <w:rPr>
          <w:rFonts w:hint="eastAsia"/>
          <w:sz w:val="24"/>
          <w:szCs w:val="24"/>
        </w:rPr>
      </w:pPr>
    </w:p>
    <w:p w:rsidR="00367CD3" w:rsidRPr="00367CD3" w:rsidRDefault="00367CD3" w:rsidP="00367CD3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367CD3">
        <w:rPr>
          <w:rFonts w:ascii="微软雅黑" w:eastAsia="微软雅黑" w:hAnsi="微软雅黑" w:hint="eastAsia"/>
          <w:sz w:val="24"/>
          <w:szCs w:val="24"/>
        </w:rPr>
        <w:t>第五单元：步骤四：制定行动计划</w:t>
      </w:r>
    </w:p>
    <w:p w:rsidR="00367CD3" w:rsidRPr="00367CD3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1. </w:t>
      </w:r>
      <w:r w:rsidRPr="00367CD3">
        <w:rPr>
          <w:rFonts w:hint="eastAsia"/>
          <w:sz w:val="24"/>
          <w:szCs w:val="24"/>
        </w:rPr>
        <w:t>对解决问题的过程进行反思问题</w:t>
      </w:r>
      <w:proofErr w:type="gramStart"/>
      <w:r w:rsidRPr="00367CD3">
        <w:rPr>
          <w:rFonts w:hint="eastAsia"/>
          <w:sz w:val="24"/>
          <w:szCs w:val="24"/>
        </w:rPr>
        <w:t>—原因</w:t>
      </w:r>
      <w:proofErr w:type="gramEnd"/>
      <w:r w:rsidRPr="00367CD3">
        <w:rPr>
          <w:rFonts w:hint="eastAsia"/>
          <w:sz w:val="24"/>
          <w:szCs w:val="24"/>
        </w:rPr>
        <w:t>和目标进行整体回顾和反思</w:t>
      </w:r>
      <w:r w:rsidRPr="00367CD3">
        <w:rPr>
          <w:rFonts w:hint="eastAsia"/>
          <w:sz w:val="24"/>
          <w:szCs w:val="24"/>
        </w:rPr>
        <w:t xml:space="preserve"> </w:t>
      </w:r>
    </w:p>
    <w:p w:rsidR="00000000" w:rsidRDefault="00367CD3" w:rsidP="00367CD3">
      <w:pPr>
        <w:spacing w:line="360" w:lineRule="auto"/>
        <w:rPr>
          <w:rFonts w:hint="eastAsia"/>
          <w:sz w:val="24"/>
          <w:szCs w:val="24"/>
        </w:rPr>
      </w:pPr>
      <w:r w:rsidRPr="00367CD3">
        <w:rPr>
          <w:sz w:val="24"/>
          <w:szCs w:val="24"/>
        </w:rPr>
        <w:t xml:space="preserve">2. </w:t>
      </w:r>
      <w:r w:rsidRPr="00367CD3">
        <w:rPr>
          <w:rFonts w:hint="eastAsia"/>
          <w:sz w:val="24"/>
          <w:szCs w:val="24"/>
        </w:rPr>
        <w:t>制定行动计划</w:t>
      </w:r>
      <w:proofErr w:type="gramStart"/>
      <w:r w:rsidRPr="00367CD3">
        <w:rPr>
          <w:rFonts w:hint="eastAsia"/>
          <w:sz w:val="24"/>
          <w:szCs w:val="24"/>
        </w:rPr>
        <w:t>—制定</w:t>
      </w:r>
      <w:proofErr w:type="gramEnd"/>
      <w:r w:rsidRPr="00367CD3">
        <w:rPr>
          <w:rFonts w:hint="eastAsia"/>
          <w:sz w:val="24"/>
          <w:szCs w:val="24"/>
        </w:rPr>
        <w:t>详细的可操作的行动计划</w:t>
      </w:r>
    </w:p>
    <w:p w:rsidR="00367CD3" w:rsidRDefault="00367CD3" w:rsidP="00367CD3">
      <w:pPr>
        <w:spacing w:line="360" w:lineRule="auto"/>
        <w:rPr>
          <w:rFonts w:hint="eastAsia"/>
          <w:sz w:val="24"/>
          <w:szCs w:val="24"/>
        </w:rPr>
      </w:pPr>
    </w:p>
    <w:p w:rsidR="00367CD3" w:rsidRDefault="00367CD3" w:rsidP="00367CD3">
      <w:pPr>
        <w:spacing w:line="360" w:lineRule="auto"/>
        <w:rPr>
          <w:rFonts w:hint="eastAsia"/>
          <w:sz w:val="24"/>
          <w:szCs w:val="24"/>
        </w:rPr>
      </w:pPr>
    </w:p>
    <w:p w:rsidR="00367CD3" w:rsidRDefault="00367CD3" w:rsidP="00367CD3">
      <w:pPr>
        <w:spacing w:line="360" w:lineRule="auto"/>
        <w:rPr>
          <w:rFonts w:hint="eastAsia"/>
          <w:sz w:val="24"/>
          <w:szCs w:val="24"/>
        </w:rPr>
      </w:pPr>
    </w:p>
    <w:p w:rsidR="00367CD3" w:rsidRPr="00367CD3" w:rsidRDefault="00367CD3" w:rsidP="00367CD3">
      <w:pPr>
        <w:spacing w:line="360" w:lineRule="auto"/>
        <w:jc w:val="center"/>
        <w:rPr>
          <w:b/>
          <w:sz w:val="24"/>
          <w:szCs w:val="24"/>
        </w:rPr>
      </w:pPr>
      <w:r w:rsidRPr="00367CD3">
        <w:rPr>
          <w:rFonts w:hint="eastAsia"/>
          <w:b/>
          <w:sz w:val="24"/>
          <w:szCs w:val="24"/>
        </w:rPr>
        <w:t>——结束——</w:t>
      </w:r>
    </w:p>
    <w:sectPr w:rsidR="00367CD3" w:rsidRPr="00367CD3" w:rsidSect="00367CD3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F2F94"/>
    <w:multiLevelType w:val="hybridMultilevel"/>
    <w:tmpl w:val="F222CD44"/>
    <w:lvl w:ilvl="0" w:tplc="8410F93A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4D04803"/>
    <w:multiLevelType w:val="hybridMultilevel"/>
    <w:tmpl w:val="91363BE0"/>
    <w:lvl w:ilvl="0" w:tplc="8410F93A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7101944"/>
    <w:multiLevelType w:val="hybridMultilevel"/>
    <w:tmpl w:val="A67A3ED0"/>
    <w:lvl w:ilvl="0" w:tplc="17C65EA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8A01919"/>
    <w:multiLevelType w:val="hybridMultilevel"/>
    <w:tmpl w:val="19D8F69E"/>
    <w:lvl w:ilvl="0" w:tplc="17C65EA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367CD3"/>
    <w:rsid w:val="00367C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7CD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2020-04-24T13:51:00Z</dcterms:created>
  <dcterms:modified xsi:type="dcterms:W3CDTF">2020-04-24T13:55:00Z</dcterms:modified>
</cp:coreProperties>
</file>