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2099" w:rsidRDefault="00CD60F5"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EHS</w:t>
      </w:r>
      <w:r>
        <w:rPr>
          <w:rFonts w:ascii="微软雅黑" w:eastAsia="微软雅黑" w:hAnsi="微软雅黑" w:cs="微软雅黑"/>
          <w:b/>
          <w:bCs/>
          <w:color w:val="1F4E79"/>
          <w:spacing w:val="1"/>
          <w:w w:val="105"/>
          <w:sz w:val="32"/>
          <w:szCs w:val="32"/>
        </w:rPr>
        <w:t>检查与内部审核</w:t>
      </w:r>
    </w:p>
    <w:p w:rsidR="00D66B54" w:rsidRDefault="00D66B54"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EHS</w:t>
      </w:r>
      <w:r w:rsidRPr="00D66B54">
        <w:rPr>
          <w:rFonts w:ascii="微软雅黑" w:eastAsia="微软雅黑" w:hAnsi="微软雅黑" w:cs="微软雅黑"/>
          <w:b/>
          <w:bCs/>
          <w:color w:val="1F4E79"/>
          <w:spacing w:val="1"/>
          <w:w w:val="105"/>
          <w:sz w:val="32"/>
          <w:szCs w:val="32"/>
        </w:rPr>
        <w:t xml:space="preserve"> check and internal audit</w:t>
      </w:r>
    </w:p>
    <w:p w:rsidR="009016EF" w:rsidRPr="00703D31" w:rsidRDefault="009016EF" w:rsidP="00703D31">
      <w:pPr>
        <w:spacing w:after="0" w:line="460" w:lineRule="exact"/>
        <w:jc w:val="center"/>
        <w:rPr>
          <w:rFonts w:ascii="微软雅黑" w:eastAsia="微软雅黑" w:hAnsi="微软雅黑" w:cs="微软雅黑"/>
          <w:b/>
          <w:bCs/>
          <w:color w:val="1F4E79"/>
          <w:spacing w:val="1"/>
          <w:w w:val="105"/>
          <w:sz w:val="32"/>
          <w:szCs w:val="32"/>
        </w:rPr>
      </w:pPr>
    </w:p>
    <w:p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r w:rsidR="00D66B54">
        <w:rPr>
          <w:rFonts w:ascii="微软雅黑" w:eastAsia="微软雅黑" w:hAnsi="微软雅黑" w:cs="微软雅黑" w:hint="eastAsia"/>
          <w:b/>
          <w:bCs/>
          <w:color w:val="1F4E79"/>
          <w:spacing w:val="1"/>
          <w:w w:val="105"/>
          <w:sz w:val="24"/>
          <w:szCs w:val="24"/>
        </w:rPr>
        <w:t>Course Descriptions</w:t>
      </w:r>
      <w:r w:rsidRPr="00483792">
        <w:rPr>
          <w:rFonts w:ascii="微软雅黑" w:eastAsia="微软雅黑" w:hAnsi="微软雅黑" w:cs="微软雅黑" w:hint="eastAsia"/>
          <w:b/>
          <w:bCs/>
          <w:color w:val="1F4E79"/>
          <w:spacing w:val="1"/>
          <w:w w:val="105"/>
          <w:sz w:val="24"/>
          <w:szCs w:val="24"/>
        </w:rPr>
        <w:t>：</w:t>
      </w:r>
    </w:p>
    <w:p w:rsidR="00EC6572" w:rsidRPr="00340EBE" w:rsidRDefault="00FD73E1" w:rsidP="00703D31">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安全第一是企业管理的关键和基本条件，如何发现现场以及管理体系的不足是安全第一的管理前提。掌握必要的安全检查以及内</w:t>
      </w:r>
      <w:r w:rsidR="00B30601">
        <w:rPr>
          <w:rFonts w:ascii="微软雅黑" w:eastAsia="微软雅黑" w:hAnsi="微软雅黑" w:cs="Times New Roman" w:hint="eastAsia"/>
          <w:sz w:val="24"/>
          <w:szCs w:val="24"/>
        </w:rPr>
        <w:t>部审核</w:t>
      </w:r>
      <w:r>
        <w:rPr>
          <w:rFonts w:ascii="微软雅黑" w:eastAsia="微软雅黑" w:hAnsi="微软雅黑" w:cs="Times New Roman" w:hint="eastAsia"/>
          <w:sz w:val="24"/>
          <w:szCs w:val="24"/>
        </w:rPr>
        <w:t>的技能与技术是EHS管理人员的必修课</w:t>
      </w:r>
      <w:r w:rsidR="00293F02">
        <w:rPr>
          <w:rFonts w:ascii="微软雅黑" w:eastAsia="微软雅黑" w:hAnsi="微软雅黑" w:cs="Times New Roman" w:hint="eastAsia"/>
          <w:sz w:val="24"/>
          <w:szCs w:val="24"/>
        </w:rPr>
        <w:t>，而许多课程对这一块内容的讲述非常少且非常不具有操作性和系统性。因此，赵老师结合10多年的外审经验以及AIAG在汽车行业推行的分层审核经验，精心打造了一款EHS安全检查与内部审核课程。分层审核的思路及方法由赵老师第一次改进及引入EHS安全检查</w:t>
      </w:r>
      <w:r w:rsidR="00B30601">
        <w:rPr>
          <w:rFonts w:ascii="微软雅黑" w:eastAsia="微软雅黑" w:hAnsi="微软雅黑" w:cs="Times New Roman" w:hint="eastAsia"/>
          <w:sz w:val="24"/>
          <w:szCs w:val="24"/>
        </w:rPr>
        <w:t>，能让各级领导层都参与EHS检查；能让各级领导专业的参与EHS检查；能让各级领导系统的参与EHS检查并发现问题和</w:t>
      </w:r>
      <w:r w:rsidR="00A37471">
        <w:rPr>
          <w:rFonts w:ascii="微软雅黑" w:eastAsia="微软雅黑" w:hAnsi="微软雅黑" w:cs="Times New Roman" w:hint="eastAsia"/>
          <w:sz w:val="24"/>
          <w:szCs w:val="24"/>
        </w:rPr>
        <w:t>监控问题关闭</w:t>
      </w:r>
      <w:r w:rsidR="00B30601">
        <w:rPr>
          <w:rFonts w:ascii="微软雅黑" w:eastAsia="微软雅黑" w:hAnsi="微软雅黑" w:cs="Times New Roman" w:hint="eastAsia"/>
          <w:sz w:val="24"/>
          <w:szCs w:val="24"/>
        </w:rPr>
        <w:t>，并逐渐形成安全的企业文化</w:t>
      </w:r>
      <w:r w:rsidR="00293F02">
        <w:rPr>
          <w:rFonts w:ascii="微软雅黑" w:eastAsia="微软雅黑" w:hAnsi="微软雅黑" w:cs="Times New Roman" w:hint="eastAsia"/>
          <w:sz w:val="24"/>
          <w:szCs w:val="24"/>
        </w:rPr>
        <w:t>。过程思路的</w:t>
      </w:r>
      <w:r w:rsidR="00B30601">
        <w:rPr>
          <w:rFonts w:ascii="微软雅黑" w:eastAsia="微软雅黑" w:hAnsi="微软雅黑" w:cs="Times New Roman" w:hint="eastAsia"/>
          <w:sz w:val="24"/>
          <w:szCs w:val="24"/>
        </w:rPr>
        <w:t>内部</w:t>
      </w:r>
      <w:r w:rsidR="00293F02">
        <w:rPr>
          <w:rFonts w:ascii="微软雅黑" w:eastAsia="微软雅黑" w:hAnsi="微软雅黑" w:cs="Times New Roman" w:hint="eastAsia"/>
          <w:sz w:val="24"/>
          <w:szCs w:val="24"/>
        </w:rPr>
        <w:t>审核是由赵老师在多年的外审过程中逐渐摸索的系统性增值性的审核方法</w:t>
      </w:r>
      <w:r w:rsidR="00B30601">
        <w:rPr>
          <w:rFonts w:ascii="微软雅黑" w:eastAsia="微软雅黑" w:hAnsi="微软雅黑" w:cs="Times New Roman" w:hint="eastAsia"/>
          <w:sz w:val="24"/>
          <w:szCs w:val="24"/>
        </w:rPr>
        <w:t>，能够快速提高内审员的内审能力和技术</w:t>
      </w:r>
      <w:r w:rsidR="00A37471">
        <w:rPr>
          <w:rFonts w:ascii="微软雅黑" w:eastAsia="微软雅黑" w:hAnsi="微软雅黑" w:cs="Times New Roman" w:hint="eastAsia"/>
          <w:sz w:val="24"/>
          <w:szCs w:val="24"/>
        </w:rPr>
        <w:t>，能够让内审员学会如何专业的编写内审不符合项以及条款判断。</w:t>
      </w:r>
    </w:p>
    <w:p w:rsidR="009016EF" w:rsidRDefault="009016EF"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r w:rsidR="00D66B54">
        <w:rPr>
          <w:rFonts w:ascii="微软雅黑" w:eastAsia="微软雅黑" w:hAnsi="微软雅黑" w:cs="微软雅黑" w:hint="eastAsia"/>
          <w:b/>
          <w:bCs/>
          <w:color w:val="1F4E79"/>
          <w:spacing w:val="1"/>
          <w:w w:val="105"/>
          <w:sz w:val="24"/>
          <w:szCs w:val="24"/>
        </w:rPr>
        <w:t>Course objectives</w:t>
      </w:r>
      <w:r w:rsidRPr="00340EBE">
        <w:rPr>
          <w:rFonts w:ascii="微软雅黑" w:eastAsia="微软雅黑" w:hAnsi="微软雅黑" w:cs="微软雅黑" w:hint="eastAsia"/>
          <w:b/>
          <w:bCs/>
          <w:color w:val="1F4E79"/>
          <w:spacing w:val="1"/>
          <w:w w:val="105"/>
          <w:sz w:val="24"/>
          <w:szCs w:val="24"/>
        </w:rPr>
        <w:t>：</w:t>
      </w:r>
    </w:p>
    <w:p w:rsidR="00E43C09" w:rsidRDefault="007879D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理解EHS安全检查的</w:t>
      </w:r>
      <w:r w:rsidR="001E4CE9">
        <w:rPr>
          <w:rFonts w:ascii="微软雅黑" w:eastAsia="微软雅黑" w:hAnsi="微软雅黑" w:cs="Times New Roman" w:hint="eastAsia"/>
          <w:sz w:val="24"/>
          <w:szCs w:val="24"/>
        </w:rPr>
        <w:t>三</w:t>
      </w:r>
      <w:r>
        <w:rPr>
          <w:rFonts w:ascii="微软雅黑" w:eastAsia="微软雅黑" w:hAnsi="微软雅黑" w:cs="Times New Roman" w:hint="eastAsia"/>
          <w:sz w:val="24"/>
          <w:szCs w:val="24"/>
        </w:rPr>
        <w:t>级监控机制的关系</w:t>
      </w:r>
    </w:p>
    <w:p w:rsidR="001E4CE9" w:rsidRPr="00E43C0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sz w:val="24"/>
          <w:szCs w:val="24"/>
        </w:rPr>
        <w:t>了解EHS监测的内容</w:t>
      </w:r>
    </w:p>
    <w:p w:rsidR="00E43C09" w:rsidRPr="00E43C09" w:rsidRDefault="007879D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掌握安全行为观察</w:t>
      </w:r>
      <w:r w:rsidR="001E4CE9">
        <w:rPr>
          <w:rFonts w:ascii="微软雅黑" w:eastAsia="微软雅黑" w:hAnsi="微软雅黑" w:cs="Times New Roman" w:hint="eastAsia"/>
          <w:sz w:val="24"/>
          <w:szCs w:val="24"/>
        </w:rPr>
        <w:t>的实施方法</w:t>
      </w:r>
    </w:p>
    <w:p w:rsidR="00E43C09" w:rsidRPr="00E43C0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掌握EHS分层审核的要点及能够用于工厂实践</w:t>
      </w:r>
    </w:p>
    <w:p w:rsidR="00E43C0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hint="eastAsia"/>
          <w:sz w:val="24"/>
          <w:szCs w:val="24"/>
        </w:rPr>
        <w:t>学习过程思路的内审方法和流程，实现增值审核</w:t>
      </w:r>
    </w:p>
    <w:p w:rsidR="001E4CE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sz w:val="24"/>
          <w:szCs w:val="24"/>
        </w:rPr>
        <w:t>学会不符合项编写的要点</w:t>
      </w:r>
    </w:p>
    <w:p w:rsidR="001E4CE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sz w:val="24"/>
          <w:szCs w:val="24"/>
        </w:rPr>
        <w:t>提升审核检查的技能和技术</w:t>
      </w:r>
    </w:p>
    <w:p w:rsidR="001E4CE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sz w:val="24"/>
          <w:szCs w:val="24"/>
        </w:rPr>
        <w:t>了解EHS管理评审内容</w:t>
      </w:r>
    </w:p>
    <w:p w:rsidR="001E4CE9" w:rsidRPr="00E43C09" w:rsidRDefault="001E4CE9" w:rsidP="00E43C09">
      <w:pPr>
        <w:spacing w:after="0" w:line="460" w:lineRule="exact"/>
        <w:rPr>
          <w:rFonts w:ascii="微软雅黑" w:eastAsia="微软雅黑" w:hAnsi="微软雅黑" w:cs="Times New Roman"/>
          <w:sz w:val="24"/>
          <w:szCs w:val="24"/>
        </w:rPr>
      </w:pPr>
      <w:r>
        <w:rPr>
          <w:rFonts w:ascii="微软雅黑" w:eastAsia="微软雅黑" w:hAnsi="微软雅黑" w:cs="Times New Roman"/>
          <w:sz w:val="24"/>
          <w:szCs w:val="24"/>
        </w:rPr>
        <w:t>学习不符合原因分析</w:t>
      </w:r>
      <w:r w:rsidR="001878B3">
        <w:rPr>
          <w:rFonts w:ascii="微软雅黑" w:eastAsia="微软雅黑" w:hAnsi="微软雅黑" w:cs="Times New Roman"/>
          <w:sz w:val="24"/>
          <w:szCs w:val="24"/>
        </w:rPr>
        <w:t>的思路</w:t>
      </w:r>
      <w:r w:rsidR="001878B3">
        <w:rPr>
          <w:rFonts w:ascii="微软雅黑" w:eastAsia="微软雅黑" w:hAnsi="微软雅黑" w:cs="Times New Roman" w:hint="eastAsia"/>
          <w:sz w:val="24"/>
          <w:szCs w:val="24"/>
        </w:rPr>
        <w:t>及</w:t>
      </w:r>
      <w:r w:rsidR="001878B3">
        <w:rPr>
          <w:rFonts w:ascii="微软雅黑" w:eastAsia="微软雅黑" w:hAnsi="微软雅黑" w:cs="Times New Roman"/>
          <w:sz w:val="24"/>
          <w:szCs w:val="24"/>
        </w:rPr>
        <w:t>不符合分析以及关闭不符合的能力</w:t>
      </w:r>
    </w:p>
    <w:p w:rsidR="00EC6572" w:rsidRPr="00340EBE" w:rsidRDefault="00AA28B3" w:rsidP="00703D31">
      <w:pPr>
        <w:spacing w:after="0" w:line="460" w:lineRule="exact"/>
        <w:rPr>
          <w:rFonts w:ascii="微软雅黑" w:eastAsia="微软雅黑" w:hAnsi="微软雅黑" w:cs="微软雅黑"/>
          <w:b/>
          <w:bCs/>
          <w:color w:val="1F4E79"/>
          <w:spacing w:val="1"/>
          <w:w w:val="105"/>
          <w:sz w:val="24"/>
          <w:szCs w:val="24"/>
        </w:rPr>
      </w:pPr>
      <w:r>
        <w:rPr>
          <w:noProof/>
        </w:rPr>
        <w:lastRenderedPageBreak/>
        <w:drawing>
          <wp:anchor distT="0" distB="0" distL="114300" distR="114300" simplePos="0" relativeHeight="251659264" behindDoc="0" locked="0" layoutInCell="1" allowOverlap="1">
            <wp:simplePos x="0" y="0"/>
            <wp:positionH relativeFrom="margin">
              <wp:align>right</wp:align>
            </wp:positionH>
            <wp:positionV relativeFrom="paragraph">
              <wp:posOffset>382270</wp:posOffset>
            </wp:positionV>
            <wp:extent cx="5486400" cy="3455035"/>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486400" cy="3455035"/>
                    </a:xfrm>
                    <a:prstGeom prst="rect">
                      <a:avLst/>
                    </a:prstGeom>
                  </pic:spPr>
                </pic:pic>
              </a:graphicData>
            </a:graphic>
            <wp14:sizeRelH relativeFrom="page">
              <wp14:pctWidth>0</wp14:pctWidth>
            </wp14:sizeRelH>
            <wp14:sizeRelV relativeFrom="page">
              <wp14:pctHeight>0</wp14:pctHeight>
            </wp14:sizeRelV>
          </wp:anchor>
        </w:drawing>
      </w:r>
      <w:r w:rsidR="00EC6572" w:rsidRPr="00340EBE">
        <w:rPr>
          <w:rFonts w:ascii="微软雅黑" w:eastAsia="微软雅黑" w:hAnsi="微软雅黑" w:cs="微软雅黑" w:hint="eastAsia"/>
          <w:b/>
          <w:bCs/>
          <w:color w:val="1F4E79"/>
          <w:spacing w:val="1"/>
          <w:w w:val="105"/>
          <w:sz w:val="24"/>
          <w:szCs w:val="24"/>
        </w:rPr>
        <w:t>课程模型</w:t>
      </w:r>
      <w:r w:rsidR="00D66B54">
        <w:rPr>
          <w:rFonts w:ascii="微软雅黑" w:eastAsia="微软雅黑" w:hAnsi="微软雅黑" w:cs="微软雅黑" w:hint="eastAsia"/>
          <w:b/>
          <w:bCs/>
          <w:color w:val="1F4E79"/>
          <w:spacing w:val="1"/>
          <w:w w:val="105"/>
          <w:sz w:val="24"/>
          <w:szCs w:val="24"/>
        </w:rPr>
        <w:t>Course model</w:t>
      </w:r>
      <w:r w:rsidR="00EC6572" w:rsidRPr="00340EBE">
        <w:rPr>
          <w:rFonts w:ascii="微软雅黑" w:eastAsia="微软雅黑" w:hAnsi="微软雅黑" w:cs="微软雅黑" w:hint="eastAsia"/>
          <w:b/>
          <w:bCs/>
          <w:color w:val="1F4E79"/>
          <w:spacing w:val="1"/>
          <w:w w:val="105"/>
          <w:sz w:val="24"/>
          <w:szCs w:val="24"/>
        </w:rPr>
        <w:t>：</w:t>
      </w:r>
    </w:p>
    <w:p w:rsidR="00EC6572" w:rsidRPr="00340EBE" w:rsidRDefault="00EC6572" w:rsidP="004515D4">
      <w:pPr>
        <w:spacing w:after="0" w:line="460" w:lineRule="exact"/>
        <w:rPr>
          <w:rFonts w:ascii="微软雅黑" w:eastAsia="微软雅黑" w:hAnsi="微软雅黑" w:cs="Times New Roman"/>
          <w:sz w:val="24"/>
          <w:szCs w:val="24"/>
        </w:rPr>
      </w:pPr>
    </w:p>
    <w:p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t>授课天数</w:t>
      </w:r>
      <w:r w:rsidR="00D66B54">
        <w:rPr>
          <w:rFonts w:ascii="微软雅黑" w:eastAsia="微软雅黑" w:hAnsi="微软雅黑" w:cs="微软雅黑" w:hint="eastAsia"/>
          <w:b/>
          <w:bCs/>
          <w:color w:val="1F4E79"/>
          <w:spacing w:val="1"/>
          <w:w w:val="105"/>
          <w:sz w:val="24"/>
          <w:szCs w:val="24"/>
        </w:rPr>
        <w:t>Course days</w:t>
      </w:r>
      <w:r w:rsidRPr="00340EBE">
        <w:rPr>
          <w:rFonts w:ascii="微软雅黑" w:eastAsia="微软雅黑" w:hAnsi="微软雅黑" w:cs="微软雅黑" w:hint="eastAsia"/>
          <w:b/>
          <w:bCs/>
          <w:color w:val="1F4E79"/>
          <w:spacing w:val="1"/>
          <w:w w:val="105"/>
          <w:sz w:val="24"/>
          <w:szCs w:val="24"/>
        </w:rPr>
        <w:t>：</w:t>
      </w:r>
      <w:r w:rsidR="00FB2003">
        <w:rPr>
          <w:rFonts w:ascii="微软雅黑" w:eastAsia="微软雅黑" w:hAnsi="微软雅黑" w:cs="Times New Roman"/>
          <w:sz w:val="24"/>
          <w:szCs w:val="24"/>
        </w:rPr>
        <w:t>1</w:t>
      </w:r>
      <w:r w:rsidRPr="00340EBE">
        <w:rPr>
          <w:rFonts w:ascii="微软雅黑" w:eastAsia="微软雅黑" w:hAnsi="微软雅黑" w:cs="Times New Roman" w:hint="eastAsia"/>
          <w:sz w:val="24"/>
          <w:szCs w:val="24"/>
        </w:rPr>
        <w:t>天</w:t>
      </w:r>
      <w:r w:rsidR="00744C11">
        <w:rPr>
          <w:rFonts w:ascii="微软雅黑" w:eastAsia="微软雅黑" w:hAnsi="微软雅黑" w:cs="Times New Roman" w:hint="eastAsia"/>
          <w:sz w:val="24"/>
          <w:szCs w:val="24"/>
        </w:rPr>
        <w:t>+</w:t>
      </w:r>
      <w:r w:rsidR="00744C11" w:rsidRPr="00744C11">
        <w:rPr>
          <w:rFonts w:ascii="微软雅黑" w:eastAsia="微软雅黑" w:hAnsi="微软雅黑" w:cs="Times New Roman" w:hint="eastAsia"/>
          <w:color w:val="0000FF"/>
          <w:sz w:val="24"/>
          <w:szCs w:val="24"/>
        </w:rPr>
        <w:t>2天实战</w:t>
      </w:r>
      <w:r w:rsidR="00703D31">
        <w:rPr>
          <w:rFonts w:ascii="微软雅黑" w:eastAsia="微软雅黑" w:hAnsi="微软雅黑" w:cs="Times New Roman" w:hint="eastAsia"/>
          <w:sz w:val="24"/>
          <w:szCs w:val="24"/>
        </w:rPr>
        <w:t>，6小时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rsidR="00976180" w:rsidRPr="00976180" w:rsidRDefault="00976180" w:rsidP="00703D31">
      <w:pPr>
        <w:spacing w:after="0" w:line="460" w:lineRule="exact"/>
        <w:rPr>
          <w:rFonts w:ascii="微软雅黑" w:eastAsia="微软雅黑" w:hAnsi="微软雅黑" w:cs="Times New Roman"/>
          <w:sz w:val="24"/>
          <w:szCs w:val="24"/>
        </w:rPr>
      </w:pPr>
      <w:bookmarkStart w:id="0" w:name="_GoBack"/>
      <w:bookmarkEnd w:id="0"/>
    </w:p>
    <w:p w:rsidR="00EC6572" w:rsidRPr="00340EBE" w:rsidRDefault="00EC6572" w:rsidP="00703D31">
      <w:pPr>
        <w:spacing w:after="0" w:line="460" w:lineRule="exact"/>
        <w:rPr>
          <w:rFonts w:ascii="微软雅黑" w:eastAsia="微软雅黑" w:hAnsi="微软雅黑" w:cs="Times New Roman"/>
          <w:sz w:val="24"/>
          <w:szCs w:val="24"/>
        </w:rPr>
      </w:pPr>
      <w:r w:rsidRPr="00976180">
        <w:rPr>
          <w:rFonts w:ascii="微软雅黑" w:eastAsia="微软雅黑" w:hAnsi="微软雅黑" w:cs="微软雅黑" w:hint="eastAsia"/>
          <w:b/>
          <w:bCs/>
          <w:color w:val="1F4E79"/>
          <w:spacing w:val="1"/>
          <w:w w:val="105"/>
          <w:sz w:val="24"/>
          <w:szCs w:val="24"/>
        </w:rPr>
        <w:t>学员对象</w:t>
      </w:r>
      <w:r w:rsidR="00D66B54">
        <w:rPr>
          <w:rFonts w:ascii="微软雅黑" w:eastAsia="微软雅黑" w:hAnsi="微软雅黑" w:cs="微软雅黑" w:hint="eastAsia"/>
          <w:b/>
          <w:bCs/>
          <w:color w:val="1F4E79"/>
          <w:spacing w:val="1"/>
          <w:w w:val="105"/>
          <w:sz w:val="24"/>
          <w:szCs w:val="24"/>
        </w:rPr>
        <w:t>Students</w:t>
      </w:r>
      <w:r w:rsidRPr="00976180">
        <w:rPr>
          <w:rFonts w:ascii="微软雅黑" w:eastAsia="微软雅黑" w:hAnsi="微软雅黑" w:cs="微软雅黑" w:hint="eastAsia"/>
          <w:b/>
          <w:bCs/>
          <w:color w:val="1F4E79"/>
          <w:spacing w:val="1"/>
          <w:w w:val="105"/>
          <w:sz w:val="24"/>
          <w:szCs w:val="24"/>
        </w:rPr>
        <w:t>：</w:t>
      </w:r>
      <w:r w:rsidR="00A546B7" w:rsidRPr="00F666E0">
        <w:rPr>
          <w:rFonts w:ascii="微软雅黑" w:eastAsia="微软雅黑" w:hAnsi="微软雅黑" w:cs="Times New Roman" w:hint="eastAsia"/>
          <w:sz w:val="24"/>
          <w:szCs w:val="24"/>
        </w:rPr>
        <w:t xml:space="preserve"> </w:t>
      </w:r>
      <w:r w:rsidR="00A37471">
        <w:rPr>
          <w:rFonts w:ascii="微软雅黑" w:eastAsia="微软雅黑" w:hAnsi="微软雅黑" w:cs="Times New Roman" w:hint="eastAsia"/>
          <w:sz w:val="24"/>
          <w:szCs w:val="24"/>
        </w:rPr>
        <w:t>EHS内审员，</w:t>
      </w:r>
      <w:r w:rsidR="00F666E0" w:rsidRPr="00F666E0">
        <w:rPr>
          <w:rFonts w:ascii="微软雅黑" w:eastAsia="微软雅黑" w:hAnsi="微软雅黑" w:cs="Times New Roman" w:hint="eastAsia"/>
          <w:sz w:val="24"/>
          <w:szCs w:val="24"/>
        </w:rPr>
        <w:t>EHS管理专员，EHS管理人员，以及制造一线的管理人员和操作人员</w:t>
      </w:r>
      <w:r w:rsidR="00A546B7">
        <w:rPr>
          <w:rFonts w:ascii="微软雅黑" w:eastAsia="微软雅黑" w:hAnsi="微软雅黑" w:cs="Times New Roman" w:hint="eastAsia"/>
          <w:sz w:val="24"/>
          <w:szCs w:val="24"/>
        </w:rPr>
        <w:t>等</w:t>
      </w:r>
      <w:r w:rsidR="00A37471">
        <w:rPr>
          <w:rFonts w:ascii="微软雅黑" w:eastAsia="微软雅黑" w:hAnsi="微软雅黑" w:cs="Times New Roman" w:hint="eastAsia"/>
          <w:sz w:val="24"/>
          <w:szCs w:val="24"/>
        </w:rPr>
        <w:t>（学员参加课程前最好对ISO</w:t>
      </w:r>
      <w:r w:rsidR="00A37471">
        <w:rPr>
          <w:rFonts w:ascii="微软雅黑" w:eastAsia="微软雅黑" w:hAnsi="微软雅黑" w:cs="Times New Roman"/>
          <w:sz w:val="24"/>
          <w:szCs w:val="24"/>
        </w:rPr>
        <w:t>45001</w:t>
      </w:r>
      <w:r w:rsidR="00A37471">
        <w:rPr>
          <w:rFonts w:ascii="微软雅黑" w:eastAsia="微软雅黑" w:hAnsi="微软雅黑" w:cs="Times New Roman" w:hint="eastAsia"/>
          <w:sz w:val="24"/>
          <w:szCs w:val="24"/>
        </w:rPr>
        <w:t>：2018的</w:t>
      </w:r>
      <w:r w:rsidR="00A37471">
        <w:rPr>
          <w:rFonts w:ascii="微软雅黑" w:eastAsia="微软雅黑" w:hAnsi="微软雅黑" w:cs="Times New Roman"/>
          <w:sz w:val="24"/>
          <w:szCs w:val="24"/>
        </w:rPr>
        <w:t>标准条款已经理解</w:t>
      </w:r>
      <w:r w:rsidR="00A37471">
        <w:rPr>
          <w:rFonts w:ascii="微软雅黑" w:eastAsia="微软雅黑" w:hAnsi="微软雅黑" w:cs="Times New Roman" w:hint="eastAsia"/>
          <w:sz w:val="24"/>
          <w:szCs w:val="24"/>
        </w:rPr>
        <w:t>）</w:t>
      </w:r>
      <w:r w:rsidR="002F262B" w:rsidRPr="00340EBE">
        <w:rPr>
          <w:rFonts w:ascii="微软雅黑" w:eastAsia="微软雅黑" w:hAnsi="微软雅黑" w:cs="Times New Roman" w:hint="eastAsia"/>
          <w:sz w:val="24"/>
          <w:szCs w:val="24"/>
        </w:rPr>
        <w:t>。</w:t>
      </w:r>
    </w:p>
    <w:p w:rsidR="009016EF" w:rsidRDefault="009016EF" w:rsidP="00703D31">
      <w:pPr>
        <w:pStyle w:val="a8"/>
        <w:kinsoku w:val="0"/>
        <w:overflowPunct w:val="0"/>
        <w:spacing w:before="0" w:line="460" w:lineRule="exact"/>
        <w:ind w:left="0" w:right="3537"/>
        <w:rPr>
          <w:rFonts w:hAnsi="微软雅黑"/>
          <w:b/>
          <w:bCs/>
          <w:color w:val="1F4E79"/>
          <w:spacing w:val="1"/>
          <w:w w:val="105"/>
          <w:sz w:val="24"/>
          <w:szCs w:val="24"/>
        </w:rPr>
      </w:pPr>
    </w:p>
    <w:p w:rsidR="002F262B" w:rsidRPr="00340EBE" w:rsidRDefault="00EC6572" w:rsidP="00703D31">
      <w:pPr>
        <w:pStyle w:val="a8"/>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r w:rsidR="00D66B54">
        <w:rPr>
          <w:rFonts w:hAnsi="微软雅黑"/>
          <w:b/>
          <w:bCs/>
          <w:color w:val="1F4E79"/>
          <w:spacing w:val="1"/>
          <w:w w:val="105"/>
          <w:sz w:val="24"/>
          <w:szCs w:val="24"/>
        </w:rPr>
        <w:t>Teaching methods</w:t>
      </w:r>
      <w:r w:rsidRPr="00340EBE">
        <w:rPr>
          <w:rFonts w:hAnsi="微软雅黑" w:hint="eastAsia"/>
          <w:b/>
          <w:bCs/>
          <w:color w:val="1F4E79"/>
          <w:spacing w:val="1"/>
          <w:w w:val="105"/>
          <w:sz w:val="24"/>
          <w:szCs w:val="24"/>
        </w:rPr>
        <w:t>：</w:t>
      </w:r>
    </w:p>
    <w:p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rsidR="00EC6572" w:rsidRDefault="00EC6572" w:rsidP="00703D31">
      <w:pPr>
        <w:spacing w:after="0" w:line="460" w:lineRule="exact"/>
        <w:rPr>
          <w:rFonts w:ascii="微软雅黑" w:eastAsia="微软雅黑" w:hAnsi="微软雅黑" w:cs="Times New Roman"/>
          <w:sz w:val="24"/>
          <w:szCs w:val="24"/>
        </w:rPr>
      </w:pPr>
    </w:p>
    <w:p w:rsidR="00A546B7" w:rsidRDefault="00A546B7" w:rsidP="00703D31">
      <w:pPr>
        <w:spacing w:after="0" w:line="460" w:lineRule="exact"/>
        <w:rPr>
          <w:rFonts w:ascii="微软雅黑" w:eastAsia="微软雅黑" w:hAnsi="微软雅黑" w:cs="Times New Roman"/>
          <w:sz w:val="24"/>
          <w:szCs w:val="24"/>
        </w:rPr>
      </w:pPr>
    </w:p>
    <w:p w:rsidR="00A546B7" w:rsidRDefault="00A546B7" w:rsidP="00703D31">
      <w:pPr>
        <w:spacing w:after="0" w:line="460" w:lineRule="exact"/>
        <w:rPr>
          <w:rFonts w:ascii="微软雅黑" w:eastAsia="微软雅黑" w:hAnsi="微软雅黑" w:cs="Times New Roman"/>
          <w:sz w:val="24"/>
          <w:szCs w:val="24"/>
        </w:rPr>
      </w:pPr>
    </w:p>
    <w:p w:rsidR="00EC6572" w:rsidRDefault="00EC6572" w:rsidP="00703D31">
      <w:pPr>
        <w:pStyle w:val="a8"/>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lastRenderedPageBreak/>
        <w:t>课程</w:t>
      </w:r>
      <w:r w:rsidRPr="00340EBE">
        <w:rPr>
          <w:rFonts w:hAnsi="微软雅黑"/>
          <w:b/>
          <w:bCs/>
          <w:color w:val="1F4E79"/>
          <w:sz w:val="24"/>
          <w:szCs w:val="24"/>
        </w:rPr>
        <w:t>大纲</w:t>
      </w:r>
      <w:r w:rsidR="00D66B54">
        <w:rPr>
          <w:rFonts w:hAnsi="微软雅黑" w:hint="eastAsia"/>
          <w:b/>
          <w:bCs/>
          <w:color w:val="1F4E79"/>
          <w:sz w:val="24"/>
          <w:szCs w:val="24"/>
        </w:rPr>
        <w:t xml:space="preserve"> </w:t>
      </w:r>
      <w:r w:rsidR="00D66B54">
        <w:rPr>
          <w:rFonts w:hAnsi="微软雅黑"/>
          <w:b/>
          <w:bCs/>
          <w:color w:val="1F4E79"/>
          <w:sz w:val="24"/>
          <w:szCs w:val="24"/>
        </w:rPr>
        <w:t>Course outline</w:t>
      </w:r>
    </w:p>
    <w:p w:rsidR="009016EF" w:rsidRPr="00340EBE" w:rsidRDefault="009016EF" w:rsidP="00703D31">
      <w:pPr>
        <w:pStyle w:val="a8"/>
        <w:kinsoku w:val="0"/>
        <w:overflowPunct w:val="0"/>
        <w:spacing w:before="0" w:line="460" w:lineRule="exact"/>
        <w:ind w:left="86" w:right="-7"/>
        <w:jc w:val="center"/>
        <w:rPr>
          <w:rFonts w:hAnsi="微软雅黑"/>
          <w:b/>
          <w:bCs/>
          <w:color w:val="1F4E79"/>
          <w:sz w:val="24"/>
          <w:szCs w:val="24"/>
        </w:rPr>
      </w:pPr>
    </w:p>
    <w:p w:rsidR="002E5D61" w:rsidRDefault="00796340" w:rsidP="00703D31">
      <w:pPr>
        <w:spacing w:after="0" w:line="460" w:lineRule="exact"/>
        <w:rPr>
          <w:rFonts w:ascii="微软雅黑" w:eastAsia="微软雅黑" w:hAnsi="微软雅黑" w:cs="微软雅黑"/>
          <w:b/>
          <w:bCs/>
          <w:color w:val="1F4E79"/>
          <w:spacing w:val="1"/>
          <w:w w:val="105"/>
          <w:sz w:val="24"/>
          <w:szCs w:val="24"/>
        </w:rPr>
      </w:pPr>
      <w:r>
        <w:rPr>
          <w:rFonts w:ascii="微软雅黑" w:eastAsia="微软雅黑" w:hAnsi="微软雅黑" w:cs="微软雅黑" w:hint="eastAsia"/>
          <w:b/>
          <w:bCs/>
          <w:color w:val="1F4E79"/>
          <w:spacing w:val="1"/>
          <w:w w:val="105"/>
          <w:sz w:val="24"/>
          <w:szCs w:val="24"/>
        </w:rPr>
        <w:t>引言：EHS管理三级监控机制</w:t>
      </w:r>
      <w:r w:rsidR="00D66B54" w:rsidRPr="00D66B54">
        <w:rPr>
          <w:rFonts w:ascii="微软雅黑" w:eastAsia="微软雅黑" w:hAnsi="微软雅黑" w:cs="微软雅黑"/>
          <w:b/>
          <w:bCs/>
          <w:color w:val="1F4E79"/>
          <w:spacing w:val="1"/>
          <w:w w:val="105"/>
          <w:sz w:val="24"/>
          <w:szCs w:val="24"/>
        </w:rPr>
        <w:t>The three level Monitoring and measurement for EHS management</w:t>
      </w:r>
    </w:p>
    <w:p w:rsidR="002E5D61" w:rsidRPr="002E5D61" w:rsidRDefault="00D4030C" w:rsidP="002E5D61">
      <w:pPr>
        <w:pStyle w:val="aa"/>
        <w:numPr>
          <w:ilvl w:val="0"/>
          <w:numId w:val="13"/>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EHS管理三级监控机制</w:t>
      </w:r>
      <w:r w:rsidR="00D66B54">
        <w:rPr>
          <w:rFonts w:ascii="微软雅黑" w:eastAsia="微软雅黑" w:hAnsi="微软雅黑" w:cs="宋体" w:hint="eastAsia"/>
          <w:color w:val="333333"/>
          <w:sz w:val="24"/>
          <w:szCs w:val="24"/>
        </w:rPr>
        <w:t xml:space="preserve"> </w:t>
      </w:r>
    </w:p>
    <w:p w:rsidR="002E5D61" w:rsidRPr="002E5D61" w:rsidRDefault="00D4030C" w:rsidP="002E5D61">
      <w:pPr>
        <w:pStyle w:val="aa"/>
        <w:numPr>
          <w:ilvl w:val="0"/>
          <w:numId w:val="13"/>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三级监控机制之间的关系与联系</w:t>
      </w:r>
    </w:p>
    <w:p w:rsidR="002F262B" w:rsidRPr="00340EBE" w:rsidRDefault="002F262B" w:rsidP="00703D31">
      <w:pPr>
        <w:spacing w:after="0" w:line="460" w:lineRule="exact"/>
        <w:rPr>
          <w:rFonts w:ascii="微软雅黑" w:eastAsia="微软雅黑" w:hAnsi="微软雅黑" w:cs="宋体"/>
          <w:color w:val="333333"/>
          <w:sz w:val="24"/>
          <w:szCs w:val="24"/>
        </w:rPr>
      </w:pPr>
    </w:p>
    <w:p w:rsidR="002E5D61" w:rsidRDefault="002E5D61" w:rsidP="002D4986">
      <w:pPr>
        <w:spacing w:after="0" w:line="460" w:lineRule="exact"/>
        <w:rPr>
          <w:rFonts w:ascii="微软雅黑" w:eastAsia="微软雅黑" w:hAnsi="微软雅黑" w:cs="微软雅黑"/>
          <w:b/>
          <w:bCs/>
          <w:color w:val="1F4E79"/>
          <w:spacing w:val="1"/>
          <w:w w:val="105"/>
          <w:sz w:val="24"/>
          <w:szCs w:val="24"/>
        </w:rPr>
      </w:pPr>
      <w:r>
        <w:rPr>
          <w:rFonts w:ascii="微软雅黑" w:eastAsia="微软雅黑" w:hAnsi="微软雅黑" w:cs="微软雅黑" w:hint="eastAsia"/>
          <w:b/>
          <w:bCs/>
          <w:color w:val="1F4E79"/>
          <w:spacing w:val="1"/>
          <w:w w:val="105"/>
          <w:sz w:val="24"/>
          <w:szCs w:val="24"/>
        </w:rPr>
        <w:t>第一节、</w:t>
      </w:r>
      <w:r w:rsidR="00796340">
        <w:rPr>
          <w:rFonts w:ascii="微软雅黑" w:eastAsia="微软雅黑" w:hAnsi="微软雅黑" w:cs="微软雅黑" w:hint="eastAsia"/>
          <w:b/>
          <w:bCs/>
          <w:color w:val="1F4E79"/>
          <w:spacing w:val="1"/>
          <w:w w:val="105"/>
          <w:sz w:val="24"/>
          <w:szCs w:val="24"/>
        </w:rPr>
        <w:t>EHS现场检查及监测</w:t>
      </w:r>
      <w:r w:rsidR="00D66B54">
        <w:rPr>
          <w:rFonts w:ascii="微软雅黑" w:eastAsia="微软雅黑" w:hAnsi="微软雅黑" w:cs="微软雅黑" w:hint="eastAsia"/>
          <w:b/>
          <w:bCs/>
          <w:color w:val="1F4E79"/>
          <w:spacing w:val="1"/>
          <w:w w:val="105"/>
          <w:sz w:val="24"/>
          <w:szCs w:val="24"/>
        </w:rPr>
        <w:t xml:space="preserve"> </w:t>
      </w:r>
      <w:r w:rsidR="00D66B54">
        <w:rPr>
          <w:rFonts w:ascii="微软雅黑" w:eastAsia="微软雅黑" w:hAnsi="微软雅黑" w:cs="微软雅黑"/>
          <w:b/>
          <w:bCs/>
          <w:color w:val="1F4E79"/>
          <w:spacing w:val="1"/>
          <w:w w:val="105"/>
          <w:sz w:val="24"/>
          <w:szCs w:val="24"/>
        </w:rPr>
        <w:t>Workshop</w:t>
      </w:r>
      <w:r w:rsidR="00D66B54" w:rsidRPr="00D66B54">
        <w:rPr>
          <w:rFonts w:ascii="微软雅黑" w:eastAsia="微软雅黑" w:hAnsi="微软雅黑" w:cs="微软雅黑"/>
          <w:b/>
          <w:bCs/>
          <w:color w:val="1F4E79"/>
          <w:spacing w:val="1"/>
          <w:w w:val="105"/>
          <w:sz w:val="24"/>
          <w:szCs w:val="24"/>
        </w:rPr>
        <w:t xml:space="preserve"> </w:t>
      </w:r>
      <w:r w:rsidR="00D66B54">
        <w:rPr>
          <w:rFonts w:ascii="微软雅黑" w:eastAsia="微软雅黑" w:hAnsi="微软雅黑" w:cs="微软雅黑"/>
          <w:b/>
          <w:bCs/>
          <w:color w:val="1F4E79"/>
          <w:spacing w:val="1"/>
          <w:w w:val="105"/>
          <w:sz w:val="24"/>
          <w:szCs w:val="24"/>
        </w:rPr>
        <w:t>check</w:t>
      </w:r>
      <w:r w:rsidR="00D66B54" w:rsidRPr="00D66B54">
        <w:rPr>
          <w:rFonts w:ascii="微软雅黑" w:eastAsia="微软雅黑" w:hAnsi="微软雅黑" w:cs="微软雅黑"/>
          <w:b/>
          <w:bCs/>
          <w:color w:val="1F4E79"/>
          <w:spacing w:val="1"/>
          <w:w w:val="105"/>
          <w:sz w:val="24"/>
          <w:szCs w:val="24"/>
        </w:rPr>
        <w:t xml:space="preserve"> and monitoring</w:t>
      </w:r>
    </w:p>
    <w:p w:rsidR="002E5D61" w:rsidRPr="00D4030C" w:rsidRDefault="00796340" w:rsidP="00D66B54">
      <w:pPr>
        <w:pStyle w:val="aa"/>
        <w:numPr>
          <w:ilvl w:val="0"/>
          <w:numId w:val="31"/>
        </w:numPr>
        <w:spacing w:after="0" w:line="460" w:lineRule="exact"/>
        <w:rPr>
          <w:rFonts w:ascii="微软雅黑" w:eastAsia="微软雅黑" w:hAnsi="Times New Roman" w:cs="微软雅黑"/>
          <w:bCs/>
          <w:w w:val="105"/>
          <w:sz w:val="24"/>
          <w:szCs w:val="24"/>
        </w:rPr>
      </w:pPr>
      <w:r w:rsidRPr="00D4030C">
        <w:rPr>
          <w:rFonts w:ascii="微软雅黑" w:eastAsia="微软雅黑" w:hAnsi="Times New Roman" w:cs="微软雅黑" w:hint="eastAsia"/>
          <w:bCs/>
          <w:color w:val="C45811"/>
          <w:w w:val="105"/>
          <w:sz w:val="24"/>
          <w:szCs w:val="24"/>
        </w:rPr>
        <w:t>现场EHS检查</w:t>
      </w:r>
      <w:r w:rsidR="00A546B7">
        <w:rPr>
          <w:rFonts w:ascii="微软雅黑" w:eastAsia="微软雅黑" w:hAnsi="Times New Roman" w:cs="微软雅黑" w:hint="eastAsia"/>
          <w:bCs/>
          <w:color w:val="C45811"/>
          <w:w w:val="105"/>
          <w:sz w:val="24"/>
          <w:szCs w:val="24"/>
        </w:rPr>
        <w:t>的</w:t>
      </w:r>
      <w:r w:rsidRPr="00D4030C">
        <w:rPr>
          <w:rFonts w:ascii="微软雅黑" w:eastAsia="微软雅黑" w:hAnsi="Times New Roman" w:cs="微软雅黑" w:hint="eastAsia"/>
          <w:bCs/>
          <w:color w:val="C45811"/>
          <w:w w:val="105"/>
          <w:sz w:val="24"/>
          <w:szCs w:val="24"/>
        </w:rPr>
        <w:t>内容及方法</w:t>
      </w:r>
      <w:r w:rsidR="00D66B54">
        <w:rPr>
          <w:rFonts w:ascii="微软雅黑" w:eastAsia="微软雅黑" w:hAnsi="Times New Roman" w:cs="微软雅黑" w:hint="eastAsia"/>
          <w:bCs/>
          <w:color w:val="C45811"/>
          <w:w w:val="105"/>
          <w:sz w:val="24"/>
          <w:szCs w:val="24"/>
        </w:rPr>
        <w:t xml:space="preserve"> </w:t>
      </w:r>
      <w:r w:rsidR="00D66B54" w:rsidRPr="00D66B54">
        <w:rPr>
          <w:rFonts w:ascii="微软雅黑" w:eastAsia="微软雅黑" w:hAnsi="Times New Roman" w:cs="微软雅黑"/>
          <w:bCs/>
          <w:color w:val="C45811"/>
          <w:w w:val="105"/>
          <w:sz w:val="24"/>
          <w:szCs w:val="24"/>
        </w:rPr>
        <w:t xml:space="preserve">The content and method of </w:t>
      </w:r>
      <w:r w:rsidR="00D66B54">
        <w:rPr>
          <w:rFonts w:ascii="微软雅黑" w:eastAsia="微软雅黑" w:hAnsi="Times New Roman" w:cs="微软雅黑"/>
          <w:bCs/>
          <w:color w:val="C45811"/>
          <w:w w:val="105"/>
          <w:sz w:val="24"/>
          <w:szCs w:val="24"/>
        </w:rPr>
        <w:t>check</w:t>
      </w:r>
    </w:p>
    <w:p w:rsidR="002E5D61" w:rsidRDefault="00796340" w:rsidP="002E5D61">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EHS检查的分类</w:t>
      </w:r>
    </w:p>
    <w:p w:rsidR="00796340" w:rsidRDefault="00796340" w:rsidP="002E5D61">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EHS检查的目的</w:t>
      </w:r>
    </w:p>
    <w:p w:rsidR="00796340" w:rsidRPr="002E5D61" w:rsidRDefault="00796340" w:rsidP="002E5D61">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事故事件发生的根本原因</w:t>
      </w:r>
    </w:p>
    <w:p w:rsidR="00796340" w:rsidRPr="00A546B7" w:rsidRDefault="00796340" w:rsidP="00A546B7">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EHS检查的内容</w:t>
      </w:r>
      <w:r w:rsidR="00A546B7">
        <w:rPr>
          <w:rFonts w:ascii="微软雅黑" w:eastAsia="微软雅黑" w:hAnsi="Times New Roman" w:cs="微软雅黑" w:hint="eastAsia"/>
          <w:bCs/>
          <w:w w:val="105"/>
          <w:sz w:val="24"/>
          <w:szCs w:val="24"/>
        </w:rPr>
        <w:t>和方法</w:t>
      </w:r>
    </w:p>
    <w:p w:rsidR="00796340" w:rsidRDefault="00796340" w:rsidP="002E5D61">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EHS检查的工作流程</w:t>
      </w:r>
    </w:p>
    <w:p w:rsidR="00C93F4C" w:rsidRPr="002E5D61" w:rsidRDefault="00796340" w:rsidP="003C3566">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EHS监测内容</w:t>
      </w:r>
      <w:r w:rsidR="00D4030C">
        <w:rPr>
          <w:rFonts w:ascii="微软雅黑" w:eastAsia="微软雅黑" w:hAnsi="Times New Roman" w:cs="微软雅黑" w:hint="eastAsia"/>
          <w:bCs/>
          <w:w w:val="105"/>
          <w:sz w:val="24"/>
          <w:szCs w:val="24"/>
        </w:rPr>
        <w:t>简介</w:t>
      </w:r>
    </w:p>
    <w:p w:rsidR="00D4030C" w:rsidRPr="00D4030C" w:rsidRDefault="00D4030C" w:rsidP="00D66B54">
      <w:pPr>
        <w:pStyle w:val="aa"/>
        <w:numPr>
          <w:ilvl w:val="0"/>
          <w:numId w:val="31"/>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color w:val="C45811"/>
          <w:w w:val="105"/>
          <w:sz w:val="24"/>
          <w:szCs w:val="24"/>
        </w:rPr>
        <w:t>BBS行为安全检查</w:t>
      </w:r>
      <w:r w:rsidR="00D66B54">
        <w:rPr>
          <w:rFonts w:ascii="微软雅黑" w:eastAsia="微软雅黑" w:hAnsi="Times New Roman" w:cs="微软雅黑" w:hint="eastAsia"/>
          <w:bCs/>
          <w:color w:val="C45811"/>
          <w:w w:val="105"/>
          <w:sz w:val="24"/>
          <w:szCs w:val="24"/>
        </w:rPr>
        <w:t xml:space="preserve"> BBS</w:t>
      </w:r>
      <w:r w:rsidR="00D66B54">
        <w:rPr>
          <w:rFonts w:ascii="微软雅黑" w:eastAsia="微软雅黑" w:hAnsi="Times New Roman" w:cs="微软雅黑"/>
          <w:bCs/>
          <w:color w:val="C45811"/>
          <w:w w:val="105"/>
          <w:sz w:val="24"/>
          <w:szCs w:val="24"/>
        </w:rPr>
        <w:t xml:space="preserve"> </w:t>
      </w:r>
      <w:r w:rsidR="00D66B54" w:rsidRPr="00D66B54">
        <w:rPr>
          <w:rFonts w:ascii="微软雅黑" w:eastAsia="微软雅黑" w:hAnsi="Times New Roman" w:cs="微软雅黑"/>
          <w:bCs/>
          <w:color w:val="C45811"/>
          <w:w w:val="105"/>
          <w:sz w:val="24"/>
          <w:szCs w:val="24"/>
        </w:rPr>
        <w:t>Behavior safety check</w:t>
      </w:r>
    </w:p>
    <w:p w:rsidR="00D4030C"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BBS行为安全检查基本知识</w:t>
      </w:r>
    </w:p>
    <w:p w:rsidR="00D4030C"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如何开展安全行为观察</w:t>
      </w:r>
    </w:p>
    <w:p w:rsidR="00D4030C" w:rsidRPr="002E5D61"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安全</w:t>
      </w:r>
      <w:r>
        <w:rPr>
          <w:rFonts w:ascii="微软雅黑" w:eastAsia="微软雅黑" w:hAnsi="Times New Roman" w:cs="微软雅黑"/>
          <w:bCs/>
          <w:w w:val="105"/>
          <w:sz w:val="24"/>
          <w:szCs w:val="24"/>
        </w:rPr>
        <w:t>行为观察案例分享</w:t>
      </w:r>
    </w:p>
    <w:p w:rsidR="00D4030C" w:rsidRPr="00D4030C" w:rsidRDefault="00D4030C" w:rsidP="00D66B54">
      <w:pPr>
        <w:pStyle w:val="aa"/>
        <w:numPr>
          <w:ilvl w:val="0"/>
          <w:numId w:val="31"/>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color w:val="C45811"/>
          <w:w w:val="105"/>
          <w:sz w:val="24"/>
          <w:szCs w:val="24"/>
        </w:rPr>
        <w:t>EHS分层检查</w:t>
      </w:r>
      <w:r w:rsidR="00D66B54">
        <w:rPr>
          <w:rFonts w:ascii="微软雅黑" w:eastAsia="微软雅黑" w:hAnsi="Times New Roman" w:cs="微软雅黑" w:hint="eastAsia"/>
          <w:bCs/>
          <w:color w:val="C45811"/>
          <w:w w:val="105"/>
          <w:sz w:val="24"/>
          <w:szCs w:val="24"/>
        </w:rPr>
        <w:t xml:space="preserve"> </w:t>
      </w:r>
      <w:r w:rsidR="00D66B54">
        <w:rPr>
          <w:rFonts w:ascii="微软雅黑" w:eastAsia="微软雅黑" w:hAnsi="Times New Roman" w:cs="微软雅黑"/>
          <w:bCs/>
          <w:color w:val="C45811"/>
          <w:w w:val="105"/>
          <w:sz w:val="24"/>
          <w:szCs w:val="24"/>
        </w:rPr>
        <w:t xml:space="preserve">EHS </w:t>
      </w:r>
      <w:r w:rsidR="00D66B54" w:rsidRPr="00D66B54">
        <w:rPr>
          <w:rFonts w:ascii="微软雅黑" w:eastAsia="微软雅黑" w:hAnsi="Times New Roman" w:cs="微软雅黑"/>
          <w:bCs/>
          <w:color w:val="C45811"/>
          <w:w w:val="105"/>
          <w:sz w:val="24"/>
          <w:szCs w:val="24"/>
        </w:rPr>
        <w:t>Layered audit</w:t>
      </w:r>
    </w:p>
    <w:p w:rsidR="00D4030C"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领导层执行过程分层审核了吗</w:t>
      </w:r>
    </w:p>
    <w:p w:rsidR="00D4030C"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过程分层审核的定义与目的</w:t>
      </w:r>
    </w:p>
    <w:p w:rsidR="00D4030C" w:rsidRDefault="00D4030C"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过程</w:t>
      </w:r>
      <w:r>
        <w:rPr>
          <w:rFonts w:ascii="微软雅黑" w:eastAsia="微软雅黑" w:hAnsi="Times New Roman" w:cs="微软雅黑"/>
          <w:bCs/>
          <w:w w:val="105"/>
          <w:sz w:val="24"/>
          <w:szCs w:val="24"/>
        </w:rPr>
        <w:t>分层审核检查表</w:t>
      </w:r>
      <w:r w:rsidR="00B53412">
        <w:rPr>
          <w:rFonts w:ascii="微软雅黑" w:eastAsia="微软雅黑" w:hAnsi="Times New Roman" w:cs="微软雅黑"/>
          <w:bCs/>
          <w:w w:val="105"/>
          <w:sz w:val="24"/>
          <w:szCs w:val="24"/>
        </w:rPr>
        <w:t>概述</w:t>
      </w:r>
    </w:p>
    <w:p w:rsidR="00B53412" w:rsidRPr="002E5D61" w:rsidRDefault="00B53412"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制定过程分层审核检查表</w:t>
      </w:r>
    </w:p>
    <w:p w:rsidR="00D4030C" w:rsidRDefault="00B53412" w:rsidP="004E1C51">
      <w:pPr>
        <w:pStyle w:val="aa"/>
        <w:numPr>
          <w:ilvl w:val="1"/>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1#部分：</w:t>
      </w:r>
      <w:r w:rsidR="00D4030C">
        <w:rPr>
          <w:rFonts w:ascii="微软雅黑" w:eastAsia="微软雅黑" w:hAnsi="Times New Roman" w:cs="微软雅黑" w:hint="eastAsia"/>
          <w:bCs/>
          <w:w w:val="105"/>
          <w:sz w:val="24"/>
          <w:szCs w:val="24"/>
        </w:rPr>
        <w:t>普遍的工作岗位问题</w:t>
      </w:r>
    </w:p>
    <w:p w:rsidR="00D4030C" w:rsidRDefault="00B53412" w:rsidP="004E1C51">
      <w:pPr>
        <w:pStyle w:val="aa"/>
        <w:numPr>
          <w:ilvl w:val="1"/>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2</w:t>
      </w:r>
      <w:r>
        <w:rPr>
          <w:rFonts w:ascii="微软雅黑" w:eastAsia="微软雅黑" w:hAnsi="Times New Roman" w:cs="微软雅黑" w:hint="eastAsia"/>
          <w:bCs/>
          <w:w w:val="105"/>
          <w:sz w:val="24"/>
          <w:szCs w:val="24"/>
        </w:rPr>
        <w:t>#</w:t>
      </w:r>
      <w:r>
        <w:rPr>
          <w:rFonts w:ascii="微软雅黑" w:eastAsia="微软雅黑" w:hAnsi="Times New Roman" w:cs="微软雅黑"/>
          <w:bCs/>
          <w:w w:val="105"/>
          <w:sz w:val="24"/>
          <w:szCs w:val="24"/>
        </w:rPr>
        <w:t>部分</w:t>
      </w:r>
      <w:r>
        <w:rPr>
          <w:rFonts w:ascii="微软雅黑" w:eastAsia="微软雅黑" w:hAnsi="Times New Roman" w:cs="微软雅黑" w:hint="eastAsia"/>
          <w:bCs/>
          <w:w w:val="105"/>
          <w:sz w:val="24"/>
          <w:szCs w:val="24"/>
        </w:rPr>
        <w:t>：产品线或区域的特定问题</w:t>
      </w:r>
    </w:p>
    <w:p w:rsidR="00B53412" w:rsidRDefault="00B53412" w:rsidP="004E1C51">
      <w:pPr>
        <w:pStyle w:val="aa"/>
        <w:numPr>
          <w:ilvl w:val="1"/>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3#部分：普遍的系统问题</w:t>
      </w:r>
    </w:p>
    <w:p w:rsidR="00D4030C" w:rsidRDefault="00B53412"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t>过程分层审核流程及频次</w:t>
      </w:r>
    </w:p>
    <w:p w:rsidR="00B53412" w:rsidRDefault="00B53412"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hint="eastAsia"/>
          <w:bCs/>
          <w:w w:val="105"/>
          <w:sz w:val="24"/>
          <w:szCs w:val="24"/>
        </w:rPr>
        <w:lastRenderedPageBreak/>
        <w:t>使用</w:t>
      </w:r>
      <w:r>
        <w:rPr>
          <w:rFonts w:ascii="微软雅黑" w:eastAsia="微软雅黑" w:hAnsi="Times New Roman" w:cs="微软雅黑"/>
          <w:bCs/>
          <w:w w:val="105"/>
          <w:sz w:val="24"/>
          <w:szCs w:val="24"/>
        </w:rPr>
        <w:t>过程分层审核检查表</w:t>
      </w:r>
    </w:p>
    <w:p w:rsidR="00B53412" w:rsidRDefault="00B53412"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过程分层审核检查表填写实例</w:t>
      </w:r>
    </w:p>
    <w:p w:rsidR="002E5D61" w:rsidRPr="004E1C51" w:rsidRDefault="004E1C51" w:rsidP="00D4030C">
      <w:pPr>
        <w:pStyle w:val="aa"/>
        <w:numPr>
          <w:ilvl w:val="0"/>
          <w:numId w:val="24"/>
        </w:numPr>
        <w:spacing w:after="0" w:line="460" w:lineRule="exact"/>
        <w:rPr>
          <w:rFonts w:ascii="微软雅黑" w:eastAsia="微软雅黑" w:hAnsi="Times New Roman" w:cs="微软雅黑"/>
          <w:bCs/>
          <w:w w:val="105"/>
          <w:sz w:val="24"/>
          <w:szCs w:val="24"/>
        </w:rPr>
      </w:pPr>
      <w:r>
        <w:rPr>
          <w:rFonts w:ascii="微软雅黑" w:eastAsia="微软雅黑" w:hAnsi="Times New Roman" w:cs="微软雅黑"/>
          <w:bCs/>
          <w:w w:val="105"/>
          <w:sz w:val="24"/>
          <w:szCs w:val="24"/>
        </w:rPr>
        <w:t>过程分层审核展示板</w:t>
      </w:r>
    </w:p>
    <w:p w:rsidR="002E5D61" w:rsidRDefault="002E5D61" w:rsidP="00703D31">
      <w:pPr>
        <w:spacing w:after="0" w:line="460" w:lineRule="exact"/>
        <w:rPr>
          <w:rFonts w:ascii="微软雅黑" w:eastAsia="微软雅黑" w:hAnsi="微软雅黑" w:cs="微软雅黑"/>
          <w:b/>
          <w:bCs/>
          <w:color w:val="1F4E79"/>
          <w:spacing w:val="1"/>
          <w:w w:val="105"/>
          <w:sz w:val="24"/>
          <w:szCs w:val="24"/>
        </w:rPr>
      </w:pPr>
      <w:r>
        <w:rPr>
          <w:rFonts w:ascii="微软雅黑" w:eastAsia="微软雅黑" w:hAnsi="微软雅黑" w:cs="微软雅黑" w:hint="eastAsia"/>
          <w:b/>
          <w:bCs/>
          <w:color w:val="1F4E79"/>
          <w:spacing w:val="1"/>
          <w:w w:val="105"/>
          <w:sz w:val="24"/>
          <w:szCs w:val="24"/>
        </w:rPr>
        <w:t>第二节、</w:t>
      </w:r>
      <w:r w:rsidR="004E1C51">
        <w:rPr>
          <w:rFonts w:ascii="微软雅黑" w:eastAsia="微软雅黑" w:hAnsi="微软雅黑" w:cs="微软雅黑" w:hint="eastAsia"/>
          <w:b/>
          <w:bCs/>
          <w:color w:val="1F4E79"/>
          <w:spacing w:val="1"/>
          <w:w w:val="105"/>
          <w:sz w:val="24"/>
          <w:szCs w:val="24"/>
        </w:rPr>
        <w:t>EHS内审</w:t>
      </w:r>
      <w:r w:rsidR="00D66B54">
        <w:rPr>
          <w:rFonts w:ascii="微软雅黑" w:eastAsia="微软雅黑" w:hAnsi="微软雅黑" w:cs="微软雅黑" w:hint="eastAsia"/>
          <w:b/>
          <w:bCs/>
          <w:color w:val="1F4E79"/>
          <w:spacing w:val="1"/>
          <w:w w:val="105"/>
          <w:sz w:val="24"/>
          <w:szCs w:val="24"/>
        </w:rPr>
        <w:t xml:space="preserve"> EHS internal audit</w:t>
      </w:r>
    </w:p>
    <w:p w:rsidR="00E9262B" w:rsidRPr="00E9262B" w:rsidRDefault="00E9262B" w:rsidP="00D66B54">
      <w:pPr>
        <w:pStyle w:val="aa"/>
        <w:numPr>
          <w:ilvl w:val="0"/>
          <w:numId w:val="32"/>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color w:val="C45811"/>
          <w:w w:val="105"/>
          <w:sz w:val="24"/>
          <w:szCs w:val="24"/>
        </w:rPr>
        <w:t>审核概述</w:t>
      </w:r>
      <w:r w:rsidR="00D66B54">
        <w:rPr>
          <w:rFonts w:ascii="微软雅黑" w:eastAsia="微软雅黑" w:hAnsi="Times New Roman" w:cs="微软雅黑" w:hint="eastAsia"/>
          <w:bCs/>
          <w:color w:val="C45811"/>
          <w:w w:val="105"/>
          <w:sz w:val="24"/>
          <w:szCs w:val="24"/>
        </w:rPr>
        <w:t xml:space="preserve"> </w:t>
      </w:r>
      <w:r w:rsidR="00D66B54" w:rsidRPr="00D66B54">
        <w:rPr>
          <w:rFonts w:ascii="微软雅黑" w:eastAsia="微软雅黑" w:hAnsi="Times New Roman" w:cs="微软雅黑"/>
          <w:bCs/>
          <w:color w:val="C45811"/>
          <w:w w:val="105"/>
          <w:sz w:val="24"/>
          <w:szCs w:val="24"/>
        </w:rPr>
        <w:t>Overview of audit</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几个基本术语简介</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过程思路的审核方法</w:t>
      </w:r>
    </w:p>
    <w:p w:rsidR="00E9262B" w:rsidRPr="00E9262B" w:rsidRDefault="00E9262B" w:rsidP="00D66B54">
      <w:pPr>
        <w:pStyle w:val="aa"/>
        <w:numPr>
          <w:ilvl w:val="0"/>
          <w:numId w:val="32"/>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color w:val="C45811"/>
          <w:w w:val="105"/>
          <w:sz w:val="24"/>
          <w:szCs w:val="24"/>
        </w:rPr>
        <w:t>审核</w:t>
      </w:r>
      <w:r w:rsidR="00D66B54">
        <w:rPr>
          <w:rFonts w:ascii="微软雅黑" w:eastAsia="微软雅黑" w:hAnsi="Times New Roman" w:cs="微软雅黑" w:hint="eastAsia"/>
          <w:bCs/>
          <w:color w:val="C45811"/>
          <w:w w:val="105"/>
          <w:sz w:val="24"/>
          <w:szCs w:val="24"/>
        </w:rPr>
        <w:t xml:space="preserve"> </w:t>
      </w:r>
      <w:r w:rsidR="00D66B54" w:rsidRPr="00D66B54">
        <w:rPr>
          <w:rFonts w:ascii="微软雅黑" w:eastAsia="微软雅黑" w:hAnsi="Times New Roman" w:cs="微软雅黑"/>
          <w:bCs/>
          <w:color w:val="C45811"/>
          <w:w w:val="105"/>
          <w:sz w:val="24"/>
          <w:szCs w:val="24"/>
        </w:rPr>
        <w:t>Implement audit</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I：审核准备</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II：收集证据的四种方法</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III：如何审核管理层</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IV：应用过程思路审核一个部门</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V：关键要素常见审核思路和审核发现</w:t>
      </w:r>
    </w:p>
    <w:p w:rsidR="00E9262B" w:rsidRPr="00E9262B" w:rsidRDefault="00E9262B" w:rsidP="00E9262B">
      <w:pPr>
        <w:pStyle w:val="aa"/>
        <w:numPr>
          <w:ilvl w:val="0"/>
          <w:numId w:val="32"/>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color w:val="C45811"/>
          <w:w w:val="105"/>
          <w:sz w:val="24"/>
          <w:szCs w:val="24"/>
        </w:rPr>
        <w:t>汇报审核发现</w:t>
      </w:r>
      <w:r w:rsidR="00D66B54">
        <w:rPr>
          <w:rFonts w:ascii="微软雅黑" w:eastAsia="微软雅黑" w:hAnsi="Times New Roman" w:cs="微软雅黑" w:hint="eastAsia"/>
          <w:bCs/>
          <w:color w:val="C45811"/>
          <w:w w:val="105"/>
          <w:sz w:val="24"/>
          <w:szCs w:val="24"/>
        </w:rPr>
        <w:t xml:space="preserve"> Report audit finding</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不符合项分类</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不符合项编写</w:t>
      </w:r>
    </w:p>
    <w:p w:rsidR="00E9262B" w:rsidRPr="00E9262B" w:rsidRDefault="00E9262B" w:rsidP="00E9262B">
      <w:pPr>
        <w:pStyle w:val="aa"/>
        <w:numPr>
          <w:ilvl w:val="0"/>
          <w:numId w:val="25"/>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w w:val="105"/>
          <w:sz w:val="24"/>
          <w:szCs w:val="24"/>
        </w:rPr>
        <w:t>练习</w:t>
      </w:r>
    </w:p>
    <w:p w:rsidR="002E5D61" w:rsidRPr="00E9262B" w:rsidRDefault="00E9262B" w:rsidP="00E9262B">
      <w:pPr>
        <w:pStyle w:val="aa"/>
        <w:numPr>
          <w:ilvl w:val="0"/>
          <w:numId w:val="32"/>
        </w:numPr>
        <w:spacing w:after="0" w:line="460" w:lineRule="exact"/>
        <w:rPr>
          <w:rFonts w:ascii="微软雅黑" w:eastAsia="微软雅黑" w:hAnsi="Times New Roman" w:cs="微软雅黑"/>
          <w:bCs/>
          <w:w w:val="105"/>
          <w:sz w:val="24"/>
          <w:szCs w:val="24"/>
        </w:rPr>
      </w:pPr>
      <w:r w:rsidRPr="00E9262B">
        <w:rPr>
          <w:rFonts w:ascii="微软雅黑" w:eastAsia="微软雅黑" w:hAnsi="Times New Roman" w:cs="微软雅黑" w:hint="eastAsia"/>
          <w:bCs/>
          <w:color w:val="C45811"/>
          <w:w w:val="105"/>
          <w:sz w:val="24"/>
          <w:szCs w:val="24"/>
        </w:rPr>
        <w:t>不符合项关闭与追踪</w:t>
      </w:r>
      <w:r w:rsidR="00D66B54">
        <w:rPr>
          <w:rFonts w:ascii="微软雅黑" w:eastAsia="微软雅黑" w:hAnsi="Times New Roman" w:cs="微软雅黑" w:hint="eastAsia"/>
          <w:bCs/>
          <w:color w:val="C45811"/>
          <w:w w:val="105"/>
          <w:sz w:val="24"/>
          <w:szCs w:val="24"/>
        </w:rPr>
        <w:t xml:space="preserve"> NCR close</w:t>
      </w:r>
      <w:r w:rsidR="00D66B54">
        <w:rPr>
          <w:rFonts w:ascii="微软雅黑" w:eastAsia="微软雅黑" w:hAnsi="Times New Roman" w:cs="微软雅黑"/>
          <w:bCs/>
          <w:color w:val="C45811"/>
          <w:w w:val="105"/>
          <w:sz w:val="24"/>
          <w:szCs w:val="24"/>
        </w:rPr>
        <w:t>d</w:t>
      </w:r>
      <w:r w:rsidR="00D66B54">
        <w:rPr>
          <w:rFonts w:ascii="微软雅黑" w:eastAsia="微软雅黑" w:hAnsi="Times New Roman" w:cs="微软雅黑" w:hint="eastAsia"/>
          <w:bCs/>
          <w:color w:val="C45811"/>
          <w:w w:val="105"/>
          <w:sz w:val="24"/>
          <w:szCs w:val="24"/>
        </w:rPr>
        <w:t xml:space="preserve"> and tracking</w:t>
      </w:r>
    </w:p>
    <w:p w:rsidR="002E5D61" w:rsidRPr="002E5D61" w:rsidRDefault="002E5D61" w:rsidP="002E5D61">
      <w:pPr>
        <w:spacing w:after="0" w:line="460" w:lineRule="exact"/>
        <w:rPr>
          <w:rFonts w:ascii="微软雅黑" w:eastAsia="微软雅黑" w:hAnsi="Times New Roman" w:cs="微软雅黑"/>
          <w:bCs/>
          <w:color w:val="C45811"/>
          <w:w w:val="105"/>
          <w:sz w:val="24"/>
          <w:szCs w:val="24"/>
        </w:rPr>
      </w:pPr>
    </w:p>
    <w:p w:rsidR="002E5D61" w:rsidRPr="002E5D61" w:rsidRDefault="002E5D61" w:rsidP="002E5D61">
      <w:pPr>
        <w:spacing w:after="0" w:line="460" w:lineRule="exact"/>
        <w:rPr>
          <w:rFonts w:ascii="微软雅黑" w:eastAsia="微软雅黑" w:hAnsi="微软雅黑" w:cs="宋体"/>
          <w:color w:val="333333"/>
          <w:sz w:val="24"/>
          <w:szCs w:val="24"/>
        </w:rPr>
      </w:pPr>
      <w:r>
        <w:rPr>
          <w:rFonts w:ascii="微软雅黑" w:eastAsia="微软雅黑" w:hAnsi="微软雅黑" w:cs="微软雅黑" w:hint="eastAsia"/>
          <w:b/>
          <w:bCs/>
          <w:color w:val="1F4E79"/>
          <w:spacing w:val="1"/>
          <w:w w:val="105"/>
          <w:sz w:val="24"/>
          <w:szCs w:val="24"/>
        </w:rPr>
        <w:t>第三节、</w:t>
      </w:r>
      <w:r w:rsidR="00E9262B">
        <w:rPr>
          <w:rFonts w:ascii="微软雅黑" w:eastAsia="微软雅黑" w:hAnsi="微软雅黑" w:cs="微软雅黑" w:hint="eastAsia"/>
          <w:b/>
          <w:bCs/>
          <w:color w:val="1F4E79"/>
          <w:spacing w:val="1"/>
          <w:w w:val="105"/>
          <w:sz w:val="24"/>
          <w:szCs w:val="24"/>
        </w:rPr>
        <w:t>EHS管理评审</w:t>
      </w:r>
      <w:r w:rsidR="00D66B54">
        <w:rPr>
          <w:rFonts w:ascii="微软雅黑" w:eastAsia="微软雅黑" w:hAnsi="微软雅黑" w:cs="微软雅黑" w:hint="eastAsia"/>
          <w:b/>
          <w:bCs/>
          <w:color w:val="1F4E79"/>
          <w:spacing w:val="1"/>
          <w:w w:val="105"/>
          <w:sz w:val="24"/>
          <w:szCs w:val="24"/>
        </w:rPr>
        <w:t xml:space="preserve"> EHS management review</w:t>
      </w:r>
    </w:p>
    <w:p w:rsidR="002E5D61" w:rsidRPr="00AC1BD5" w:rsidRDefault="00E9262B" w:rsidP="00AC1BD5">
      <w:pPr>
        <w:pStyle w:val="aa"/>
        <w:numPr>
          <w:ilvl w:val="0"/>
          <w:numId w:val="26"/>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EHS管理评审内容简介</w:t>
      </w:r>
    </w:p>
    <w:p w:rsidR="002E5D61" w:rsidRPr="00AC1BD5" w:rsidRDefault="00E9262B" w:rsidP="00AC1BD5">
      <w:pPr>
        <w:pStyle w:val="aa"/>
        <w:numPr>
          <w:ilvl w:val="0"/>
          <w:numId w:val="26"/>
        </w:numPr>
        <w:spacing w:after="0" w:line="460" w:lineRule="exact"/>
        <w:rPr>
          <w:rFonts w:ascii="微软雅黑" w:eastAsia="微软雅黑" w:hAnsi="微软雅黑" w:cs="宋体"/>
          <w:color w:val="333333"/>
          <w:sz w:val="24"/>
          <w:szCs w:val="24"/>
        </w:rPr>
      </w:pPr>
      <w:r>
        <w:rPr>
          <w:rFonts w:ascii="微软雅黑" w:eastAsia="微软雅黑" w:hAnsi="微软雅黑" w:cs="宋体" w:hint="eastAsia"/>
          <w:color w:val="333333"/>
          <w:sz w:val="24"/>
          <w:szCs w:val="24"/>
        </w:rPr>
        <w:t>EHS管理评审报告实例</w:t>
      </w:r>
    </w:p>
    <w:p w:rsidR="00E9262B" w:rsidRDefault="00E9262B" w:rsidP="00AC1BD5">
      <w:pPr>
        <w:spacing w:after="0" w:line="460" w:lineRule="exact"/>
        <w:rPr>
          <w:rFonts w:ascii="微软雅黑" w:eastAsia="微软雅黑" w:hAnsi="微软雅黑" w:cs="微软雅黑"/>
          <w:b/>
          <w:bCs/>
          <w:color w:val="1F4E79"/>
          <w:spacing w:val="1"/>
          <w:w w:val="105"/>
          <w:sz w:val="24"/>
          <w:szCs w:val="24"/>
        </w:rPr>
      </w:pPr>
    </w:p>
    <w:p w:rsidR="00AC1BD5" w:rsidRDefault="00AC1BD5" w:rsidP="00AC1BD5">
      <w:pPr>
        <w:spacing w:after="0" w:line="460" w:lineRule="exact"/>
        <w:rPr>
          <w:rFonts w:ascii="微软雅黑" w:eastAsia="微软雅黑" w:hAnsi="微软雅黑" w:cs="微软雅黑"/>
          <w:b/>
          <w:bCs/>
          <w:color w:val="1F4E79"/>
          <w:spacing w:val="1"/>
          <w:w w:val="105"/>
          <w:sz w:val="24"/>
          <w:szCs w:val="24"/>
        </w:rPr>
      </w:pPr>
      <w:r w:rsidRPr="00AC1BD5">
        <w:rPr>
          <w:rFonts w:ascii="微软雅黑" w:eastAsia="微软雅黑" w:hAnsi="微软雅黑" w:cs="微软雅黑" w:hint="eastAsia"/>
          <w:b/>
          <w:bCs/>
          <w:color w:val="1F4E79"/>
          <w:spacing w:val="1"/>
          <w:w w:val="105"/>
          <w:sz w:val="24"/>
          <w:szCs w:val="24"/>
        </w:rPr>
        <w:t>第</w:t>
      </w:r>
      <w:r>
        <w:rPr>
          <w:rFonts w:ascii="微软雅黑" w:eastAsia="微软雅黑" w:hAnsi="微软雅黑" w:cs="微软雅黑" w:hint="eastAsia"/>
          <w:b/>
          <w:bCs/>
          <w:color w:val="1F4E79"/>
          <w:spacing w:val="1"/>
          <w:w w:val="105"/>
          <w:sz w:val="24"/>
          <w:szCs w:val="24"/>
        </w:rPr>
        <w:t>四</w:t>
      </w:r>
      <w:r w:rsidRPr="00AC1BD5">
        <w:rPr>
          <w:rFonts w:ascii="微软雅黑" w:eastAsia="微软雅黑" w:hAnsi="微软雅黑" w:cs="微软雅黑" w:hint="eastAsia"/>
          <w:b/>
          <w:bCs/>
          <w:color w:val="1F4E79"/>
          <w:spacing w:val="1"/>
          <w:w w:val="105"/>
          <w:sz w:val="24"/>
          <w:szCs w:val="24"/>
        </w:rPr>
        <w:t>节、</w:t>
      </w:r>
      <w:r w:rsidR="00E9262B">
        <w:rPr>
          <w:rFonts w:ascii="微软雅黑" w:eastAsia="微软雅黑" w:hAnsi="微软雅黑" w:cs="微软雅黑" w:hint="eastAsia"/>
          <w:b/>
          <w:bCs/>
          <w:color w:val="1F4E79"/>
          <w:spacing w:val="1"/>
          <w:w w:val="105"/>
          <w:sz w:val="24"/>
          <w:szCs w:val="24"/>
        </w:rPr>
        <w:t>纠正</w:t>
      </w:r>
      <w:r w:rsidR="00A546B7">
        <w:rPr>
          <w:rFonts w:ascii="微软雅黑" w:eastAsia="微软雅黑" w:hAnsi="微软雅黑" w:cs="微软雅黑" w:hint="eastAsia"/>
          <w:b/>
          <w:bCs/>
          <w:color w:val="1F4E79"/>
          <w:spacing w:val="1"/>
          <w:w w:val="105"/>
          <w:sz w:val="24"/>
          <w:szCs w:val="24"/>
        </w:rPr>
        <w:t>措施</w:t>
      </w:r>
      <w:r w:rsidR="00E9262B">
        <w:rPr>
          <w:rFonts w:ascii="微软雅黑" w:eastAsia="微软雅黑" w:hAnsi="微软雅黑" w:cs="微软雅黑" w:hint="eastAsia"/>
          <w:b/>
          <w:bCs/>
          <w:color w:val="1F4E79"/>
          <w:spacing w:val="1"/>
          <w:w w:val="105"/>
          <w:sz w:val="24"/>
          <w:szCs w:val="24"/>
        </w:rPr>
        <w:t>，持续改进</w:t>
      </w:r>
      <w:r w:rsidR="00D66B54">
        <w:rPr>
          <w:rFonts w:ascii="微软雅黑" w:eastAsia="微软雅黑" w:hAnsi="微软雅黑" w:cs="微软雅黑" w:hint="eastAsia"/>
          <w:b/>
          <w:bCs/>
          <w:color w:val="1F4E79"/>
          <w:spacing w:val="1"/>
          <w:w w:val="105"/>
          <w:sz w:val="24"/>
          <w:szCs w:val="24"/>
        </w:rPr>
        <w:t xml:space="preserve"> Corrective action and continual improvement</w:t>
      </w:r>
    </w:p>
    <w:p w:rsidR="002E5D61" w:rsidRPr="00AC1BD5" w:rsidRDefault="00E9262B" w:rsidP="002E5D61">
      <w:pPr>
        <w:pStyle w:val="aa"/>
        <w:numPr>
          <w:ilvl w:val="0"/>
          <w:numId w:val="22"/>
        </w:numPr>
        <w:spacing w:after="0" w:line="460" w:lineRule="exact"/>
        <w:rPr>
          <w:rFonts w:ascii="微软雅黑" w:eastAsia="微软雅黑" w:hAnsi="微软雅黑" w:cs="微软雅黑"/>
          <w:bCs/>
          <w:spacing w:val="1"/>
          <w:w w:val="105"/>
          <w:sz w:val="24"/>
          <w:szCs w:val="24"/>
        </w:rPr>
      </w:pPr>
      <w:r>
        <w:rPr>
          <w:rFonts w:ascii="微软雅黑" w:eastAsia="微软雅黑" w:hAnsi="微软雅黑" w:cs="微软雅黑" w:hint="eastAsia"/>
          <w:bCs/>
          <w:spacing w:val="1"/>
          <w:w w:val="105"/>
          <w:sz w:val="24"/>
          <w:szCs w:val="24"/>
        </w:rPr>
        <w:t>原因分析</w:t>
      </w:r>
    </w:p>
    <w:p w:rsidR="002E5D61" w:rsidRPr="00AC1BD5" w:rsidRDefault="00E9262B" w:rsidP="002E5D61">
      <w:pPr>
        <w:pStyle w:val="aa"/>
        <w:numPr>
          <w:ilvl w:val="0"/>
          <w:numId w:val="22"/>
        </w:numPr>
        <w:spacing w:after="0" w:line="460" w:lineRule="exact"/>
        <w:rPr>
          <w:rFonts w:ascii="微软雅黑" w:eastAsia="微软雅黑" w:hAnsi="微软雅黑" w:cs="微软雅黑"/>
          <w:bCs/>
          <w:spacing w:val="1"/>
          <w:w w:val="105"/>
          <w:sz w:val="24"/>
          <w:szCs w:val="24"/>
        </w:rPr>
      </w:pPr>
      <w:r>
        <w:rPr>
          <w:rFonts w:ascii="微软雅黑" w:eastAsia="微软雅黑" w:hAnsi="微软雅黑" w:cs="微软雅黑" w:hint="eastAsia"/>
          <w:bCs/>
          <w:spacing w:val="1"/>
          <w:w w:val="105"/>
          <w:sz w:val="24"/>
          <w:szCs w:val="24"/>
        </w:rPr>
        <w:t>纠正措施</w:t>
      </w:r>
    </w:p>
    <w:p w:rsidR="00EC6572" w:rsidRPr="00ED403A" w:rsidRDefault="00E9262B" w:rsidP="00703D31">
      <w:pPr>
        <w:pStyle w:val="aa"/>
        <w:numPr>
          <w:ilvl w:val="0"/>
          <w:numId w:val="22"/>
        </w:numPr>
        <w:spacing w:after="0" w:line="460" w:lineRule="exact"/>
        <w:rPr>
          <w:rFonts w:ascii="微软雅黑" w:eastAsia="微软雅黑" w:hAnsi="微软雅黑" w:cs="微软雅黑"/>
          <w:bCs/>
          <w:spacing w:val="1"/>
          <w:w w:val="105"/>
          <w:sz w:val="24"/>
          <w:szCs w:val="24"/>
        </w:rPr>
      </w:pPr>
      <w:r>
        <w:rPr>
          <w:rFonts w:ascii="微软雅黑" w:eastAsia="微软雅黑" w:hAnsi="微软雅黑" w:cs="微软雅黑" w:hint="eastAsia"/>
          <w:bCs/>
          <w:spacing w:val="1"/>
          <w:w w:val="105"/>
          <w:sz w:val="24"/>
          <w:szCs w:val="24"/>
        </w:rPr>
        <w:t>持续改进</w:t>
      </w:r>
    </w:p>
    <w:sectPr w:rsidR="00EC6572" w:rsidRPr="00ED403A">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23E10" w:rsidRDefault="00423E10" w:rsidP="00EC6572">
      <w:pPr>
        <w:spacing w:after="0" w:line="240" w:lineRule="auto"/>
      </w:pPr>
      <w:r>
        <w:separator/>
      </w:r>
    </w:p>
  </w:endnote>
  <w:endnote w:type="continuationSeparator" w:id="0">
    <w:p w:rsidR="00423E10" w:rsidRDefault="00423E10"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5D4" w:rsidRDefault="009016EF" w:rsidP="009016EF">
    <w:pPr>
      <w:pStyle w:val="a5"/>
      <w:jc w:val="center"/>
    </w:pPr>
    <w:r>
      <w:fldChar w:fldCharType="begin"/>
    </w:r>
    <w:r>
      <w:instrText xml:space="preserve"> PAGE   \* MERGEFORMAT </w:instrText>
    </w:r>
    <w:r>
      <w:fldChar w:fldCharType="separate"/>
    </w:r>
    <w:r w:rsidR="00ED403A">
      <w:rPr>
        <w:noProof/>
      </w:rPr>
      <w:t>4</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744C11">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23E10" w:rsidRDefault="00423E10" w:rsidP="00EC6572">
      <w:pPr>
        <w:spacing w:after="0" w:line="240" w:lineRule="auto"/>
      </w:pPr>
      <w:r>
        <w:separator/>
      </w:r>
    </w:p>
  </w:footnote>
  <w:footnote w:type="continuationSeparator" w:id="0">
    <w:p w:rsidR="00423E10" w:rsidRDefault="00423E10" w:rsidP="00EC6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D75"/>
    <w:multiLevelType w:val="hybridMultilevel"/>
    <w:tmpl w:val="92987D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EE87A4E"/>
    <w:multiLevelType w:val="hybridMultilevel"/>
    <w:tmpl w:val="3E10407E"/>
    <w:lvl w:ilvl="0" w:tplc="B67E8D0A">
      <w:start w:val="5"/>
      <w:numFmt w:val="japaneseCounting"/>
      <w:lvlText w:val="第%1节、"/>
      <w:lvlJc w:val="left"/>
      <w:pPr>
        <w:ind w:left="1440" w:hanging="1080"/>
      </w:pPr>
      <w:rPr>
        <w:rFonts w:cs="微软雅黑" w:hint="default"/>
        <w:b/>
        <w:color w:val="1F4E79"/>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B1B0AC0"/>
    <w:multiLevelType w:val="hybridMultilevel"/>
    <w:tmpl w:val="5706FC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68911E4"/>
    <w:multiLevelType w:val="hybridMultilevel"/>
    <w:tmpl w:val="14A093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AF3739B"/>
    <w:multiLevelType w:val="hybridMultilevel"/>
    <w:tmpl w:val="402C426C"/>
    <w:lvl w:ilvl="0" w:tplc="E6B0B35C">
      <w:start w:val="5"/>
      <w:numFmt w:val="japaneseCounting"/>
      <w:lvlText w:val="第%1节、"/>
      <w:lvlJc w:val="left"/>
      <w:pPr>
        <w:ind w:left="1440" w:hanging="1080"/>
      </w:pPr>
      <w:rPr>
        <w:rFonts w:cs="微软雅黑" w:hint="default"/>
        <w:b/>
        <w:color w:val="1F4E79"/>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D9D205C"/>
    <w:multiLevelType w:val="hybridMultilevel"/>
    <w:tmpl w:val="C268B5CA"/>
    <w:lvl w:ilvl="0" w:tplc="A2D697CA">
      <w:start w:val="1"/>
      <w:numFmt w:val="decimal"/>
      <w:lvlText w:val="%1."/>
      <w:lvlJc w:val="left"/>
      <w:pPr>
        <w:ind w:left="360" w:hanging="360"/>
      </w:pPr>
      <w:rPr>
        <w:rFonts w:hint="default"/>
        <w:color w:val="C4581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474F586B"/>
    <w:multiLevelType w:val="hybridMultilevel"/>
    <w:tmpl w:val="27286F6E"/>
    <w:lvl w:ilvl="0" w:tplc="AC5CECE8">
      <w:start w:val="5"/>
      <w:numFmt w:val="japaneseCounting"/>
      <w:lvlText w:val="第%1节、"/>
      <w:lvlJc w:val="left"/>
      <w:pPr>
        <w:ind w:left="1440" w:hanging="1080"/>
      </w:pPr>
      <w:rPr>
        <w:rFonts w:cs="微软雅黑" w:hint="default"/>
        <w:b/>
        <w:color w:val="1F4E79"/>
        <w:w w:val="10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AD63403"/>
    <w:multiLevelType w:val="hybridMultilevel"/>
    <w:tmpl w:val="2CC84D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77D20F80"/>
    <w:multiLevelType w:val="hybridMultilevel"/>
    <w:tmpl w:val="42180D44"/>
    <w:lvl w:ilvl="0" w:tplc="F0BCFBD2">
      <w:start w:val="1"/>
      <w:numFmt w:val="decimal"/>
      <w:lvlText w:val="%1."/>
      <w:lvlJc w:val="left"/>
      <w:pPr>
        <w:ind w:left="360" w:hanging="360"/>
      </w:pPr>
      <w:rPr>
        <w:rFonts w:hint="default"/>
        <w:color w:val="C4581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0"/>
  </w:num>
  <w:num w:numId="2">
    <w:abstractNumId w:val="19"/>
  </w:num>
  <w:num w:numId="3">
    <w:abstractNumId w:val="12"/>
  </w:num>
  <w:num w:numId="4">
    <w:abstractNumId w:val="18"/>
  </w:num>
  <w:num w:numId="5">
    <w:abstractNumId w:val="1"/>
  </w:num>
  <w:num w:numId="6">
    <w:abstractNumId w:val="8"/>
  </w:num>
  <w:num w:numId="7">
    <w:abstractNumId w:val="27"/>
  </w:num>
  <w:num w:numId="8">
    <w:abstractNumId w:val="11"/>
  </w:num>
  <w:num w:numId="9">
    <w:abstractNumId w:val="21"/>
  </w:num>
  <w:num w:numId="10">
    <w:abstractNumId w:val="6"/>
  </w:num>
  <w:num w:numId="11">
    <w:abstractNumId w:val="4"/>
  </w:num>
  <w:num w:numId="12">
    <w:abstractNumId w:val="23"/>
  </w:num>
  <w:num w:numId="13">
    <w:abstractNumId w:val="29"/>
  </w:num>
  <w:num w:numId="14">
    <w:abstractNumId w:val="10"/>
  </w:num>
  <w:num w:numId="15">
    <w:abstractNumId w:val="25"/>
  </w:num>
  <w:num w:numId="16">
    <w:abstractNumId w:val="3"/>
  </w:num>
  <w:num w:numId="17">
    <w:abstractNumId w:val="24"/>
  </w:num>
  <w:num w:numId="18">
    <w:abstractNumId w:val="13"/>
  </w:num>
  <w:num w:numId="19">
    <w:abstractNumId w:val="9"/>
  </w:num>
  <w:num w:numId="20">
    <w:abstractNumId w:val="26"/>
  </w:num>
  <w:num w:numId="21">
    <w:abstractNumId w:val="16"/>
  </w:num>
  <w:num w:numId="22">
    <w:abstractNumId w:val="5"/>
  </w:num>
  <w:num w:numId="23">
    <w:abstractNumId w:val="28"/>
  </w:num>
  <w:num w:numId="24">
    <w:abstractNumId w:val="0"/>
  </w:num>
  <w:num w:numId="25">
    <w:abstractNumId w:val="22"/>
  </w:num>
  <w:num w:numId="26">
    <w:abstractNumId w:val="14"/>
  </w:num>
  <w:num w:numId="27">
    <w:abstractNumId w:val="2"/>
  </w:num>
  <w:num w:numId="28">
    <w:abstractNumId w:val="20"/>
  </w:num>
  <w:num w:numId="29">
    <w:abstractNumId w:val="7"/>
  </w:num>
  <w:num w:numId="30">
    <w:abstractNumId w:val="15"/>
  </w:num>
  <w:num w:numId="31">
    <w:abstractNumId w:val="31"/>
  </w:num>
  <w:num w:numId="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F19"/>
    <w:rsid w:val="00066CA2"/>
    <w:rsid w:val="000E0F19"/>
    <w:rsid w:val="001878B3"/>
    <w:rsid w:val="001C08B8"/>
    <w:rsid w:val="001E4CE9"/>
    <w:rsid w:val="002157DB"/>
    <w:rsid w:val="00293F02"/>
    <w:rsid w:val="002D4986"/>
    <w:rsid w:val="002E5D61"/>
    <w:rsid w:val="002F262B"/>
    <w:rsid w:val="00340EBE"/>
    <w:rsid w:val="003C3566"/>
    <w:rsid w:val="00423E10"/>
    <w:rsid w:val="004515D4"/>
    <w:rsid w:val="00483792"/>
    <w:rsid w:val="004915CD"/>
    <w:rsid w:val="004E1C51"/>
    <w:rsid w:val="0058327F"/>
    <w:rsid w:val="005E7CC0"/>
    <w:rsid w:val="00703D31"/>
    <w:rsid w:val="00744C11"/>
    <w:rsid w:val="007879D9"/>
    <w:rsid w:val="00796340"/>
    <w:rsid w:val="0081231F"/>
    <w:rsid w:val="0087011D"/>
    <w:rsid w:val="00893D1D"/>
    <w:rsid w:val="009016EF"/>
    <w:rsid w:val="00976180"/>
    <w:rsid w:val="009851C3"/>
    <w:rsid w:val="00A37471"/>
    <w:rsid w:val="00A546B7"/>
    <w:rsid w:val="00AA28B3"/>
    <w:rsid w:val="00AC1BD5"/>
    <w:rsid w:val="00B30601"/>
    <w:rsid w:val="00B53412"/>
    <w:rsid w:val="00B926EE"/>
    <w:rsid w:val="00BD2099"/>
    <w:rsid w:val="00C93F4C"/>
    <w:rsid w:val="00CD60F5"/>
    <w:rsid w:val="00D14F9F"/>
    <w:rsid w:val="00D4030C"/>
    <w:rsid w:val="00D66B54"/>
    <w:rsid w:val="00DC3FEC"/>
    <w:rsid w:val="00E43C09"/>
    <w:rsid w:val="00E9262B"/>
    <w:rsid w:val="00EC6572"/>
    <w:rsid w:val="00ED403A"/>
    <w:rsid w:val="00F666E0"/>
    <w:rsid w:val="00FB2003"/>
    <w:rsid w:val="00FD7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927859"/>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6572"/>
    <w:pPr>
      <w:tabs>
        <w:tab w:val="center" w:pos="4320"/>
        <w:tab w:val="right" w:pos="8640"/>
      </w:tabs>
      <w:spacing w:after="0" w:line="240" w:lineRule="auto"/>
    </w:pPr>
  </w:style>
  <w:style w:type="character" w:customStyle="1" w:styleId="a4">
    <w:name w:val="页眉 字符"/>
    <w:basedOn w:val="a0"/>
    <w:link w:val="a3"/>
    <w:uiPriority w:val="99"/>
    <w:rsid w:val="00EC6572"/>
  </w:style>
  <w:style w:type="paragraph" w:styleId="a5">
    <w:name w:val="footer"/>
    <w:basedOn w:val="a"/>
    <w:link w:val="a6"/>
    <w:uiPriority w:val="99"/>
    <w:unhideWhenUsed/>
    <w:rsid w:val="00EC6572"/>
    <w:pPr>
      <w:tabs>
        <w:tab w:val="center" w:pos="4320"/>
        <w:tab w:val="right" w:pos="8640"/>
      </w:tabs>
      <w:spacing w:after="0" w:line="240" w:lineRule="auto"/>
    </w:pPr>
  </w:style>
  <w:style w:type="character" w:customStyle="1" w:styleId="a6">
    <w:name w:val="页脚 字符"/>
    <w:basedOn w:val="a0"/>
    <w:link w:val="a5"/>
    <w:uiPriority w:val="99"/>
    <w:rsid w:val="00EC6572"/>
  </w:style>
  <w:style w:type="character" w:styleId="a7">
    <w:name w:val="Hyperlink"/>
    <w:basedOn w:val="a0"/>
    <w:uiPriority w:val="99"/>
    <w:semiHidden/>
    <w:unhideWhenUsed/>
    <w:qFormat/>
    <w:rsid w:val="00EC6572"/>
    <w:rPr>
      <w:color w:val="0563C1" w:themeColor="hyperlink"/>
      <w:u w:val="single"/>
    </w:rPr>
  </w:style>
  <w:style w:type="paragraph" w:styleId="a8">
    <w:name w:val="Body Text"/>
    <w:basedOn w:val="a"/>
    <w:link w:val="a9"/>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a9">
    <w:name w:val="正文文本 字符"/>
    <w:basedOn w:val="a0"/>
    <w:link w:val="a8"/>
    <w:uiPriority w:val="99"/>
    <w:rsid w:val="002F262B"/>
    <w:rPr>
      <w:rFonts w:ascii="微软雅黑" w:eastAsia="微软雅黑" w:hAnsi="Times New Roman" w:cs="微软雅黑"/>
      <w:sz w:val="17"/>
      <w:szCs w:val="17"/>
    </w:rPr>
  </w:style>
  <w:style w:type="paragraph" w:styleId="aa">
    <w:name w:val="List Paragraph"/>
    <w:basedOn w:val="a"/>
    <w:uiPriority w:val="34"/>
    <w:qFormat/>
    <w:rsid w:val="004837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946485">
      <w:bodyDiv w:val="1"/>
      <w:marLeft w:val="0"/>
      <w:marRight w:val="0"/>
      <w:marTop w:val="0"/>
      <w:marBottom w:val="0"/>
      <w:divBdr>
        <w:top w:val="none" w:sz="0" w:space="0" w:color="auto"/>
        <w:left w:val="none" w:sz="0" w:space="0" w:color="auto"/>
        <w:bottom w:val="none" w:sz="0" w:space="0" w:color="auto"/>
        <w:right w:val="none" w:sz="0" w:space="0" w:color="auto"/>
      </w:divBdr>
    </w:div>
    <w:div w:id="784227590">
      <w:bodyDiv w:val="1"/>
      <w:marLeft w:val="0"/>
      <w:marRight w:val="0"/>
      <w:marTop w:val="0"/>
      <w:marBottom w:val="0"/>
      <w:divBdr>
        <w:top w:val="none" w:sz="0" w:space="0" w:color="auto"/>
        <w:left w:val="none" w:sz="0" w:space="0" w:color="auto"/>
        <w:bottom w:val="none" w:sz="0" w:space="0" w:color="auto"/>
        <w:right w:val="none" w:sz="0" w:space="0" w:color="auto"/>
      </w:divBdr>
    </w:div>
    <w:div w:id="1025441834">
      <w:bodyDiv w:val="1"/>
      <w:marLeft w:val="0"/>
      <w:marRight w:val="0"/>
      <w:marTop w:val="0"/>
      <w:marBottom w:val="0"/>
      <w:divBdr>
        <w:top w:val="none" w:sz="0" w:space="0" w:color="auto"/>
        <w:left w:val="none" w:sz="0" w:space="0" w:color="auto"/>
        <w:bottom w:val="none" w:sz="0" w:space="0" w:color="auto"/>
        <w:right w:val="none" w:sz="0" w:space="0" w:color="auto"/>
      </w:divBdr>
    </w:div>
    <w:div w:id="1067921277">
      <w:bodyDiv w:val="1"/>
      <w:marLeft w:val="0"/>
      <w:marRight w:val="0"/>
      <w:marTop w:val="0"/>
      <w:marBottom w:val="0"/>
      <w:divBdr>
        <w:top w:val="none" w:sz="0" w:space="0" w:color="auto"/>
        <w:left w:val="none" w:sz="0" w:space="0" w:color="auto"/>
        <w:bottom w:val="none" w:sz="0" w:space="0" w:color="auto"/>
        <w:right w:val="none" w:sz="0" w:space="0" w:color="auto"/>
      </w:divBdr>
    </w:div>
    <w:div w:id="1276672557">
      <w:bodyDiv w:val="1"/>
      <w:marLeft w:val="0"/>
      <w:marRight w:val="0"/>
      <w:marTop w:val="0"/>
      <w:marBottom w:val="0"/>
      <w:divBdr>
        <w:top w:val="none" w:sz="0" w:space="0" w:color="auto"/>
        <w:left w:val="none" w:sz="0" w:space="0" w:color="auto"/>
        <w:bottom w:val="none" w:sz="0" w:space="0" w:color="auto"/>
        <w:right w:val="none" w:sz="0" w:space="0" w:color="auto"/>
      </w:divBdr>
    </w:div>
    <w:div w:id="1659993084">
      <w:bodyDiv w:val="1"/>
      <w:marLeft w:val="0"/>
      <w:marRight w:val="0"/>
      <w:marTop w:val="0"/>
      <w:marBottom w:val="0"/>
      <w:divBdr>
        <w:top w:val="none" w:sz="0" w:space="0" w:color="auto"/>
        <w:left w:val="none" w:sz="0" w:space="0" w:color="auto"/>
        <w:bottom w:val="none" w:sz="0" w:space="0" w:color="auto"/>
        <w:right w:val="none" w:sz="0" w:space="0" w:color="auto"/>
      </w:divBdr>
    </w:div>
    <w:div w:id="1753160041">
      <w:bodyDiv w:val="1"/>
      <w:marLeft w:val="0"/>
      <w:marRight w:val="0"/>
      <w:marTop w:val="0"/>
      <w:marBottom w:val="0"/>
      <w:divBdr>
        <w:top w:val="none" w:sz="0" w:space="0" w:color="auto"/>
        <w:left w:val="none" w:sz="0" w:space="0" w:color="auto"/>
        <w:bottom w:val="none" w:sz="0" w:space="0" w:color="auto"/>
        <w:right w:val="none" w:sz="0" w:space="0" w:color="auto"/>
      </w:divBdr>
    </w:div>
    <w:div w:id="1915821565">
      <w:bodyDiv w:val="1"/>
      <w:marLeft w:val="0"/>
      <w:marRight w:val="0"/>
      <w:marTop w:val="0"/>
      <w:marBottom w:val="0"/>
      <w:divBdr>
        <w:top w:val="none" w:sz="0" w:space="0" w:color="auto"/>
        <w:left w:val="none" w:sz="0" w:space="0" w:color="auto"/>
        <w:bottom w:val="none" w:sz="0" w:space="0" w:color="auto"/>
        <w:right w:val="none" w:sz="0" w:space="0" w:color="auto"/>
      </w:divBdr>
    </w:div>
    <w:div w:id="193050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4</Pages>
  <Words>264</Words>
  <Characters>1506</Characters>
  <Application>Microsoft Office Word</Application>
  <DocSecurity>0</DocSecurity>
  <Lines>12</Lines>
  <Paragraphs>3</Paragraphs>
  <ScaleCrop>false</ScaleCrop>
  <Company>Microsoft IT</Company>
  <LinksUpToDate>false</LinksUpToDate>
  <CharactersWithSpaces>1767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Zhao Rise</cp:lastModifiedBy>
  <cp:revision>9</cp:revision>
  <dcterms:created xsi:type="dcterms:W3CDTF">2018-04-22T07:59:00Z</dcterms:created>
  <dcterms:modified xsi:type="dcterms:W3CDTF">2019-03-14T02:05:00Z</dcterms:modified>
</cp:coreProperties>
</file>