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“生命体”班组建设咨询式培训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一、课程背景Curriculum background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新时代“生命体”班组即将到来，您准备好了吗？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2017年12月15日在北京召开的国家电网公司班组建设创新成果发布暨工作推进会上，国家电网公司工会发布了“加快建设我国能源互联网任务下的班组建设创新模式”课题研究成果。课题全面分析了能源互联网下公司班组建设面临的形势与任务，提出了班组建设应该由卓越执行的“细胞群”向充满活力的“生命体”转变的核心观点，首次全面科学系统地提出能源互联网下“生命体”班组的内涵、理念以及总体框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班组是企业的“细胞”，是最基层的管理和执行单元。卓越执行的“细胞群”班组是公司改革发展的坚实基础和中坚力量，是职工实现自身价值的主要场所和温暖家园，体现了专业、集约、规范、高效的管理特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充满活力的“生命体”班组是卓越执行“细胞群”班组的升华和提高，是企业面向新形势、新任务，探索在继承中创新，在创新中发展的班组建设新模式，是打造卓越技术、卓越管理、卓越服务、卓越绩效的现代企业集团的重要支撑和坚强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二、课程收获 Course harvest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1、深度解析国家电网“生命体”班组建设体系内容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2、结合案例、重点分析和掌握“生命体”班组创建的基本思路和方法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三、 授课形式 Course methods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讲解+案例模拟+互动研讨+问题答疑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四、适用对象Applicable object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企业领导、主管、班组长,工段长及优秀员工等一线管理人员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五、授课时间] Teaching time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2天（每天6小时）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六、课程模块设计Course Outline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课前：  领导动员   鼓舞士气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   开训破冰：分组竞赛、彼此了解、班组命名、成员分工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 第一讲：探索“生命体”班组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一、从“细胞群”到“生命体”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二、国家电网“生命体”班组主要特征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三、“生命体”班组的核心理念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四、“生命体”班组将实现三大转变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五、“生命体”班组在公司中的定位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六、“生命体” 班组建设内容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1、组织管理变革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2、作业流程优化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3、持续协同创新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4、激发内生动力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5、职工成才加速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第二讲：组织管理变革--- 构建“生命体”班组发展平台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  注重专业融合，加强差异化分类管理，构建“集约、融合、协同互动”的新模式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在传统五大员的班组管理组织形式进行再创新，实施全员管理模式，实现人人都管事，事事有人管。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一、重新定义班组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什么样的组织形态适合未来班组？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“全能型班组”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“智能型班组”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“人机交互型班组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二、推进前端融合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 打破了以往按专业划分的模式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2、营配融合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三、促进内外协同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1、班组外部的多渠道互动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2、班组内部的灵活交互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案例：电杆上的二维码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国网掌上电力APP</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四、轮值班长建设模式——人人都是班组长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1、传统组织结构图 VS现有管理组织结构图   附图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2、以“人人都是班组长”为主要抓手、全员参与  齐抓共管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班组长：多提问、多激励、多指导 少说教、少批评、少干涉；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轮值班长：活潜能、换位思考、锻炼队伍 人人担当、人人实践、人人创新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人人改进、人人成长、人人尽责；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3、轮值班委建设模式— — 人人都是管理者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4、轮值模式的实施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执行轮值制度：红帽子”管理法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建立轮值运作周期表、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五、从“五大员”到管理小组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1、从班组的“五大员”到管理小组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2、建立班组圆桌式组织结构、激发成员参与班组管理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3、创办要点、价值分析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第三讲： 作业流程优化--- 健全“生命体”班组的体制框架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推进智能作业，促进流程改进，探索“大数据 + 互联网 + 移动 终端”智能作业模式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一、推行信息化作业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1、工单电子化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2、作业可视化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3、信息共享化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二、加强数据化分析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1、数据管理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2、监测诊断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3、精准分析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三、探索智能化作业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1、自动化作业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2、交互式作业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四、 促进管理提升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1、改进管理流程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2、完善作业标准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3、建设实效制度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第四讲： 持续协同创新 ----培育壮大“生命体”班组创新DNA</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以工匠精神为核心，优化完善班组创新机制，激发班组创新活力，应用大云物移先进技术，发挥职工创新协同效应，形成以传统的“点状”创新与新型的“树状”“网状”创新相协同的、可持续发展的职工技术创新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一、优化“点状”创新模式：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创新技能导向的激励机制：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职工创新工作室、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劳模创新工作室、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技能大师工作室建设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二、设计“树状”创新模式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案例：国网河北电力构建“树状网状”的班组创新体系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三、探索“网状”创新模式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四、推动班组创造：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五、设计共享推广体系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专题：“微创新”促进“生命进化”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“合理化建议”“五小发明”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第五讲：激发内生动力---开启“生命体”班组的动力之门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 提升班组价值定位，塑造多元团队文化，以“工匠精神、主人翁精神、劳模精神”为先导，以六大机制为保障、激发职工内生动力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“什么样的团队建设适合未来班组？”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一、丰富团队文化-- “微文化”形成“生命聚力”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1、加强“生命体”文化建设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2、重构团队文化内涵：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3、打造素质提升品牌：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案例： 国网湖南省电力公司计量中心创作了“智慧心”为主体的班组文化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案例： 班组微讲堂、职工大讲堂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专题：班组文化建设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二、激发内生动力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1、理念宣贯：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2、精神塑造：打造工匠精神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3、远景激励：职业规划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三、五大机制、激发内生动力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赛马机制：以赛代练、不断提升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荣誉机制：表扬工程 绝活命名 星星评选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分享机制：讲案例、讲技术、讲经验、讲亮点、讲感受，分享学习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评议机制：全员参与、自由开放、即时点评、 即时激励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活力机制：激发潜能、缓解压力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链锁机制：人人担当一责任。降低安全隐患，增强团队意识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 第六讲：职工成才加速  --- 激活“生命体”班组的核心力量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---关注职工个人发展，持续提升职工素质，打造“一专多能”职工队伍，促进职工与公司共同成长。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一、关注职工个人发展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1、尊重个人职业诉求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2、关注职工身心幸福：充分体现“家”的力量：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亲情文化栏/“家”文化的建设/班组文化墙/女职工保护/扶贫帮困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二、人才队伍建设的具体实践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1、提升专业技能：OJT、0PL技能培训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2、延伸职业通道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3、提供培养平台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三、营造和谐工作氛围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 强化价值认同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和畅”心连心，共建“和谐的家”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2、丰富激励手段：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3、 构建和谐劳动关系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四、开展“四个一”活动，促进员工成长，打造学习的“校”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1、人人担当一责任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2、人人都讲一小课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3、人人练就一绝活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4、人人争当一颗星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pPr>
      <w:r>
        <w:rPr>
          <w:rFonts w:hint="eastAsia" w:ascii="微软雅黑" w:hAnsi="微软雅黑" w:eastAsia="微软雅黑" w:cs="微软雅黑"/>
          <w:i w:val="0"/>
          <w:iCs w:val="0"/>
          <w:caps w:val="0"/>
          <w:color w:val="333333"/>
          <w:spacing w:val="0"/>
          <w:sz w:val="22"/>
          <w:szCs w:val="22"/>
          <w:bdr w:val="none" w:color="auto" w:sz="0" w:space="0"/>
        </w:rPr>
        <w:t>       案例分享：某企业开展生命体班组建设经验成果分享</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F728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2021-08-16T05:25:40Z</dcterms:created>
  <dc:creator>shizi06</dc:creator>
  <cp:lastModifiedBy>蓉儿</cp:lastModifiedBy>
  <dcterms:modified xsi:type="dcterms:W3CDTF">2021-08-16T05:26:15Z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83147EDD36B146F8BE6EFB20D35FEF1F</vt:lpwstr>
  </property>
</Properties>
</file>