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567BE85" w14:textId="6C2E1F23" w:rsidR="00F94AA9" w:rsidRPr="00F94AA9" w:rsidRDefault="00F94AA9" w:rsidP="00F94AA9">
      <w:pPr>
        <w:tabs>
          <w:tab w:val="center" w:pos="-3420"/>
          <w:tab w:val="right" w:pos="8100"/>
        </w:tabs>
        <w:spacing w:line="360" w:lineRule="auto"/>
        <w:jc w:val="center"/>
        <w:rPr>
          <w:rFonts w:ascii="宋体" w:eastAsia="宋体" w:hAnsi="宋体"/>
          <w:b/>
          <w:bCs/>
          <w:sz w:val="28"/>
          <w:szCs w:val="28"/>
        </w:rPr>
      </w:pPr>
      <w:r w:rsidRPr="00F94AA9">
        <w:rPr>
          <w:rFonts w:ascii="宋体" w:eastAsia="宋体" w:hAnsi="宋体" w:hint="eastAsia"/>
          <w:b/>
          <w:bCs/>
          <w:sz w:val="28"/>
          <w:szCs w:val="28"/>
        </w:rPr>
        <w:t>以客户为中心</w:t>
      </w:r>
      <w:r w:rsidR="00902F3A">
        <w:rPr>
          <w:rFonts w:ascii="宋体" w:eastAsia="宋体" w:hAnsi="宋体" w:hint="eastAsia"/>
          <w:b/>
          <w:bCs/>
          <w:sz w:val="28"/>
          <w:szCs w:val="28"/>
        </w:rPr>
        <w:t>的LTC</w:t>
      </w:r>
      <w:r w:rsidRPr="00F94AA9">
        <w:rPr>
          <w:rFonts w:ascii="宋体" w:eastAsia="宋体" w:hAnsi="宋体" w:hint="eastAsia"/>
          <w:b/>
          <w:bCs/>
          <w:sz w:val="28"/>
          <w:szCs w:val="28"/>
        </w:rPr>
        <w:t>流程</w:t>
      </w:r>
      <w:r w:rsidR="00902F3A">
        <w:rPr>
          <w:rFonts w:ascii="宋体" w:eastAsia="宋体" w:hAnsi="宋体" w:hint="eastAsia"/>
          <w:b/>
          <w:bCs/>
          <w:sz w:val="28"/>
          <w:szCs w:val="28"/>
        </w:rPr>
        <w:t>重整与优化（BPR/BPI）课程</w:t>
      </w:r>
      <w:r w:rsidRPr="00F94AA9">
        <w:rPr>
          <w:rFonts w:ascii="宋体" w:eastAsia="宋体" w:hAnsi="宋体" w:hint="eastAsia"/>
          <w:b/>
          <w:bCs/>
          <w:sz w:val="28"/>
          <w:szCs w:val="28"/>
        </w:rPr>
        <w:t>大纲</w:t>
      </w:r>
    </w:p>
    <w:p w14:paraId="2804F738" w14:textId="77777777" w:rsidR="00F94AA9" w:rsidRPr="00F94AA9" w:rsidRDefault="00F94AA9" w:rsidP="00F94AA9">
      <w:pPr>
        <w:snapToGrid w:val="0"/>
        <w:spacing w:line="440" w:lineRule="atLeast"/>
        <w:jc w:val="left"/>
        <w:rPr>
          <w:rFonts w:ascii="宋体" w:eastAsia="宋体" w:hAnsi="宋体"/>
          <w:b/>
          <w:color w:val="FF0000"/>
          <w:szCs w:val="21"/>
        </w:rPr>
      </w:pPr>
      <w:r w:rsidRPr="00F94AA9">
        <w:rPr>
          <w:rFonts w:ascii="宋体" w:eastAsia="宋体" w:hAnsi="宋体" w:hint="eastAsia"/>
          <w:b/>
          <w:color w:val="FF0000"/>
          <w:szCs w:val="21"/>
        </w:rPr>
        <w:t>【</w:t>
      </w:r>
      <w:r w:rsidRPr="00F94AA9">
        <w:rPr>
          <w:rFonts w:ascii="宋体" w:eastAsia="宋体" w:hAnsi="宋体" w:hint="eastAsia"/>
          <w:b/>
          <w:bCs/>
          <w:color w:val="FF0000"/>
          <w:szCs w:val="21"/>
        </w:rPr>
        <w:t>课程背景</w:t>
      </w:r>
      <w:r w:rsidRPr="00F94AA9">
        <w:rPr>
          <w:rFonts w:ascii="宋体" w:eastAsia="宋体" w:hAnsi="宋体" w:hint="eastAsia"/>
          <w:b/>
          <w:color w:val="FF0000"/>
          <w:szCs w:val="21"/>
        </w:rPr>
        <w:t>】</w:t>
      </w:r>
    </w:p>
    <w:p w14:paraId="618CDF68" w14:textId="77777777" w:rsidR="00F94AA9" w:rsidRPr="00F94AA9" w:rsidRDefault="00F94AA9" w:rsidP="00F94AA9">
      <w:pPr>
        <w:widowControl/>
        <w:spacing w:line="440" w:lineRule="atLeast"/>
        <w:jc w:val="left"/>
        <w:rPr>
          <w:rFonts w:ascii="宋体" w:eastAsia="宋体" w:hAnsi="宋体"/>
          <w:b/>
          <w:bCs/>
        </w:rPr>
      </w:pPr>
      <w:r w:rsidRPr="00F94AA9">
        <w:rPr>
          <w:rFonts w:ascii="宋体" w:eastAsia="宋体" w:hAnsi="宋体" w:hint="eastAsia"/>
          <w:b/>
          <w:bCs/>
        </w:rPr>
        <w:t>对企业流程问题的思考：</w:t>
      </w:r>
    </w:p>
    <w:p w14:paraId="74637E3B" w14:textId="77777777" w:rsidR="00F94AA9" w:rsidRPr="00F94AA9" w:rsidRDefault="00F94AA9" w:rsidP="00F94AA9">
      <w:pPr>
        <w:widowControl/>
        <w:spacing w:line="440" w:lineRule="atLeast"/>
        <w:ind w:firstLine="420"/>
        <w:jc w:val="left"/>
        <w:rPr>
          <w:rFonts w:ascii="宋体" w:eastAsia="宋体" w:hAnsi="宋体"/>
          <w:szCs w:val="21"/>
        </w:rPr>
      </w:pPr>
      <w:r w:rsidRPr="00F94AA9">
        <w:rPr>
          <w:rFonts w:ascii="宋体" w:eastAsia="宋体" w:hAnsi="宋体" w:hint="eastAsia"/>
          <w:szCs w:val="21"/>
        </w:rPr>
        <w:t>作为企业管理者（企业中高层管理者或专业流程管理人员），在企业内部流程与制度优化过程中，您是否感受过以下迷茫：</w:t>
      </w:r>
    </w:p>
    <w:p w14:paraId="27EE9B64"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企业问题好像很多，到底该优化哪些流程？</w:t>
      </w:r>
    </w:p>
    <w:p w14:paraId="07CC0BD8"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流程优化势必影响部门利益，该如何面对当前部门管理者的阻挠？</w:t>
      </w:r>
    </w:p>
    <w:p w14:paraId="39EF2001"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以什么样的方式启动优化项目效果会更好？</w:t>
      </w:r>
    </w:p>
    <w:p w14:paraId="25ABAB98"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流程优化过程中的变革管理如何操作？</w:t>
      </w:r>
    </w:p>
    <w:p w14:paraId="45E2A8E8"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流程优化中的组织变革如何操作？</w:t>
      </w:r>
    </w:p>
    <w:p w14:paraId="23769916"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流程优化中的IT优化如何实践？</w:t>
      </w:r>
    </w:p>
    <w:p w14:paraId="17DB9B70"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如何实施对流程优化工作的项目管理？</w:t>
      </w:r>
    </w:p>
    <w:p w14:paraId="5EE6E53D"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内控和授权很多公司只是局限在行政授权的狭隘层面，如何实现基于流程的内控系统和授权系统？</w:t>
      </w:r>
    </w:p>
    <w:p w14:paraId="5AF52EEC"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流程优化后的流程收益如何评价？</w:t>
      </w:r>
    </w:p>
    <w:p w14:paraId="0B1604CE"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流程管理是什么概念，如何实施企业级的流程管理？流程管理和流程优化的关系？流程管理模型是什么？</w:t>
      </w:r>
    </w:p>
    <w:p w14:paraId="66C309FB"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流程优化和执行力体系是什么关系，如何实现二者的统一？</w:t>
      </w:r>
    </w:p>
    <w:p w14:paraId="6362D665"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流程如何表达，什么是</w:t>
      </w:r>
      <w:proofErr w:type="gramStart"/>
      <w:r w:rsidRPr="00F94AA9">
        <w:rPr>
          <w:rFonts w:ascii="宋体" w:eastAsia="宋体" w:hAnsi="宋体" w:hint="eastAsia"/>
          <w:szCs w:val="21"/>
        </w:rPr>
        <w:t>标杆级</w:t>
      </w:r>
      <w:proofErr w:type="gramEnd"/>
      <w:r w:rsidRPr="00F94AA9">
        <w:rPr>
          <w:rFonts w:ascii="宋体" w:eastAsia="宋体" w:hAnsi="宋体" w:hint="eastAsia"/>
          <w:szCs w:val="21"/>
        </w:rPr>
        <w:t>的流程表达形式？</w:t>
      </w:r>
    </w:p>
    <w:p w14:paraId="61C7D654" w14:textId="77777777" w:rsidR="00F94AA9" w:rsidRPr="00F94AA9" w:rsidRDefault="00F94AA9" w:rsidP="00F94AA9">
      <w:pPr>
        <w:widowControl/>
        <w:numPr>
          <w:ilvl w:val="0"/>
          <w:numId w:val="2"/>
        </w:numPr>
        <w:tabs>
          <w:tab w:val="left" w:pos="900"/>
        </w:tabs>
        <w:spacing w:line="440" w:lineRule="atLeast"/>
        <w:jc w:val="left"/>
        <w:rPr>
          <w:rFonts w:ascii="宋体" w:eastAsia="宋体" w:hAnsi="宋体"/>
          <w:szCs w:val="21"/>
        </w:rPr>
      </w:pPr>
      <w:r w:rsidRPr="00F94AA9">
        <w:rPr>
          <w:rFonts w:ascii="宋体" w:eastAsia="宋体" w:hAnsi="宋体" w:hint="eastAsia"/>
          <w:szCs w:val="21"/>
        </w:rPr>
        <w:t>流程优化的标杆比较在哪里？</w:t>
      </w:r>
    </w:p>
    <w:p w14:paraId="4A763519" w14:textId="77777777" w:rsidR="00F94AA9" w:rsidRPr="00F94AA9" w:rsidRDefault="00F94AA9" w:rsidP="00F94AA9">
      <w:pPr>
        <w:snapToGrid w:val="0"/>
        <w:spacing w:line="440" w:lineRule="atLeast"/>
        <w:jc w:val="left"/>
        <w:rPr>
          <w:rFonts w:ascii="宋体" w:eastAsia="宋体" w:hAnsi="宋体"/>
          <w:b/>
          <w:color w:val="FF0000"/>
          <w:szCs w:val="21"/>
        </w:rPr>
      </w:pPr>
      <w:r w:rsidRPr="00F94AA9">
        <w:rPr>
          <w:rFonts w:ascii="宋体" w:eastAsia="宋体" w:hAnsi="宋体" w:hint="eastAsia"/>
          <w:b/>
          <w:color w:val="FF0000"/>
          <w:szCs w:val="21"/>
        </w:rPr>
        <w:t>【</w:t>
      </w:r>
      <w:r w:rsidRPr="00F94AA9">
        <w:rPr>
          <w:rFonts w:ascii="宋体" w:eastAsia="宋体" w:hAnsi="宋体" w:hint="eastAsia"/>
          <w:b/>
          <w:bCs/>
          <w:color w:val="FF0000"/>
          <w:szCs w:val="21"/>
        </w:rPr>
        <w:t>课程目的</w:t>
      </w:r>
      <w:r w:rsidRPr="00F94AA9">
        <w:rPr>
          <w:rFonts w:ascii="宋体" w:eastAsia="宋体" w:hAnsi="宋体" w:hint="eastAsia"/>
          <w:b/>
          <w:color w:val="FF0000"/>
          <w:szCs w:val="21"/>
        </w:rPr>
        <w:t>】</w:t>
      </w:r>
    </w:p>
    <w:p w14:paraId="33DFDF18" w14:textId="77777777" w:rsidR="00F94AA9" w:rsidRPr="00F94AA9" w:rsidRDefault="00F94AA9" w:rsidP="00F94AA9">
      <w:pPr>
        <w:pStyle w:val="2"/>
        <w:widowControl/>
        <w:overflowPunct/>
        <w:spacing w:line="440" w:lineRule="atLeast"/>
        <w:ind w:left="420" w:firstLineChars="0"/>
        <w:jc w:val="left"/>
        <w:rPr>
          <w:rFonts w:ascii="宋体" w:hAnsi="宋体" w:cs="宋体"/>
          <w:bCs/>
          <w:kern w:val="0"/>
          <w:sz w:val="21"/>
          <w:szCs w:val="21"/>
        </w:rPr>
      </w:pPr>
      <w:r w:rsidRPr="00F94AA9">
        <w:rPr>
          <w:rFonts w:ascii="宋体" w:hAnsi="宋体" w:hint="eastAsia"/>
          <w:sz w:val="21"/>
          <w:szCs w:val="21"/>
        </w:rPr>
        <w:t>中国企业正在开始重新认识流程，流程对企业的巨大价值已经从标杆企业的发展和国际一流企业的发展得到印证，但什么是流程却是多数企业管理者没有认识清楚的。本课程将带领学员重新认识流程、认识流程的价值和对企业发展的意义；认识流程对端到</w:t>
      </w:r>
      <w:proofErr w:type="gramStart"/>
      <w:r w:rsidRPr="00F94AA9">
        <w:rPr>
          <w:rFonts w:ascii="宋体" w:hAnsi="宋体" w:hint="eastAsia"/>
          <w:sz w:val="21"/>
          <w:szCs w:val="21"/>
        </w:rPr>
        <w:t>端满足</w:t>
      </w:r>
      <w:proofErr w:type="gramEnd"/>
      <w:r w:rsidRPr="00F94AA9">
        <w:rPr>
          <w:rFonts w:ascii="宋体" w:hAnsi="宋体" w:hint="eastAsia"/>
          <w:sz w:val="21"/>
          <w:szCs w:val="21"/>
        </w:rPr>
        <w:t>客户需求方面的巨大贡献。让学员通过案例分析、标杆企业流程管理经验分享，了解流程的实质，了解企业流程架构和核心流程。并通过实际的演练，帮助学员掌握流程设计、流程管理的技术和方法，并能够有效掌握流程与质量体系的融合技术。掌握将业务发展与流程发展有机结合的方法。</w:t>
      </w:r>
    </w:p>
    <w:p w14:paraId="2E7E5B7C" w14:textId="77777777" w:rsidR="00F94AA9" w:rsidRPr="00F94AA9" w:rsidRDefault="00F94AA9" w:rsidP="00F94AA9">
      <w:pPr>
        <w:widowControl/>
        <w:spacing w:line="440" w:lineRule="atLeast"/>
        <w:ind w:firstLineChars="200" w:firstLine="420"/>
        <w:jc w:val="left"/>
        <w:rPr>
          <w:rFonts w:ascii="宋体" w:eastAsia="宋体" w:hAnsi="宋体" w:cs="宋体"/>
          <w:bCs/>
          <w:kern w:val="0"/>
          <w:szCs w:val="21"/>
        </w:rPr>
      </w:pPr>
    </w:p>
    <w:p w14:paraId="40886DA0" w14:textId="77777777" w:rsidR="00F94AA9" w:rsidRPr="00F94AA9" w:rsidRDefault="00F94AA9" w:rsidP="00F94AA9">
      <w:pPr>
        <w:snapToGrid w:val="0"/>
        <w:spacing w:line="440" w:lineRule="atLeast"/>
        <w:jc w:val="left"/>
        <w:rPr>
          <w:rFonts w:ascii="宋体" w:eastAsia="宋体" w:hAnsi="宋体"/>
          <w:b/>
          <w:color w:val="FF0000"/>
          <w:szCs w:val="21"/>
        </w:rPr>
      </w:pPr>
      <w:r w:rsidRPr="00F94AA9">
        <w:rPr>
          <w:rFonts w:ascii="宋体" w:eastAsia="宋体" w:hAnsi="宋体" w:hint="eastAsia"/>
          <w:b/>
          <w:color w:val="FF0000"/>
          <w:szCs w:val="21"/>
        </w:rPr>
        <w:t>【课程收益】</w:t>
      </w:r>
    </w:p>
    <w:p w14:paraId="4CE27B33" w14:textId="77777777" w:rsidR="00F94AA9" w:rsidRPr="00F94AA9" w:rsidRDefault="00F94AA9" w:rsidP="00F94AA9">
      <w:pPr>
        <w:widowControl/>
        <w:numPr>
          <w:ilvl w:val="0"/>
          <w:numId w:val="3"/>
        </w:numPr>
        <w:tabs>
          <w:tab w:val="clear" w:pos="420"/>
          <w:tab w:val="left" w:pos="840"/>
        </w:tabs>
        <w:spacing w:line="440" w:lineRule="exact"/>
        <w:ind w:leftChars="200" w:left="840"/>
        <w:jc w:val="left"/>
        <w:rPr>
          <w:rFonts w:ascii="宋体" w:eastAsia="宋体" w:hAnsi="宋体"/>
          <w:szCs w:val="21"/>
        </w:rPr>
      </w:pPr>
      <w:r w:rsidRPr="00F94AA9">
        <w:rPr>
          <w:rFonts w:ascii="宋体" w:eastAsia="宋体" w:hAnsi="宋体" w:hint="eastAsia"/>
          <w:szCs w:val="21"/>
        </w:rPr>
        <w:t>让学员对流程的价值有重新认识和理解，认识流程型文化对企业的价值；</w:t>
      </w:r>
    </w:p>
    <w:p w14:paraId="279D38D5" w14:textId="77777777" w:rsidR="00F94AA9" w:rsidRPr="00F94AA9" w:rsidRDefault="00F94AA9" w:rsidP="00F94AA9">
      <w:pPr>
        <w:widowControl/>
        <w:numPr>
          <w:ilvl w:val="0"/>
          <w:numId w:val="3"/>
        </w:numPr>
        <w:tabs>
          <w:tab w:val="clear" w:pos="420"/>
          <w:tab w:val="left" w:pos="840"/>
        </w:tabs>
        <w:spacing w:line="440" w:lineRule="exact"/>
        <w:ind w:leftChars="200" w:left="840"/>
        <w:jc w:val="left"/>
        <w:rPr>
          <w:rFonts w:ascii="宋体" w:eastAsia="宋体" w:hAnsi="宋体"/>
          <w:szCs w:val="21"/>
        </w:rPr>
      </w:pPr>
      <w:r w:rsidRPr="00F94AA9">
        <w:rPr>
          <w:rFonts w:ascii="宋体" w:eastAsia="宋体" w:hAnsi="宋体" w:hint="eastAsia"/>
          <w:szCs w:val="21"/>
        </w:rPr>
        <w:lastRenderedPageBreak/>
        <w:t>教会学员流程设计技术；</w:t>
      </w:r>
    </w:p>
    <w:p w14:paraId="559A0D08" w14:textId="77777777" w:rsidR="00F94AA9" w:rsidRPr="00F94AA9" w:rsidRDefault="00F94AA9" w:rsidP="00F94AA9">
      <w:pPr>
        <w:widowControl/>
        <w:numPr>
          <w:ilvl w:val="0"/>
          <w:numId w:val="3"/>
        </w:numPr>
        <w:tabs>
          <w:tab w:val="clear" w:pos="420"/>
          <w:tab w:val="left" w:pos="840"/>
        </w:tabs>
        <w:spacing w:line="440" w:lineRule="exact"/>
        <w:ind w:leftChars="200" w:left="840"/>
        <w:jc w:val="left"/>
        <w:rPr>
          <w:rFonts w:ascii="宋体" w:eastAsia="宋体" w:hAnsi="宋体"/>
          <w:szCs w:val="21"/>
        </w:rPr>
      </w:pPr>
      <w:r w:rsidRPr="00F94AA9">
        <w:rPr>
          <w:rFonts w:ascii="宋体" w:eastAsia="宋体" w:hAnsi="宋体" w:hint="eastAsia"/>
          <w:szCs w:val="21"/>
        </w:rPr>
        <w:t>教会学员流程管理的工具使用，教会学员流程评估审计和优化的技术；</w:t>
      </w:r>
    </w:p>
    <w:p w14:paraId="11F2DAF4" w14:textId="77777777" w:rsidR="00F94AA9" w:rsidRPr="00F94AA9" w:rsidRDefault="00F94AA9" w:rsidP="00F94AA9">
      <w:pPr>
        <w:widowControl/>
        <w:numPr>
          <w:ilvl w:val="0"/>
          <w:numId w:val="3"/>
        </w:numPr>
        <w:tabs>
          <w:tab w:val="clear" w:pos="420"/>
          <w:tab w:val="left" w:pos="840"/>
        </w:tabs>
        <w:spacing w:line="440" w:lineRule="exact"/>
        <w:ind w:leftChars="200" w:left="840"/>
        <w:jc w:val="left"/>
        <w:rPr>
          <w:rFonts w:ascii="宋体" w:eastAsia="宋体" w:hAnsi="宋体"/>
          <w:szCs w:val="21"/>
        </w:rPr>
      </w:pPr>
      <w:r w:rsidRPr="00F94AA9">
        <w:rPr>
          <w:rFonts w:ascii="宋体" w:eastAsia="宋体" w:hAnsi="宋体" w:hint="eastAsia"/>
          <w:szCs w:val="21"/>
        </w:rPr>
        <w:t>向学员展示标杆企业流程管理的最佳实践；</w:t>
      </w:r>
    </w:p>
    <w:p w14:paraId="2CC67D76" w14:textId="77777777" w:rsidR="00F94AA9" w:rsidRPr="00F94AA9" w:rsidRDefault="00F94AA9" w:rsidP="00F94AA9">
      <w:pPr>
        <w:widowControl/>
        <w:numPr>
          <w:ilvl w:val="0"/>
          <w:numId w:val="3"/>
        </w:numPr>
        <w:tabs>
          <w:tab w:val="clear" w:pos="420"/>
          <w:tab w:val="left" w:pos="840"/>
        </w:tabs>
        <w:spacing w:line="440" w:lineRule="exact"/>
        <w:ind w:leftChars="200" w:left="840"/>
        <w:jc w:val="left"/>
        <w:rPr>
          <w:rFonts w:ascii="宋体" w:eastAsia="宋体" w:hAnsi="宋体"/>
        </w:rPr>
      </w:pPr>
      <w:r w:rsidRPr="00F94AA9">
        <w:rPr>
          <w:rFonts w:ascii="宋体" w:eastAsia="宋体" w:hAnsi="宋体" w:hint="eastAsia"/>
          <w:szCs w:val="21"/>
        </w:rPr>
        <w:t>教会学员如何以BPI项目运作方式组织企业的流程优化和重整。</w:t>
      </w:r>
    </w:p>
    <w:p w14:paraId="55C7E1E5" w14:textId="77777777" w:rsidR="00F94AA9" w:rsidRPr="00F94AA9" w:rsidRDefault="00F94AA9" w:rsidP="00F94AA9">
      <w:pPr>
        <w:widowControl/>
        <w:numPr>
          <w:ilvl w:val="0"/>
          <w:numId w:val="3"/>
        </w:numPr>
        <w:tabs>
          <w:tab w:val="clear" w:pos="420"/>
          <w:tab w:val="left" w:pos="840"/>
        </w:tabs>
        <w:spacing w:line="440" w:lineRule="exact"/>
        <w:ind w:leftChars="200" w:left="840"/>
        <w:jc w:val="left"/>
        <w:rPr>
          <w:rFonts w:ascii="宋体" w:eastAsia="宋体" w:hAnsi="宋体"/>
        </w:rPr>
      </w:pPr>
      <w:r w:rsidRPr="00F94AA9">
        <w:rPr>
          <w:rFonts w:ascii="宋体" w:eastAsia="宋体" w:hAnsi="宋体" w:hint="eastAsia"/>
          <w:szCs w:val="21"/>
        </w:rPr>
        <w:t>在教学中还将通过测试和练习，让学员掌握建设流程型企业的重要性，认识到管理者在建立流程文化方面的责任和任务。</w:t>
      </w:r>
    </w:p>
    <w:p w14:paraId="7031F9B6" w14:textId="77777777" w:rsidR="00F94AA9" w:rsidRPr="00F94AA9" w:rsidRDefault="00F94AA9" w:rsidP="00F94AA9">
      <w:pPr>
        <w:snapToGrid w:val="0"/>
        <w:spacing w:line="440" w:lineRule="atLeast"/>
        <w:jc w:val="left"/>
        <w:rPr>
          <w:rFonts w:ascii="宋体" w:eastAsia="宋体" w:hAnsi="宋体"/>
          <w:b/>
          <w:color w:val="FF0000"/>
          <w:szCs w:val="21"/>
        </w:rPr>
      </w:pPr>
      <w:r w:rsidRPr="00F94AA9">
        <w:rPr>
          <w:rFonts w:ascii="宋体" w:eastAsia="宋体" w:hAnsi="宋体" w:hint="eastAsia"/>
          <w:b/>
          <w:color w:val="FF0000"/>
          <w:szCs w:val="21"/>
        </w:rPr>
        <w:t>【课程特点】</w:t>
      </w:r>
    </w:p>
    <w:p w14:paraId="4845AE0F" w14:textId="7257A7A7" w:rsidR="00F94AA9" w:rsidRPr="00F94AA9" w:rsidRDefault="00F94AA9" w:rsidP="00F94AA9">
      <w:pPr>
        <w:spacing w:line="360" w:lineRule="auto"/>
        <w:rPr>
          <w:rFonts w:ascii="宋体" w:eastAsia="宋体" w:hAnsi="宋体"/>
          <w:szCs w:val="21"/>
        </w:rPr>
      </w:pPr>
      <w:r w:rsidRPr="00F94AA9">
        <w:rPr>
          <w:rFonts w:ascii="宋体" w:eastAsia="宋体" w:hAnsi="宋体" w:hint="eastAsia"/>
          <w:szCs w:val="21"/>
        </w:rPr>
        <w:t xml:space="preserve">    本课程将以打造流程型企业为目标，通过对流程的认识、流程设计工具的介绍、流程管理要点分析，教会学员掌握BPI方法，并在课程中实际演练，通过完整的BPI项目演练，提升学员流程优化的能力。</w:t>
      </w:r>
    </w:p>
    <w:p w14:paraId="34334181" w14:textId="77777777" w:rsidR="00F94AA9" w:rsidRPr="00F94AA9" w:rsidRDefault="00F94AA9" w:rsidP="00F94AA9">
      <w:pPr>
        <w:snapToGrid w:val="0"/>
        <w:spacing w:line="440" w:lineRule="atLeast"/>
        <w:jc w:val="left"/>
        <w:rPr>
          <w:rFonts w:ascii="宋体" w:eastAsia="宋体" w:hAnsi="宋体"/>
          <w:b/>
          <w:color w:val="FF0000"/>
          <w:szCs w:val="21"/>
        </w:rPr>
      </w:pPr>
      <w:r w:rsidRPr="00F94AA9">
        <w:rPr>
          <w:rFonts w:ascii="宋体" w:eastAsia="宋体" w:hAnsi="宋体" w:hint="eastAsia"/>
          <w:b/>
          <w:color w:val="FF0000"/>
          <w:szCs w:val="21"/>
        </w:rPr>
        <w:t>【培训对象】</w:t>
      </w:r>
    </w:p>
    <w:p w14:paraId="2D64B35A" w14:textId="77777777" w:rsidR="00F94AA9" w:rsidRPr="00F94AA9" w:rsidRDefault="00F94AA9" w:rsidP="00F94AA9">
      <w:pPr>
        <w:numPr>
          <w:ilvl w:val="1"/>
          <w:numId w:val="1"/>
        </w:numPr>
        <w:spacing w:line="400" w:lineRule="exact"/>
        <w:rPr>
          <w:rFonts w:ascii="宋体" w:eastAsia="宋体" w:hAnsi="宋体"/>
          <w:b/>
          <w:spacing w:val="5"/>
          <w:szCs w:val="21"/>
        </w:rPr>
      </w:pPr>
      <w:r w:rsidRPr="00F94AA9">
        <w:rPr>
          <w:rFonts w:ascii="宋体" w:eastAsia="宋体" w:hAnsi="宋体" w:hint="eastAsia"/>
          <w:bCs/>
          <w:szCs w:val="21"/>
        </w:rPr>
        <w:t>培训对象：</w:t>
      </w:r>
      <w:r w:rsidRPr="00F94AA9">
        <w:rPr>
          <w:rFonts w:ascii="宋体" w:eastAsia="宋体" w:hAnsi="宋体"/>
          <w:szCs w:val="21"/>
        </w:rPr>
        <w:t>企业</w:t>
      </w:r>
      <w:r w:rsidRPr="00F94AA9">
        <w:rPr>
          <w:rFonts w:ascii="宋体" w:eastAsia="宋体" w:hAnsi="宋体" w:hint="eastAsia"/>
          <w:szCs w:val="21"/>
        </w:rPr>
        <w:t>中高级管理人员、核心员工</w:t>
      </w:r>
    </w:p>
    <w:p w14:paraId="0B415419" w14:textId="77777777" w:rsidR="00F94AA9" w:rsidRPr="00F94AA9" w:rsidRDefault="00F94AA9" w:rsidP="00F94AA9">
      <w:pPr>
        <w:numPr>
          <w:ilvl w:val="1"/>
          <w:numId w:val="1"/>
        </w:numPr>
        <w:spacing w:line="400" w:lineRule="exact"/>
        <w:rPr>
          <w:rFonts w:ascii="宋体" w:eastAsia="宋体" w:hAnsi="宋体"/>
          <w:b/>
          <w:spacing w:val="5"/>
          <w:szCs w:val="21"/>
        </w:rPr>
      </w:pPr>
      <w:r w:rsidRPr="00F94AA9">
        <w:rPr>
          <w:rFonts w:ascii="宋体" w:eastAsia="宋体" w:hAnsi="宋体" w:hint="eastAsia"/>
          <w:bCs/>
          <w:szCs w:val="21"/>
        </w:rPr>
        <w:t>培训规模：30-</w:t>
      </w:r>
      <w:r>
        <w:rPr>
          <w:rFonts w:ascii="宋体" w:eastAsia="宋体" w:hAnsi="宋体" w:hint="eastAsia"/>
          <w:bCs/>
          <w:szCs w:val="21"/>
        </w:rPr>
        <w:t>50</w:t>
      </w:r>
      <w:r w:rsidRPr="00F94AA9">
        <w:rPr>
          <w:rFonts w:ascii="宋体" w:eastAsia="宋体" w:hAnsi="宋体" w:hint="eastAsia"/>
          <w:bCs/>
          <w:szCs w:val="21"/>
        </w:rPr>
        <w:t>人</w:t>
      </w:r>
    </w:p>
    <w:p w14:paraId="6443F2BC" w14:textId="77777777" w:rsidR="00F94AA9" w:rsidRPr="00F94AA9" w:rsidRDefault="00F94AA9" w:rsidP="00F94AA9">
      <w:pPr>
        <w:numPr>
          <w:ilvl w:val="1"/>
          <w:numId w:val="1"/>
        </w:numPr>
        <w:spacing w:line="400" w:lineRule="exact"/>
        <w:rPr>
          <w:rFonts w:ascii="宋体" w:eastAsia="宋体" w:hAnsi="宋体"/>
          <w:b/>
          <w:szCs w:val="21"/>
        </w:rPr>
      </w:pPr>
      <w:r w:rsidRPr="00F94AA9">
        <w:rPr>
          <w:rFonts w:ascii="宋体" w:eastAsia="宋体" w:hAnsi="宋体" w:hint="eastAsia"/>
          <w:bCs/>
          <w:szCs w:val="21"/>
        </w:rPr>
        <w:t>授课时间：2天（12小时）</w:t>
      </w:r>
    </w:p>
    <w:p w14:paraId="1DC40438" w14:textId="77CCCB4D" w:rsidR="00F94AA9" w:rsidRDefault="00F94AA9" w:rsidP="00F94AA9">
      <w:pPr>
        <w:snapToGrid w:val="0"/>
        <w:spacing w:line="440" w:lineRule="atLeast"/>
        <w:jc w:val="left"/>
        <w:rPr>
          <w:rFonts w:ascii="宋体" w:eastAsia="宋体" w:hAnsi="宋体"/>
          <w:b/>
          <w:color w:val="FF0000"/>
          <w:szCs w:val="21"/>
        </w:rPr>
      </w:pPr>
      <w:r w:rsidRPr="00F94AA9">
        <w:rPr>
          <w:rFonts w:ascii="宋体" w:eastAsia="宋体" w:hAnsi="宋体" w:hint="eastAsia"/>
          <w:b/>
          <w:color w:val="FF0000"/>
          <w:szCs w:val="21"/>
        </w:rPr>
        <w:t>【课程大纲】</w:t>
      </w:r>
    </w:p>
    <w:tbl>
      <w:tblPr>
        <w:tblStyle w:val="a4"/>
        <w:tblW w:w="9640" w:type="dxa"/>
        <w:tblInd w:w="-147" w:type="dxa"/>
        <w:tblLook w:val="04A0" w:firstRow="1" w:lastRow="0" w:firstColumn="1" w:lastColumn="0" w:noHBand="0" w:noVBand="1"/>
      </w:tblPr>
      <w:tblGrid>
        <w:gridCol w:w="4734"/>
        <w:gridCol w:w="4906"/>
      </w:tblGrid>
      <w:tr w:rsidR="0015216E" w:rsidRPr="00F94AA9" w14:paraId="136FE963" w14:textId="77777777" w:rsidTr="007875FE">
        <w:tc>
          <w:tcPr>
            <w:tcW w:w="4734" w:type="dxa"/>
          </w:tcPr>
          <w:p w14:paraId="19739F8F" w14:textId="01B40EB5" w:rsidR="0015216E" w:rsidRPr="00F94AA9" w:rsidRDefault="0015216E" w:rsidP="007875FE">
            <w:pPr>
              <w:widowControl/>
              <w:spacing w:line="440" w:lineRule="atLeast"/>
              <w:jc w:val="left"/>
              <w:rPr>
                <w:rFonts w:ascii="宋体" w:eastAsia="宋体" w:hAnsi="宋体"/>
                <w:b/>
                <w:bCs/>
                <w:szCs w:val="21"/>
              </w:rPr>
            </w:pPr>
            <w:r w:rsidRPr="00F94AA9">
              <w:rPr>
                <w:rFonts w:ascii="宋体" w:eastAsia="宋体" w:hAnsi="宋体" w:hint="eastAsia"/>
                <w:b/>
                <w:bCs/>
                <w:szCs w:val="21"/>
              </w:rPr>
              <w:t>第一讲  流程</w:t>
            </w:r>
            <w:r w:rsidR="00F64B65">
              <w:rPr>
                <w:rFonts w:ascii="宋体" w:eastAsia="宋体" w:hAnsi="宋体" w:hint="eastAsia"/>
                <w:b/>
                <w:bCs/>
                <w:szCs w:val="21"/>
              </w:rPr>
              <w:t>管理基础</w:t>
            </w:r>
          </w:p>
          <w:p w14:paraId="03BCF2E4" w14:textId="77777777" w:rsidR="0015216E" w:rsidRPr="00F94AA9" w:rsidRDefault="0015216E" w:rsidP="00F64B65">
            <w:pPr>
              <w:widowControl/>
              <w:numPr>
                <w:ilvl w:val="1"/>
                <w:numId w:val="8"/>
              </w:numPr>
              <w:spacing w:line="440" w:lineRule="atLeast"/>
              <w:jc w:val="left"/>
              <w:rPr>
                <w:rFonts w:ascii="宋体" w:eastAsia="宋体" w:hAnsi="宋体"/>
                <w:szCs w:val="21"/>
              </w:rPr>
            </w:pPr>
            <w:r w:rsidRPr="00F94AA9">
              <w:rPr>
                <w:rFonts w:ascii="宋体" w:eastAsia="宋体" w:hAnsi="宋体" w:hint="eastAsia"/>
                <w:szCs w:val="21"/>
              </w:rPr>
              <w:t>分析当前</w:t>
            </w:r>
            <w:r>
              <w:rPr>
                <w:rFonts w:ascii="宋体" w:eastAsia="宋体" w:hAnsi="宋体" w:hint="eastAsia"/>
                <w:szCs w:val="21"/>
              </w:rPr>
              <w:t>大多数</w:t>
            </w:r>
            <w:r w:rsidRPr="00F94AA9">
              <w:rPr>
                <w:rFonts w:ascii="宋体" w:eastAsia="宋体" w:hAnsi="宋体" w:hint="eastAsia"/>
                <w:szCs w:val="21"/>
              </w:rPr>
              <w:t>企业经营遇到问题的根</w:t>
            </w:r>
            <w:r>
              <w:rPr>
                <w:rFonts w:ascii="宋体" w:eastAsia="宋体" w:hAnsi="宋体" w:hint="eastAsia"/>
                <w:szCs w:val="21"/>
              </w:rPr>
              <w:t>本原</w:t>
            </w:r>
            <w:r w:rsidRPr="00F94AA9">
              <w:rPr>
                <w:rFonts w:ascii="宋体" w:eastAsia="宋体" w:hAnsi="宋体" w:hint="eastAsia"/>
                <w:szCs w:val="21"/>
              </w:rPr>
              <w:t>因</w:t>
            </w:r>
          </w:p>
          <w:p w14:paraId="02BEC250" w14:textId="77777777" w:rsidR="0015216E" w:rsidRPr="00F94AA9" w:rsidRDefault="0015216E" w:rsidP="00F64B65">
            <w:pPr>
              <w:widowControl/>
              <w:numPr>
                <w:ilvl w:val="1"/>
                <w:numId w:val="8"/>
              </w:numPr>
              <w:spacing w:line="440" w:lineRule="atLeast"/>
              <w:jc w:val="left"/>
              <w:rPr>
                <w:rFonts w:ascii="宋体" w:eastAsia="宋体" w:hAnsi="宋体"/>
                <w:szCs w:val="21"/>
              </w:rPr>
            </w:pPr>
            <w:r>
              <w:rPr>
                <w:rFonts w:ascii="宋体" w:eastAsia="宋体" w:hAnsi="宋体" w:hint="eastAsia"/>
                <w:szCs w:val="21"/>
              </w:rPr>
              <w:t>多数</w:t>
            </w:r>
            <w:r w:rsidRPr="00F94AA9">
              <w:rPr>
                <w:rFonts w:ascii="宋体" w:eastAsia="宋体" w:hAnsi="宋体" w:hint="eastAsia"/>
                <w:szCs w:val="21"/>
              </w:rPr>
              <w:t>企业</w:t>
            </w:r>
            <w:r>
              <w:rPr>
                <w:rFonts w:ascii="宋体" w:eastAsia="宋体" w:hAnsi="宋体" w:hint="eastAsia"/>
                <w:szCs w:val="21"/>
              </w:rPr>
              <w:t>和管理者</w:t>
            </w:r>
            <w:r w:rsidRPr="00F94AA9">
              <w:rPr>
                <w:rFonts w:ascii="宋体" w:eastAsia="宋体" w:hAnsi="宋体" w:hint="eastAsia"/>
                <w:szCs w:val="21"/>
              </w:rPr>
              <w:t>对流程认识的误区分析（案例分享）</w:t>
            </w:r>
          </w:p>
          <w:p w14:paraId="2DBD5E1D" w14:textId="61E88A08" w:rsidR="00F64B65" w:rsidRDefault="00F64B65" w:rsidP="00F64B65">
            <w:pPr>
              <w:widowControl/>
              <w:numPr>
                <w:ilvl w:val="1"/>
                <w:numId w:val="8"/>
              </w:numPr>
              <w:spacing w:line="440" w:lineRule="atLeast"/>
              <w:jc w:val="left"/>
              <w:rPr>
                <w:rFonts w:ascii="宋体" w:eastAsia="宋体" w:hAnsi="宋体"/>
                <w:szCs w:val="21"/>
              </w:rPr>
            </w:pPr>
            <w:r w:rsidRPr="00F64B65">
              <w:rPr>
                <w:rFonts w:ascii="宋体" w:eastAsia="宋体" w:hAnsi="宋体" w:hint="eastAsia"/>
                <w:szCs w:val="21"/>
              </w:rPr>
              <w:t>流程管理的基本概念</w:t>
            </w:r>
          </w:p>
          <w:p w14:paraId="437B7A77" w14:textId="77777777" w:rsidR="008C3EFC" w:rsidRPr="008C3EFC" w:rsidRDefault="008C3EFC" w:rsidP="008C3EFC">
            <w:pPr>
              <w:widowControl/>
              <w:numPr>
                <w:ilvl w:val="1"/>
                <w:numId w:val="8"/>
              </w:numPr>
              <w:tabs>
                <w:tab w:val="left" w:pos="840"/>
              </w:tabs>
              <w:spacing w:line="440" w:lineRule="atLeast"/>
              <w:jc w:val="left"/>
              <w:rPr>
                <w:rFonts w:ascii="宋体" w:eastAsia="宋体" w:hAnsi="宋体"/>
                <w:szCs w:val="21"/>
              </w:rPr>
            </w:pPr>
            <w:r w:rsidRPr="008C3EFC">
              <w:rPr>
                <w:rFonts w:ascii="宋体" w:eastAsia="宋体" w:hAnsi="宋体" w:hint="eastAsia"/>
                <w:szCs w:val="21"/>
              </w:rPr>
              <w:t>流程管理要素分析</w:t>
            </w:r>
          </w:p>
          <w:p w14:paraId="73160676" w14:textId="77777777" w:rsidR="008C3EFC" w:rsidRPr="00F94AA9" w:rsidRDefault="008C3EFC" w:rsidP="008C3EFC">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流程管理关键成功要素</w:t>
            </w:r>
          </w:p>
          <w:p w14:paraId="2F02D7E7" w14:textId="77777777" w:rsidR="008C3EFC" w:rsidRDefault="008C3EFC" w:rsidP="008C3EFC">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流程管理相关人员职责</w:t>
            </w:r>
          </w:p>
          <w:p w14:paraId="1B217649" w14:textId="77777777" w:rsidR="008C3EFC" w:rsidRPr="00F94AA9" w:rsidRDefault="008C3EFC" w:rsidP="008C3EFC">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rPr>
              <w:t>流程</w:t>
            </w:r>
            <w:r w:rsidRPr="00F94AA9">
              <w:rPr>
                <w:rFonts w:ascii="宋体" w:hAnsi="宋体"/>
              </w:rPr>
              <w:t>OWNER及其权责</w:t>
            </w:r>
          </w:p>
          <w:p w14:paraId="6B31345A" w14:textId="032140BE" w:rsidR="0015216E" w:rsidRPr="00F94AA9" w:rsidRDefault="0015216E" w:rsidP="00F64B65">
            <w:pPr>
              <w:widowControl/>
              <w:numPr>
                <w:ilvl w:val="1"/>
                <w:numId w:val="8"/>
              </w:numPr>
              <w:spacing w:line="440" w:lineRule="atLeast"/>
              <w:jc w:val="left"/>
              <w:rPr>
                <w:rFonts w:ascii="宋体" w:eastAsia="宋体" w:hAnsi="宋体"/>
                <w:szCs w:val="21"/>
              </w:rPr>
            </w:pPr>
            <w:r>
              <w:rPr>
                <w:rFonts w:ascii="宋体" w:eastAsia="宋体" w:hAnsi="宋体" w:hint="eastAsia"/>
                <w:szCs w:val="21"/>
              </w:rPr>
              <w:t>理解</w:t>
            </w:r>
            <w:r w:rsidRPr="00F94AA9">
              <w:rPr>
                <w:rFonts w:ascii="宋体" w:eastAsia="宋体" w:hAnsi="宋体" w:hint="eastAsia"/>
                <w:szCs w:val="21"/>
              </w:rPr>
              <w:t>流程的价值和作用</w:t>
            </w:r>
          </w:p>
          <w:p w14:paraId="59B250DD" w14:textId="77777777" w:rsidR="0015216E" w:rsidRPr="00F94AA9"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企业内外部客户需求通过流程实现分析</w:t>
            </w:r>
          </w:p>
          <w:p w14:paraId="28D51BE8" w14:textId="77777777" w:rsidR="0015216E" w:rsidRPr="00F94AA9" w:rsidRDefault="0015216E" w:rsidP="00F64B65">
            <w:pPr>
              <w:widowControl/>
              <w:numPr>
                <w:ilvl w:val="1"/>
                <w:numId w:val="8"/>
              </w:numPr>
              <w:spacing w:line="440" w:lineRule="atLeast"/>
              <w:jc w:val="left"/>
              <w:rPr>
                <w:rFonts w:ascii="宋体" w:eastAsia="宋体" w:hAnsi="宋体"/>
                <w:szCs w:val="21"/>
              </w:rPr>
            </w:pPr>
            <w:r w:rsidRPr="00F94AA9">
              <w:rPr>
                <w:rFonts w:ascii="宋体" w:eastAsia="宋体" w:hAnsi="宋体" w:hint="eastAsia"/>
                <w:szCs w:val="21"/>
              </w:rPr>
              <w:t>流程型企业与职能型企业的区别</w:t>
            </w:r>
          </w:p>
          <w:p w14:paraId="23B5B29D" w14:textId="1F16DF55" w:rsidR="00F64B65" w:rsidRPr="00F64B65" w:rsidRDefault="00F64B65" w:rsidP="00F64B65">
            <w:pPr>
              <w:widowControl/>
              <w:numPr>
                <w:ilvl w:val="1"/>
                <w:numId w:val="8"/>
              </w:numPr>
              <w:spacing w:line="440" w:lineRule="atLeast"/>
              <w:jc w:val="left"/>
              <w:rPr>
                <w:rFonts w:ascii="宋体" w:eastAsia="宋体" w:hAnsi="宋体"/>
                <w:szCs w:val="21"/>
              </w:rPr>
            </w:pPr>
            <w:r w:rsidRPr="00F64B65">
              <w:rPr>
                <w:rFonts w:ascii="宋体" w:eastAsia="宋体" w:hAnsi="宋体" w:hint="eastAsia"/>
                <w:szCs w:val="21"/>
              </w:rPr>
              <w:t>流程管理的变革理念</w:t>
            </w:r>
          </w:p>
          <w:p w14:paraId="0C91FC0B" w14:textId="41899D57" w:rsidR="00F64B65" w:rsidRPr="00F64B65" w:rsidRDefault="00F64B65" w:rsidP="009546E6">
            <w:pPr>
              <w:pStyle w:val="a3"/>
              <w:widowControl/>
              <w:numPr>
                <w:ilvl w:val="0"/>
                <w:numId w:val="7"/>
              </w:numPr>
              <w:spacing w:line="440" w:lineRule="atLeast"/>
              <w:ind w:firstLineChars="0"/>
              <w:jc w:val="left"/>
              <w:rPr>
                <w:rFonts w:ascii="宋体" w:hAnsi="宋体"/>
                <w:szCs w:val="21"/>
              </w:rPr>
            </w:pPr>
            <w:r w:rsidRPr="00F64B65">
              <w:rPr>
                <w:rFonts w:ascii="宋体" w:hAnsi="宋体" w:hint="eastAsia"/>
                <w:szCs w:val="21"/>
              </w:rPr>
              <w:t>流程管理变革准备</w:t>
            </w:r>
          </w:p>
          <w:p w14:paraId="577EDEA7" w14:textId="4EB3FF57" w:rsidR="00F64B65" w:rsidRDefault="00F64B65" w:rsidP="009546E6">
            <w:pPr>
              <w:pStyle w:val="a3"/>
              <w:widowControl/>
              <w:numPr>
                <w:ilvl w:val="0"/>
                <w:numId w:val="7"/>
              </w:numPr>
              <w:spacing w:line="440" w:lineRule="atLeast"/>
              <w:ind w:firstLineChars="0"/>
              <w:jc w:val="left"/>
              <w:rPr>
                <w:rFonts w:ascii="宋体" w:hAnsi="宋体"/>
                <w:szCs w:val="21"/>
              </w:rPr>
            </w:pPr>
            <w:r w:rsidRPr="00F64B65">
              <w:rPr>
                <w:rFonts w:ascii="宋体" w:hAnsi="宋体" w:hint="eastAsia"/>
                <w:szCs w:val="21"/>
              </w:rPr>
              <w:t>流程变革的项目管理</w:t>
            </w:r>
          </w:p>
          <w:p w14:paraId="0A66041A" w14:textId="77777777" w:rsidR="009546E6" w:rsidRPr="009546E6" w:rsidRDefault="009546E6" w:rsidP="009546E6">
            <w:pPr>
              <w:widowControl/>
              <w:numPr>
                <w:ilvl w:val="1"/>
                <w:numId w:val="8"/>
              </w:numPr>
              <w:spacing w:line="440" w:lineRule="atLeast"/>
              <w:jc w:val="left"/>
              <w:rPr>
                <w:rFonts w:ascii="宋体" w:eastAsia="宋体" w:hAnsi="宋体"/>
                <w:szCs w:val="21"/>
              </w:rPr>
            </w:pPr>
            <w:r w:rsidRPr="009546E6">
              <w:rPr>
                <w:rFonts w:ascii="宋体" w:eastAsia="宋体" w:hAnsi="宋体" w:hint="eastAsia"/>
                <w:szCs w:val="21"/>
              </w:rPr>
              <w:lastRenderedPageBreak/>
              <w:t>流程重整颠覆传统管理方式</w:t>
            </w:r>
          </w:p>
          <w:p w14:paraId="06B81039" w14:textId="3E057897" w:rsidR="009546E6" w:rsidRPr="009546E6" w:rsidRDefault="009546E6" w:rsidP="009546E6">
            <w:pPr>
              <w:pStyle w:val="a3"/>
              <w:widowControl/>
              <w:numPr>
                <w:ilvl w:val="0"/>
                <w:numId w:val="7"/>
              </w:numPr>
              <w:spacing w:line="440" w:lineRule="atLeast"/>
              <w:ind w:firstLineChars="0"/>
              <w:jc w:val="left"/>
              <w:rPr>
                <w:rFonts w:ascii="宋体" w:hAnsi="宋体"/>
                <w:szCs w:val="21"/>
              </w:rPr>
            </w:pPr>
            <w:r w:rsidRPr="009546E6">
              <w:rPr>
                <w:rFonts w:ascii="宋体" w:hAnsi="宋体"/>
                <w:szCs w:val="21"/>
              </w:rPr>
              <w:t>流程重整（BPR）与流程优化（BPI）、流程梳理（BPM）有何区别？</w:t>
            </w:r>
          </w:p>
          <w:p w14:paraId="5E5305B7" w14:textId="45E3B83A" w:rsidR="009546E6" w:rsidRPr="009546E6" w:rsidRDefault="009546E6" w:rsidP="009546E6">
            <w:pPr>
              <w:pStyle w:val="a3"/>
              <w:widowControl/>
              <w:numPr>
                <w:ilvl w:val="0"/>
                <w:numId w:val="7"/>
              </w:numPr>
              <w:spacing w:line="440" w:lineRule="atLeast"/>
              <w:ind w:firstLineChars="0"/>
              <w:jc w:val="left"/>
              <w:rPr>
                <w:rFonts w:ascii="宋体" w:hAnsi="宋体"/>
                <w:szCs w:val="21"/>
              </w:rPr>
            </w:pPr>
            <w:r w:rsidRPr="009546E6">
              <w:rPr>
                <w:rFonts w:ascii="宋体" w:hAnsi="宋体"/>
                <w:szCs w:val="21"/>
              </w:rPr>
              <w:t>企业管理方式演变规律</w:t>
            </w:r>
          </w:p>
          <w:p w14:paraId="320F215C" w14:textId="4C1F63E2" w:rsidR="009546E6" w:rsidRPr="009546E6" w:rsidRDefault="009546E6" w:rsidP="009546E6">
            <w:pPr>
              <w:pStyle w:val="a3"/>
              <w:widowControl/>
              <w:numPr>
                <w:ilvl w:val="0"/>
                <w:numId w:val="7"/>
              </w:numPr>
              <w:spacing w:line="440" w:lineRule="atLeast"/>
              <w:ind w:firstLineChars="0"/>
              <w:jc w:val="left"/>
              <w:rPr>
                <w:rFonts w:ascii="宋体" w:hAnsi="宋体"/>
                <w:szCs w:val="21"/>
              </w:rPr>
            </w:pPr>
            <w:r w:rsidRPr="009546E6">
              <w:rPr>
                <w:rFonts w:ascii="宋体" w:hAnsi="宋体"/>
                <w:szCs w:val="21"/>
              </w:rPr>
              <w:t>流程再重整：不是自动化改造,而是重新开始</w:t>
            </w:r>
          </w:p>
          <w:p w14:paraId="097FA523" w14:textId="4C873EEB" w:rsidR="009546E6" w:rsidRPr="009546E6" w:rsidRDefault="009546E6" w:rsidP="009546E6">
            <w:pPr>
              <w:pStyle w:val="a3"/>
              <w:widowControl/>
              <w:numPr>
                <w:ilvl w:val="0"/>
                <w:numId w:val="7"/>
              </w:numPr>
              <w:spacing w:line="440" w:lineRule="atLeast"/>
              <w:ind w:firstLineChars="0"/>
              <w:jc w:val="left"/>
              <w:rPr>
                <w:rFonts w:ascii="宋体" w:hAnsi="宋体"/>
                <w:szCs w:val="21"/>
              </w:rPr>
            </w:pPr>
            <w:r w:rsidRPr="009546E6">
              <w:rPr>
                <w:rFonts w:ascii="宋体" w:hAnsi="宋体"/>
                <w:szCs w:val="21"/>
              </w:rPr>
              <w:t>流程重整形成集成业务管理方式</w:t>
            </w:r>
          </w:p>
          <w:p w14:paraId="00EED39C" w14:textId="7B85970F" w:rsidR="009546E6" w:rsidRPr="009546E6" w:rsidRDefault="009546E6" w:rsidP="009546E6">
            <w:pPr>
              <w:pStyle w:val="a3"/>
              <w:widowControl/>
              <w:numPr>
                <w:ilvl w:val="0"/>
                <w:numId w:val="7"/>
              </w:numPr>
              <w:spacing w:line="440" w:lineRule="atLeast"/>
              <w:ind w:firstLineChars="0"/>
              <w:jc w:val="left"/>
              <w:rPr>
                <w:rFonts w:ascii="宋体" w:hAnsi="宋体"/>
                <w:szCs w:val="21"/>
              </w:rPr>
            </w:pPr>
            <w:r w:rsidRPr="009546E6">
              <w:rPr>
                <w:rFonts w:ascii="宋体" w:hAnsi="宋体"/>
                <w:szCs w:val="21"/>
              </w:rPr>
              <w:t>流程重整基本方法</w:t>
            </w:r>
          </w:p>
          <w:p w14:paraId="6538BB5F" w14:textId="4F01048C" w:rsidR="009546E6" w:rsidRPr="009546E6" w:rsidRDefault="009546E6" w:rsidP="009546E6">
            <w:pPr>
              <w:pStyle w:val="a3"/>
              <w:widowControl/>
              <w:numPr>
                <w:ilvl w:val="0"/>
                <w:numId w:val="7"/>
              </w:numPr>
              <w:spacing w:line="440" w:lineRule="atLeast"/>
              <w:ind w:firstLineChars="0"/>
              <w:jc w:val="left"/>
              <w:rPr>
                <w:rFonts w:ascii="宋体" w:hAnsi="宋体"/>
                <w:szCs w:val="21"/>
              </w:rPr>
            </w:pPr>
            <w:r w:rsidRPr="009546E6">
              <w:rPr>
                <w:rFonts w:ascii="宋体" w:hAnsi="宋体"/>
                <w:szCs w:val="21"/>
              </w:rPr>
              <w:t>业务部门流程重整形成“链”或“链群”</w:t>
            </w:r>
          </w:p>
          <w:p w14:paraId="4C791217" w14:textId="7518507D" w:rsidR="009546E6" w:rsidRPr="009546E6" w:rsidRDefault="009546E6" w:rsidP="009546E6">
            <w:pPr>
              <w:pStyle w:val="a3"/>
              <w:widowControl/>
              <w:numPr>
                <w:ilvl w:val="0"/>
                <w:numId w:val="7"/>
              </w:numPr>
              <w:spacing w:line="440" w:lineRule="atLeast"/>
              <w:ind w:firstLineChars="0"/>
              <w:jc w:val="left"/>
              <w:rPr>
                <w:rFonts w:ascii="宋体" w:hAnsi="宋体"/>
                <w:szCs w:val="21"/>
              </w:rPr>
            </w:pPr>
            <w:r w:rsidRPr="009546E6">
              <w:rPr>
                <w:rFonts w:ascii="宋体" w:hAnsi="宋体"/>
                <w:szCs w:val="21"/>
              </w:rPr>
              <w:t>职能部门流程再造升级为“三角色”</w:t>
            </w:r>
          </w:p>
          <w:p w14:paraId="2B363F6A" w14:textId="0E80F612" w:rsidR="009546E6" w:rsidRPr="009546E6" w:rsidRDefault="009546E6" w:rsidP="009546E6">
            <w:pPr>
              <w:pStyle w:val="a3"/>
              <w:widowControl/>
              <w:numPr>
                <w:ilvl w:val="0"/>
                <w:numId w:val="17"/>
              </w:numPr>
              <w:spacing w:line="440" w:lineRule="atLeast"/>
              <w:ind w:firstLineChars="0"/>
              <w:jc w:val="left"/>
              <w:rPr>
                <w:rFonts w:ascii="宋体" w:hAnsi="宋体"/>
                <w:szCs w:val="21"/>
              </w:rPr>
            </w:pPr>
            <w:r w:rsidRPr="009546E6">
              <w:rPr>
                <w:rFonts w:ascii="宋体" w:hAnsi="宋体"/>
                <w:szCs w:val="21"/>
              </w:rPr>
              <w:t>案例分享：华为IPD的二次里程碑变革</w:t>
            </w:r>
          </w:p>
          <w:p w14:paraId="76844E8F" w14:textId="5728AE4F" w:rsidR="00F64B65" w:rsidRPr="00F64B65" w:rsidRDefault="00F64B65" w:rsidP="00F64B65">
            <w:pPr>
              <w:widowControl/>
              <w:spacing w:line="440" w:lineRule="atLeast"/>
              <w:jc w:val="left"/>
              <w:rPr>
                <w:rFonts w:ascii="宋体" w:eastAsia="宋体" w:hAnsi="宋体"/>
                <w:b/>
                <w:bCs/>
                <w:szCs w:val="21"/>
              </w:rPr>
            </w:pPr>
            <w:r w:rsidRPr="00F64B65">
              <w:rPr>
                <w:rFonts w:ascii="宋体" w:eastAsia="宋体" w:hAnsi="宋体" w:hint="eastAsia"/>
                <w:b/>
                <w:bCs/>
                <w:szCs w:val="21"/>
              </w:rPr>
              <w:t>第二讲：</w:t>
            </w:r>
            <w:r w:rsidR="009546E6">
              <w:rPr>
                <w:rFonts w:ascii="宋体" w:eastAsia="宋体" w:hAnsi="宋体" w:hint="eastAsia"/>
                <w:b/>
                <w:bCs/>
                <w:szCs w:val="21"/>
              </w:rPr>
              <w:t>流程重整之</w:t>
            </w:r>
            <w:r w:rsidRPr="00F64B65">
              <w:rPr>
                <w:rFonts w:ascii="宋体" w:eastAsia="宋体" w:hAnsi="宋体" w:hint="eastAsia"/>
                <w:b/>
                <w:bCs/>
                <w:szCs w:val="21"/>
              </w:rPr>
              <w:t>流程体系规划</w:t>
            </w:r>
            <w:r>
              <w:rPr>
                <w:rFonts w:ascii="宋体" w:eastAsia="宋体" w:hAnsi="宋体" w:hint="eastAsia"/>
                <w:b/>
                <w:bCs/>
                <w:szCs w:val="21"/>
              </w:rPr>
              <w:t>管理</w:t>
            </w:r>
          </w:p>
          <w:p w14:paraId="0103B679" w14:textId="2FA7F306" w:rsidR="00F64B65" w:rsidRPr="00F64B65" w:rsidRDefault="00F64B65" w:rsidP="00F64B65">
            <w:pPr>
              <w:widowControl/>
              <w:numPr>
                <w:ilvl w:val="1"/>
                <w:numId w:val="9"/>
              </w:numPr>
              <w:spacing w:line="440" w:lineRule="atLeast"/>
              <w:jc w:val="left"/>
              <w:rPr>
                <w:rFonts w:ascii="宋体" w:eastAsia="宋体" w:hAnsi="宋体"/>
                <w:szCs w:val="21"/>
              </w:rPr>
            </w:pPr>
            <w:r w:rsidRPr="00F64B65">
              <w:rPr>
                <w:rFonts w:ascii="宋体" w:eastAsia="宋体" w:hAnsi="宋体" w:hint="eastAsia"/>
                <w:szCs w:val="21"/>
              </w:rPr>
              <w:t>什么是流程架构体系规划</w:t>
            </w:r>
          </w:p>
          <w:p w14:paraId="067BEE44" w14:textId="5922FE2D" w:rsidR="00F64B65" w:rsidRPr="00F64B65" w:rsidRDefault="00F64B65" w:rsidP="00F64B65">
            <w:pPr>
              <w:widowControl/>
              <w:numPr>
                <w:ilvl w:val="1"/>
                <w:numId w:val="9"/>
              </w:numPr>
              <w:spacing w:line="440" w:lineRule="atLeast"/>
              <w:jc w:val="left"/>
              <w:rPr>
                <w:rFonts w:ascii="宋体" w:eastAsia="宋体" w:hAnsi="宋体"/>
                <w:szCs w:val="21"/>
              </w:rPr>
            </w:pPr>
            <w:r w:rsidRPr="00F64B65">
              <w:rPr>
                <w:rFonts w:ascii="宋体" w:eastAsia="宋体" w:hAnsi="宋体" w:hint="eastAsia"/>
                <w:szCs w:val="21"/>
              </w:rPr>
              <w:t>流程体系架构在企业中的位置</w:t>
            </w:r>
          </w:p>
          <w:p w14:paraId="5B7063EB" w14:textId="2E7DEBC0" w:rsidR="00F64B65" w:rsidRPr="00F64B65" w:rsidRDefault="00F64B65" w:rsidP="00F64B65">
            <w:pPr>
              <w:widowControl/>
              <w:numPr>
                <w:ilvl w:val="1"/>
                <w:numId w:val="9"/>
              </w:numPr>
              <w:spacing w:line="440" w:lineRule="atLeast"/>
              <w:jc w:val="left"/>
              <w:rPr>
                <w:rFonts w:ascii="宋体" w:eastAsia="宋体" w:hAnsi="宋体"/>
                <w:szCs w:val="21"/>
              </w:rPr>
            </w:pPr>
            <w:r w:rsidRPr="00F64B65">
              <w:rPr>
                <w:rFonts w:ascii="宋体" w:eastAsia="宋体" w:hAnsi="宋体" w:hint="eastAsia"/>
                <w:szCs w:val="21"/>
              </w:rPr>
              <w:t>流程体系架构设计的准备工作</w:t>
            </w:r>
          </w:p>
          <w:p w14:paraId="01B62312" w14:textId="651150D4" w:rsidR="00F64B65" w:rsidRPr="00F64B65" w:rsidRDefault="00F64B65" w:rsidP="00F64B65">
            <w:pPr>
              <w:widowControl/>
              <w:numPr>
                <w:ilvl w:val="1"/>
                <w:numId w:val="10"/>
              </w:numPr>
              <w:spacing w:line="440" w:lineRule="atLeast"/>
              <w:jc w:val="left"/>
              <w:rPr>
                <w:rFonts w:ascii="宋体" w:eastAsia="宋体" w:hAnsi="宋体"/>
                <w:szCs w:val="21"/>
              </w:rPr>
            </w:pPr>
            <w:r w:rsidRPr="00F64B65">
              <w:rPr>
                <w:rFonts w:ascii="宋体" w:eastAsia="宋体" w:hAnsi="宋体" w:hint="eastAsia"/>
                <w:szCs w:val="21"/>
              </w:rPr>
              <w:t>企业所在产业链分析</w:t>
            </w:r>
          </w:p>
          <w:p w14:paraId="436C24F5" w14:textId="6456CB2D" w:rsidR="00F64B65" w:rsidRPr="00F64B65" w:rsidRDefault="00F64B65" w:rsidP="00F64B65">
            <w:pPr>
              <w:widowControl/>
              <w:numPr>
                <w:ilvl w:val="1"/>
                <w:numId w:val="10"/>
              </w:numPr>
              <w:spacing w:line="440" w:lineRule="atLeast"/>
              <w:jc w:val="left"/>
              <w:rPr>
                <w:rFonts w:ascii="宋体" w:eastAsia="宋体" w:hAnsi="宋体"/>
                <w:szCs w:val="21"/>
              </w:rPr>
            </w:pPr>
            <w:r w:rsidRPr="00F64B65">
              <w:rPr>
                <w:rFonts w:ascii="宋体" w:eastAsia="宋体" w:hAnsi="宋体" w:hint="eastAsia"/>
                <w:szCs w:val="21"/>
              </w:rPr>
              <w:t>企业价值链分析</w:t>
            </w:r>
          </w:p>
          <w:p w14:paraId="26D2A66C" w14:textId="70BD6858" w:rsidR="00F64B65" w:rsidRPr="00F64B65" w:rsidRDefault="00F64B65" w:rsidP="00F64B65">
            <w:pPr>
              <w:widowControl/>
              <w:numPr>
                <w:ilvl w:val="1"/>
                <w:numId w:val="10"/>
              </w:numPr>
              <w:spacing w:line="440" w:lineRule="atLeast"/>
              <w:jc w:val="left"/>
              <w:rPr>
                <w:rFonts w:ascii="宋体" w:eastAsia="宋体" w:hAnsi="宋体"/>
                <w:szCs w:val="21"/>
              </w:rPr>
            </w:pPr>
            <w:r w:rsidRPr="00F64B65">
              <w:rPr>
                <w:rFonts w:ascii="宋体" w:eastAsia="宋体" w:hAnsi="宋体" w:hint="eastAsia"/>
                <w:szCs w:val="21"/>
              </w:rPr>
              <w:t>企业战略目标实现核心要素分析</w:t>
            </w:r>
          </w:p>
          <w:p w14:paraId="194C9A79" w14:textId="05D40DD8" w:rsidR="00F64B65" w:rsidRPr="00F64B65" w:rsidRDefault="00F64B65" w:rsidP="00F64B65">
            <w:pPr>
              <w:widowControl/>
              <w:numPr>
                <w:ilvl w:val="1"/>
                <w:numId w:val="9"/>
              </w:numPr>
              <w:spacing w:line="440" w:lineRule="atLeast"/>
              <w:jc w:val="left"/>
              <w:rPr>
                <w:rFonts w:ascii="宋体" w:eastAsia="宋体" w:hAnsi="宋体"/>
                <w:szCs w:val="21"/>
              </w:rPr>
            </w:pPr>
            <w:r w:rsidRPr="00F64B65">
              <w:rPr>
                <w:rFonts w:ascii="宋体" w:eastAsia="宋体" w:hAnsi="宋体" w:hint="eastAsia"/>
                <w:szCs w:val="21"/>
              </w:rPr>
              <w:t>流程体系架构规划的四大原则</w:t>
            </w:r>
          </w:p>
          <w:p w14:paraId="2ACEC496" w14:textId="3323DE47" w:rsidR="00F64B65" w:rsidRPr="00F64B65" w:rsidRDefault="00F64B65" w:rsidP="00F64B65">
            <w:pPr>
              <w:widowControl/>
              <w:numPr>
                <w:ilvl w:val="1"/>
                <w:numId w:val="9"/>
              </w:numPr>
              <w:spacing w:line="440" w:lineRule="atLeast"/>
              <w:jc w:val="left"/>
              <w:rPr>
                <w:rFonts w:ascii="宋体" w:eastAsia="宋体" w:hAnsi="宋体"/>
                <w:szCs w:val="21"/>
              </w:rPr>
            </w:pPr>
            <w:r w:rsidRPr="00F64B65">
              <w:rPr>
                <w:rFonts w:ascii="宋体" w:eastAsia="宋体" w:hAnsi="宋体" w:hint="eastAsia"/>
                <w:szCs w:val="21"/>
              </w:rPr>
              <w:t>流程体系架构规划三大方法</w:t>
            </w:r>
          </w:p>
          <w:p w14:paraId="33C95E2F" w14:textId="5404DD5B" w:rsidR="00F64B65" w:rsidRPr="00F64B65" w:rsidRDefault="00F64B65" w:rsidP="00F64B65">
            <w:pPr>
              <w:widowControl/>
              <w:numPr>
                <w:ilvl w:val="1"/>
                <w:numId w:val="9"/>
              </w:numPr>
              <w:spacing w:line="440" w:lineRule="atLeast"/>
              <w:jc w:val="left"/>
              <w:rPr>
                <w:rFonts w:ascii="宋体" w:eastAsia="宋体" w:hAnsi="宋体"/>
                <w:szCs w:val="21"/>
              </w:rPr>
            </w:pPr>
            <w:r w:rsidRPr="00F64B65">
              <w:rPr>
                <w:rFonts w:ascii="宋体" w:eastAsia="宋体" w:hAnsi="宋体" w:hint="eastAsia"/>
                <w:szCs w:val="21"/>
              </w:rPr>
              <w:t>流程体系架构规划分层设计</w:t>
            </w:r>
            <w:r>
              <w:rPr>
                <w:rFonts w:ascii="宋体" w:eastAsia="宋体" w:hAnsi="宋体" w:hint="eastAsia"/>
                <w:szCs w:val="21"/>
              </w:rPr>
              <w:t>(L</w:t>
            </w:r>
            <w:r>
              <w:rPr>
                <w:rFonts w:ascii="宋体" w:eastAsia="宋体" w:hAnsi="宋体"/>
                <w:szCs w:val="21"/>
              </w:rPr>
              <w:t>evel-Level4</w:t>
            </w:r>
            <w:r>
              <w:rPr>
                <w:rFonts w:ascii="宋体" w:eastAsia="宋体" w:hAnsi="宋体" w:hint="eastAsia"/>
                <w:szCs w:val="21"/>
              </w:rPr>
              <w:t>)</w:t>
            </w:r>
          </w:p>
          <w:p w14:paraId="56E2D14C" w14:textId="6E2C1CFD" w:rsidR="00F64B65" w:rsidRPr="00F64B65" w:rsidRDefault="00F64B65" w:rsidP="00F64B65">
            <w:pPr>
              <w:pStyle w:val="a3"/>
              <w:numPr>
                <w:ilvl w:val="0"/>
                <w:numId w:val="11"/>
              </w:numPr>
              <w:spacing w:line="460" w:lineRule="exact"/>
              <w:ind w:firstLineChars="0"/>
              <w:rPr>
                <w:rFonts w:ascii="宋体" w:hAnsi="宋体"/>
                <w:szCs w:val="21"/>
              </w:rPr>
            </w:pPr>
            <w:r w:rsidRPr="00F64B65">
              <w:rPr>
                <w:rFonts w:ascii="宋体" w:hAnsi="宋体" w:hint="eastAsia"/>
                <w:szCs w:val="21"/>
              </w:rPr>
              <w:t>案例分享：某公司流程架构</w:t>
            </w:r>
            <w:r>
              <w:rPr>
                <w:rFonts w:ascii="宋体" w:hAnsi="宋体" w:hint="eastAsia"/>
                <w:szCs w:val="21"/>
              </w:rPr>
              <w:t>L</w:t>
            </w:r>
            <w:r>
              <w:rPr>
                <w:rFonts w:ascii="宋体" w:hAnsi="宋体"/>
                <w:szCs w:val="21"/>
              </w:rPr>
              <w:t>evel</w:t>
            </w:r>
            <w:r w:rsidRPr="00F64B65">
              <w:rPr>
                <w:rFonts w:ascii="宋体" w:hAnsi="宋体" w:hint="eastAsia"/>
                <w:szCs w:val="21"/>
              </w:rPr>
              <w:t>-</w:t>
            </w:r>
            <w:r>
              <w:rPr>
                <w:rFonts w:ascii="宋体" w:hAnsi="宋体" w:hint="eastAsia"/>
                <w:szCs w:val="21"/>
              </w:rPr>
              <w:t xml:space="preserve"> </w:t>
            </w:r>
            <w:r>
              <w:rPr>
                <w:rFonts w:ascii="宋体" w:hAnsi="宋体" w:hint="eastAsia"/>
                <w:szCs w:val="21"/>
              </w:rPr>
              <w:t>L</w:t>
            </w:r>
            <w:r>
              <w:rPr>
                <w:rFonts w:ascii="宋体" w:hAnsi="宋体"/>
                <w:szCs w:val="21"/>
              </w:rPr>
              <w:t>eve</w:t>
            </w:r>
            <w:r>
              <w:rPr>
                <w:rFonts w:ascii="宋体" w:hAnsi="宋体"/>
                <w:szCs w:val="21"/>
              </w:rPr>
              <w:t>2</w:t>
            </w:r>
            <w:r w:rsidRPr="00F64B65">
              <w:rPr>
                <w:rFonts w:ascii="宋体" w:hAnsi="宋体" w:hint="eastAsia"/>
                <w:szCs w:val="21"/>
              </w:rPr>
              <w:t xml:space="preserve"> </w:t>
            </w:r>
            <w:r>
              <w:rPr>
                <w:rFonts w:ascii="宋体" w:hAnsi="宋体"/>
                <w:szCs w:val="21"/>
              </w:rPr>
              <w:t>–</w:t>
            </w:r>
            <w:r>
              <w:rPr>
                <w:rFonts w:ascii="宋体" w:hAnsi="宋体" w:hint="eastAsia"/>
                <w:szCs w:val="21"/>
              </w:rPr>
              <w:t xml:space="preserve"> </w:t>
            </w:r>
            <w:r>
              <w:rPr>
                <w:rFonts w:ascii="宋体" w:hAnsi="宋体" w:hint="eastAsia"/>
                <w:szCs w:val="21"/>
              </w:rPr>
              <w:t>L</w:t>
            </w:r>
            <w:r>
              <w:rPr>
                <w:rFonts w:ascii="宋体" w:hAnsi="宋体"/>
                <w:szCs w:val="21"/>
              </w:rPr>
              <w:t>eve</w:t>
            </w:r>
            <w:r>
              <w:rPr>
                <w:rFonts w:ascii="宋体" w:hAnsi="宋体"/>
                <w:szCs w:val="21"/>
              </w:rPr>
              <w:t>3</w:t>
            </w:r>
            <w:r w:rsidRPr="00F64B65">
              <w:rPr>
                <w:rFonts w:ascii="宋体" w:hAnsi="宋体" w:hint="eastAsia"/>
                <w:szCs w:val="21"/>
              </w:rPr>
              <w:t xml:space="preserve"> </w:t>
            </w:r>
            <w:r>
              <w:rPr>
                <w:rFonts w:ascii="宋体" w:hAnsi="宋体"/>
                <w:szCs w:val="21"/>
              </w:rPr>
              <w:t>–</w:t>
            </w:r>
            <w:r>
              <w:rPr>
                <w:rFonts w:ascii="宋体" w:hAnsi="宋体" w:hint="eastAsia"/>
                <w:szCs w:val="21"/>
              </w:rPr>
              <w:t xml:space="preserve"> </w:t>
            </w:r>
            <w:r>
              <w:rPr>
                <w:rFonts w:ascii="宋体" w:hAnsi="宋体" w:hint="eastAsia"/>
                <w:szCs w:val="21"/>
              </w:rPr>
              <w:t>L</w:t>
            </w:r>
            <w:r>
              <w:rPr>
                <w:rFonts w:ascii="宋体" w:hAnsi="宋体"/>
                <w:szCs w:val="21"/>
              </w:rPr>
              <w:t>eve</w:t>
            </w:r>
            <w:r>
              <w:rPr>
                <w:rFonts w:ascii="宋体" w:hAnsi="宋体"/>
                <w:szCs w:val="21"/>
              </w:rPr>
              <w:t>4 (L0</w:t>
            </w:r>
            <w:r>
              <w:rPr>
                <w:rFonts w:ascii="宋体" w:hAnsi="宋体" w:hint="eastAsia"/>
                <w:szCs w:val="21"/>
              </w:rPr>
              <w:t>在哪里?</w:t>
            </w:r>
            <w:r>
              <w:rPr>
                <w:rFonts w:ascii="宋体" w:hAnsi="宋体"/>
                <w:szCs w:val="21"/>
              </w:rPr>
              <w:t>)</w:t>
            </w:r>
          </w:p>
          <w:p w14:paraId="56842C52" w14:textId="6AD08660" w:rsidR="00F64B65" w:rsidRPr="00F64B65" w:rsidRDefault="00F64B65" w:rsidP="00F64B65">
            <w:pPr>
              <w:widowControl/>
              <w:numPr>
                <w:ilvl w:val="1"/>
                <w:numId w:val="9"/>
              </w:numPr>
              <w:spacing w:line="440" w:lineRule="atLeast"/>
              <w:jc w:val="left"/>
              <w:rPr>
                <w:rFonts w:ascii="宋体" w:eastAsia="宋体" w:hAnsi="宋体"/>
                <w:szCs w:val="21"/>
              </w:rPr>
            </w:pPr>
            <w:r w:rsidRPr="00F64B65">
              <w:rPr>
                <w:rFonts w:ascii="宋体" w:eastAsia="宋体" w:hAnsi="宋体"/>
                <w:szCs w:val="21"/>
              </w:rPr>
              <w:t>流程</w:t>
            </w:r>
            <w:r w:rsidRPr="00F64B65">
              <w:rPr>
                <w:rFonts w:ascii="宋体" w:eastAsia="宋体" w:hAnsi="宋体" w:hint="eastAsia"/>
                <w:szCs w:val="21"/>
              </w:rPr>
              <w:t>体系架构</w:t>
            </w:r>
            <w:r w:rsidRPr="00F64B65">
              <w:rPr>
                <w:rFonts w:ascii="宋体" w:eastAsia="宋体" w:hAnsi="宋体"/>
                <w:szCs w:val="21"/>
              </w:rPr>
              <w:t>地图的编制</w:t>
            </w:r>
          </w:p>
          <w:p w14:paraId="27A52C38" w14:textId="41E42933" w:rsidR="00F64B65" w:rsidRPr="00F64B65" w:rsidRDefault="00F64B65" w:rsidP="00F64B65">
            <w:pPr>
              <w:pStyle w:val="a3"/>
              <w:numPr>
                <w:ilvl w:val="0"/>
                <w:numId w:val="12"/>
              </w:numPr>
              <w:spacing w:line="460" w:lineRule="exact"/>
              <w:ind w:firstLineChars="0"/>
              <w:rPr>
                <w:rFonts w:ascii="宋体" w:hAnsi="宋体"/>
                <w:szCs w:val="21"/>
              </w:rPr>
            </w:pPr>
            <w:r w:rsidRPr="00F64B65">
              <w:rPr>
                <w:rFonts w:ascii="宋体" w:hAnsi="宋体" w:hint="eastAsia"/>
                <w:szCs w:val="21"/>
              </w:rPr>
              <w:t>创建企业级流程地图（</w:t>
            </w:r>
            <w:r>
              <w:rPr>
                <w:rFonts w:ascii="宋体" w:hAnsi="宋体" w:hint="eastAsia"/>
                <w:szCs w:val="21"/>
              </w:rPr>
              <w:t>L</w:t>
            </w:r>
            <w:r>
              <w:rPr>
                <w:rFonts w:ascii="宋体" w:hAnsi="宋体"/>
                <w:szCs w:val="21"/>
              </w:rPr>
              <w:t>evel</w:t>
            </w:r>
            <w:r w:rsidRPr="00F64B65">
              <w:rPr>
                <w:rFonts w:ascii="宋体" w:hAnsi="宋体"/>
                <w:szCs w:val="21"/>
              </w:rPr>
              <w:t>）</w:t>
            </w:r>
          </w:p>
          <w:p w14:paraId="069E1F70" w14:textId="137CFF3A" w:rsidR="00F64B65" w:rsidRPr="00F64B65" w:rsidRDefault="00F64B65" w:rsidP="00F64B65">
            <w:pPr>
              <w:pStyle w:val="a3"/>
              <w:numPr>
                <w:ilvl w:val="0"/>
                <w:numId w:val="12"/>
              </w:numPr>
              <w:spacing w:line="460" w:lineRule="exact"/>
              <w:ind w:firstLineChars="0"/>
              <w:rPr>
                <w:rFonts w:ascii="宋体" w:hAnsi="宋体"/>
                <w:szCs w:val="21"/>
              </w:rPr>
            </w:pPr>
            <w:r w:rsidRPr="00F64B65">
              <w:rPr>
                <w:rFonts w:ascii="宋体" w:hAnsi="宋体" w:hint="eastAsia"/>
                <w:szCs w:val="21"/>
              </w:rPr>
              <w:t>创建业务域流程地图（</w:t>
            </w:r>
            <w:r>
              <w:rPr>
                <w:rFonts w:ascii="宋体" w:hAnsi="宋体" w:hint="eastAsia"/>
                <w:szCs w:val="21"/>
              </w:rPr>
              <w:t>L</w:t>
            </w:r>
            <w:r>
              <w:rPr>
                <w:rFonts w:ascii="宋体" w:hAnsi="宋体"/>
                <w:szCs w:val="21"/>
              </w:rPr>
              <w:t>eve</w:t>
            </w:r>
            <w:r>
              <w:rPr>
                <w:rFonts w:ascii="宋体" w:hAnsi="宋体"/>
                <w:szCs w:val="21"/>
              </w:rPr>
              <w:t>2</w:t>
            </w:r>
            <w:r w:rsidRPr="00F64B65">
              <w:rPr>
                <w:rFonts w:ascii="宋体" w:hAnsi="宋体"/>
                <w:szCs w:val="21"/>
              </w:rPr>
              <w:t>）</w:t>
            </w:r>
          </w:p>
          <w:p w14:paraId="7B28BCE9" w14:textId="2F4E88FB" w:rsidR="00F64B65" w:rsidRPr="00F64B65" w:rsidRDefault="00F64B65" w:rsidP="00F64B65">
            <w:pPr>
              <w:pStyle w:val="a3"/>
              <w:numPr>
                <w:ilvl w:val="0"/>
                <w:numId w:val="12"/>
              </w:numPr>
              <w:spacing w:line="460" w:lineRule="exact"/>
              <w:ind w:firstLineChars="0"/>
              <w:rPr>
                <w:rFonts w:ascii="宋体" w:hAnsi="宋体"/>
                <w:szCs w:val="21"/>
              </w:rPr>
            </w:pPr>
            <w:r w:rsidRPr="00F64B65">
              <w:rPr>
                <w:rFonts w:ascii="宋体" w:hAnsi="宋体" w:hint="eastAsia"/>
                <w:szCs w:val="21"/>
              </w:rPr>
              <w:t>创建业务模块流程地图（</w:t>
            </w:r>
            <w:r>
              <w:rPr>
                <w:rFonts w:ascii="宋体" w:hAnsi="宋体" w:hint="eastAsia"/>
                <w:szCs w:val="21"/>
              </w:rPr>
              <w:t>L</w:t>
            </w:r>
            <w:r>
              <w:rPr>
                <w:rFonts w:ascii="宋体" w:hAnsi="宋体"/>
                <w:szCs w:val="21"/>
              </w:rPr>
              <w:t>eve</w:t>
            </w:r>
            <w:r>
              <w:rPr>
                <w:rFonts w:ascii="宋体" w:hAnsi="宋体"/>
                <w:szCs w:val="21"/>
              </w:rPr>
              <w:t>3</w:t>
            </w:r>
            <w:r w:rsidRPr="00F64B65">
              <w:rPr>
                <w:rFonts w:ascii="宋体" w:hAnsi="宋体"/>
                <w:szCs w:val="21"/>
              </w:rPr>
              <w:t>）</w:t>
            </w:r>
          </w:p>
          <w:p w14:paraId="37FE6157" w14:textId="2C7F68A2" w:rsidR="00F64B65" w:rsidRPr="00F64B65" w:rsidRDefault="00F64B65" w:rsidP="00F64B65">
            <w:pPr>
              <w:pStyle w:val="a3"/>
              <w:numPr>
                <w:ilvl w:val="0"/>
                <w:numId w:val="11"/>
              </w:numPr>
              <w:spacing w:line="460" w:lineRule="exact"/>
              <w:ind w:firstLineChars="0"/>
              <w:rPr>
                <w:rFonts w:ascii="宋体" w:hAnsi="宋体"/>
                <w:szCs w:val="21"/>
              </w:rPr>
            </w:pPr>
            <w:r>
              <w:rPr>
                <w:rFonts w:ascii="宋体" w:hAnsi="宋体" w:hint="eastAsia"/>
                <w:szCs w:val="21"/>
              </w:rPr>
              <w:t>演练</w:t>
            </w:r>
            <w:r w:rsidRPr="00F64B65">
              <w:rPr>
                <w:rFonts w:ascii="宋体" w:hAnsi="宋体" w:hint="eastAsia"/>
                <w:szCs w:val="21"/>
              </w:rPr>
              <w:t>：业务域流程地图</w:t>
            </w:r>
            <w:r>
              <w:rPr>
                <w:rFonts w:ascii="宋体" w:hAnsi="宋体" w:hint="eastAsia"/>
                <w:szCs w:val="21"/>
              </w:rPr>
              <w:t>创建</w:t>
            </w:r>
          </w:p>
          <w:p w14:paraId="34E908EB" w14:textId="12DE1B82" w:rsidR="00F64B65" w:rsidRPr="00F64B65" w:rsidRDefault="00F64B65" w:rsidP="00F64B65">
            <w:pPr>
              <w:spacing w:line="460" w:lineRule="exact"/>
              <w:rPr>
                <w:rFonts w:ascii="宋体" w:eastAsia="宋体" w:hAnsi="宋体"/>
                <w:b/>
                <w:bCs/>
                <w:szCs w:val="21"/>
              </w:rPr>
            </w:pPr>
            <w:r w:rsidRPr="00F64B65">
              <w:rPr>
                <w:rFonts w:ascii="宋体" w:eastAsia="宋体" w:hAnsi="宋体" w:hint="eastAsia"/>
                <w:b/>
                <w:bCs/>
                <w:szCs w:val="21"/>
              </w:rPr>
              <w:t>第三讲：</w:t>
            </w:r>
            <w:r w:rsidR="009546E6">
              <w:rPr>
                <w:rFonts w:ascii="宋体" w:eastAsia="宋体" w:hAnsi="宋体" w:hint="eastAsia"/>
                <w:b/>
                <w:bCs/>
                <w:szCs w:val="21"/>
              </w:rPr>
              <w:t>流程重整之</w:t>
            </w:r>
            <w:r w:rsidR="00076F38">
              <w:rPr>
                <w:rFonts w:ascii="宋体" w:eastAsia="宋体" w:hAnsi="宋体" w:hint="eastAsia"/>
                <w:b/>
                <w:bCs/>
                <w:szCs w:val="21"/>
              </w:rPr>
              <w:t>核心</w:t>
            </w:r>
            <w:r w:rsidRPr="00F64B65">
              <w:rPr>
                <w:rFonts w:ascii="宋体" w:eastAsia="宋体" w:hAnsi="宋体" w:hint="eastAsia"/>
                <w:b/>
                <w:bCs/>
                <w:szCs w:val="21"/>
              </w:rPr>
              <w:t>流程设计</w:t>
            </w:r>
          </w:p>
          <w:p w14:paraId="0A6F8E3D" w14:textId="610B08FA" w:rsidR="00F64B65" w:rsidRPr="00076F38" w:rsidRDefault="00F64B65" w:rsidP="00076F38">
            <w:pPr>
              <w:widowControl/>
              <w:numPr>
                <w:ilvl w:val="1"/>
                <w:numId w:val="13"/>
              </w:numPr>
              <w:spacing w:line="440" w:lineRule="atLeast"/>
              <w:jc w:val="left"/>
              <w:rPr>
                <w:rFonts w:ascii="宋体" w:eastAsia="宋体" w:hAnsi="宋体"/>
                <w:szCs w:val="21"/>
              </w:rPr>
            </w:pPr>
            <w:r w:rsidRPr="00076F38">
              <w:rPr>
                <w:rFonts w:ascii="宋体" w:eastAsia="宋体" w:hAnsi="宋体" w:hint="eastAsia"/>
                <w:szCs w:val="21"/>
              </w:rPr>
              <w:lastRenderedPageBreak/>
              <w:t>核心流程</w:t>
            </w:r>
            <w:r w:rsidR="00076F38" w:rsidRPr="00076F38">
              <w:rPr>
                <w:rFonts w:ascii="宋体" w:eastAsia="宋体" w:hAnsi="宋体" w:hint="eastAsia"/>
                <w:szCs w:val="21"/>
              </w:rPr>
              <w:t>的定义与</w:t>
            </w:r>
            <w:r w:rsidRPr="00076F38">
              <w:rPr>
                <w:rFonts w:ascii="宋体" w:eastAsia="宋体" w:hAnsi="宋体" w:hint="eastAsia"/>
                <w:szCs w:val="21"/>
              </w:rPr>
              <w:t>识别方法</w:t>
            </w:r>
          </w:p>
          <w:p w14:paraId="74B05FC5" w14:textId="5A5E2BA0" w:rsidR="00F64B65" w:rsidRPr="00076F38" w:rsidRDefault="00F64B65" w:rsidP="00076F38">
            <w:pPr>
              <w:widowControl/>
              <w:numPr>
                <w:ilvl w:val="1"/>
                <w:numId w:val="13"/>
              </w:numPr>
              <w:spacing w:line="440" w:lineRule="atLeast"/>
              <w:jc w:val="left"/>
              <w:rPr>
                <w:rFonts w:ascii="宋体" w:eastAsia="宋体" w:hAnsi="宋体"/>
                <w:szCs w:val="21"/>
              </w:rPr>
            </w:pPr>
            <w:r w:rsidRPr="00076F38">
              <w:rPr>
                <w:rFonts w:ascii="宋体" w:eastAsia="宋体" w:hAnsi="宋体" w:hint="eastAsia"/>
                <w:szCs w:val="21"/>
              </w:rPr>
              <w:t>关键流程设计基本要点</w:t>
            </w:r>
          </w:p>
          <w:p w14:paraId="2D570FD0" w14:textId="1F5AC080" w:rsidR="00F64B65" w:rsidRPr="00076F38" w:rsidRDefault="00F64B65" w:rsidP="00076F38">
            <w:pPr>
              <w:pStyle w:val="a3"/>
              <w:numPr>
                <w:ilvl w:val="0"/>
                <w:numId w:val="12"/>
              </w:numPr>
              <w:spacing w:line="460" w:lineRule="exact"/>
              <w:ind w:firstLineChars="0"/>
              <w:rPr>
                <w:rFonts w:ascii="宋体" w:hAnsi="宋体"/>
                <w:szCs w:val="21"/>
              </w:rPr>
            </w:pPr>
            <w:r w:rsidRPr="00076F38">
              <w:rPr>
                <w:rFonts w:ascii="宋体" w:hAnsi="宋体" w:hint="eastAsia"/>
                <w:szCs w:val="21"/>
              </w:rPr>
              <w:t>什么是流程设计</w:t>
            </w:r>
          </w:p>
          <w:p w14:paraId="00067329" w14:textId="77ECC32C" w:rsidR="00F64B65" w:rsidRPr="00076F38" w:rsidRDefault="00F64B65" w:rsidP="00076F38">
            <w:pPr>
              <w:pStyle w:val="a3"/>
              <w:numPr>
                <w:ilvl w:val="0"/>
                <w:numId w:val="12"/>
              </w:numPr>
              <w:spacing w:line="460" w:lineRule="exact"/>
              <w:ind w:firstLineChars="0"/>
              <w:rPr>
                <w:rFonts w:ascii="宋体" w:hAnsi="宋体"/>
                <w:szCs w:val="21"/>
              </w:rPr>
            </w:pPr>
            <w:r w:rsidRPr="00076F38">
              <w:rPr>
                <w:rFonts w:ascii="宋体" w:hAnsi="宋体" w:hint="eastAsia"/>
                <w:szCs w:val="21"/>
              </w:rPr>
              <w:t>设计的六大关键原则</w:t>
            </w:r>
          </w:p>
          <w:p w14:paraId="127CA225" w14:textId="1C8FBC11" w:rsidR="00F64B65" w:rsidRPr="00076F38" w:rsidRDefault="00F64B65" w:rsidP="00076F38">
            <w:pPr>
              <w:widowControl/>
              <w:numPr>
                <w:ilvl w:val="1"/>
                <w:numId w:val="13"/>
              </w:numPr>
              <w:spacing w:line="440" w:lineRule="atLeast"/>
              <w:jc w:val="left"/>
              <w:rPr>
                <w:rFonts w:ascii="宋体" w:eastAsia="宋体" w:hAnsi="宋体"/>
                <w:szCs w:val="21"/>
              </w:rPr>
            </w:pPr>
            <w:r w:rsidRPr="00076F38">
              <w:rPr>
                <w:rFonts w:ascii="宋体" w:eastAsia="宋体" w:hAnsi="宋体" w:hint="eastAsia"/>
                <w:szCs w:val="21"/>
              </w:rPr>
              <w:t>设计的十大关键要素</w:t>
            </w:r>
          </w:p>
          <w:p w14:paraId="52652C66" w14:textId="564BF363" w:rsidR="00F64B65" w:rsidRPr="00076F38" w:rsidRDefault="00F64B65" w:rsidP="00076F38">
            <w:pPr>
              <w:pStyle w:val="a3"/>
              <w:numPr>
                <w:ilvl w:val="0"/>
                <w:numId w:val="12"/>
              </w:numPr>
              <w:spacing w:line="460" w:lineRule="exact"/>
              <w:ind w:firstLineChars="0"/>
              <w:rPr>
                <w:rFonts w:ascii="宋体" w:hAnsi="宋体"/>
                <w:szCs w:val="21"/>
              </w:rPr>
            </w:pPr>
            <w:r w:rsidRPr="00076F38">
              <w:rPr>
                <w:rFonts w:ascii="宋体" w:hAnsi="宋体" w:hint="eastAsia"/>
                <w:szCs w:val="21"/>
              </w:rPr>
              <w:t>流程客户</w:t>
            </w:r>
          </w:p>
          <w:p w14:paraId="0E652D14" w14:textId="3AC4FF0C" w:rsidR="00F64B65" w:rsidRPr="00076F38" w:rsidRDefault="00F64B65" w:rsidP="00076F38">
            <w:pPr>
              <w:pStyle w:val="a3"/>
              <w:numPr>
                <w:ilvl w:val="0"/>
                <w:numId w:val="12"/>
              </w:numPr>
              <w:spacing w:line="460" w:lineRule="exact"/>
              <w:ind w:firstLineChars="0"/>
              <w:rPr>
                <w:rFonts w:ascii="宋体" w:hAnsi="宋体"/>
                <w:szCs w:val="21"/>
              </w:rPr>
            </w:pPr>
            <w:r w:rsidRPr="00076F38">
              <w:rPr>
                <w:rFonts w:ascii="宋体" w:hAnsi="宋体" w:hint="eastAsia"/>
                <w:szCs w:val="21"/>
              </w:rPr>
              <w:t>流程目的</w:t>
            </w:r>
          </w:p>
          <w:p w14:paraId="5A7F085E" w14:textId="32794048" w:rsidR="00F64B65" w:rsidRPr="00076F38" w:rsidRDefault="00F64B65" w:rsidP="00076F38">
            <w:pPr>
              <w:pStyle w:val="a3"/>
              <w:numPr>
                <w:ilvl w:val="0"/>
                <w:numId w:val="12"/>
              </w:numPr>
              <w:spacing w:line="460" w:lineRule="exact"/>
              <w:ind w:firstLineChars="0"/>
              <w:rPr>
                <w:rFonts w:ascii="宋体" w:hAnsi="宋体"/>
                <w:szCs w:val="21"/>
              </w:rPr>
            </w:pPr>
            <w:r w:rsidRPr="00076F38">
              <w:rPr>
                <w:rFonts w:ascii="宋体" w:hAnsi="宋体" w:hint="eastAsia"/>
                <w:szCs w:val="21"/>
              </w:rPr>
              <w:t>边界与范围</w:t>
            </w:r>
          </w:p>
          <w:p w14:paraId="5670EF84" w14:textId="70A3EA96" w:rsidR="00F64B65" w:rsidRPr="00076F38" w:rsidRDefault="00F64B65" w:rsidP="00076F38">
            <w:pPr>
              <w:pStyle w:val="a3"/>
              <w:numPr>
                <w:ilvl w:val="0"/>
                <w:numId w:val="12"/>
              </w:numPr>
              <w:spacing w:line="460" w:lineRule="exact"/>
              <w:ind w:firstLineChars="0"/>
              <w:rPr>
                <w:rFonts w:ascii="宋体" w:hAnsi="宋体"/>
                <w:szCs w:val="21"/>
              </w:rPr>
            </w:pPr>
            <w:r w:rsidRPr="00076F38">
              <w:rPr>
                <w:rFonts w:ascii="宋体" w:hAnsi="宋体" w:hint="eastAsia"/>
                <w:szCs w:val="21"/>
              </w:rPr>
              <w:t>驱动规则</w:t>
            </w:r>
          </w:p>
          <w:p w14:paraId="45A16DF9" w14:textId="5B6B73ED" w:rsidR="00F64B65" w:rsidRPr="00076F38" w:rsidRDefault="00F64B65" w:rsidP="00076F38">
            <w:pPr>
              <w:pStyle w:val="a3"/>
              <w:numPr>
                <w:ilvl w:val="0"/>
                <w:numId w:val="12"/>
              </w:numPr>
              <w:spacing w:line="460" w:lineRule="exact"/>
              <w:ind w:firstLineChars="0"/>
              <w:rPr>
                <w:rFonts w:ascii="宋体" w:hAnsi="宋体"/>
                <w:szCs w:val="21"/>
              </w:rPr>
            </w:pPr>
            <w:r w:rsidRPr="00076F38">
              <w:rPr>
                <w:rFonts w:ascii="宋体" w:hAnsi="宋体" w:hint="eastAsia"/>
                <w:szCs w:val="21"/>
              </w:rPr>
              <w:t>活动</w:t>
            </w:r>
          </w:p>
          <w:p w14:paraId="7B8326AE" w14:textId="33554758" w:rsidR="0015216E" w:rsidRPr="008C3EFC" w:rsidRDefault="00F64B65" w:rsidP="008C3EFC">
            <w:pPr>
              <w:pStyle w:val="a3"/>
              <w:numPr>
                <w:ilvl w:val="0"/>
                <w:numId w:val="12"/>
              </w:numPr>
              <w:spacing w:line="460" w:lineRule="exact"/>
              <w:ind w:firstLineChars="0"/>
              <w:rPr>
                <w:rFonts w:ascii="宋体" w:hAnsi="宋体" w:hint="eastAsia"/>
                <w:szCs w:val="21"/>
              </w:rPr>
            </w:pPr>
            <w:r w:rsidRPr="00076F38">
              <w:rPr>
                <w:rFonts w:ascii="宋体" w:hAnsi="宋体" w:hint="eastAsia"/>
                <w:szCs w:val="21"/>
              </w:rPr>
              <w:t>角色</w:t>
            </w:r>
          </w:p>
        </w:tc>
        <w:tc>
          <w:tcPr>
            <w:tcW w:w="4906" w:type="dxa"/>
          </w:tcPr>
          <w:p w14:paraId="7C6DC1BF"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lastRenderedPageBreak/>
              <w:t>关键成功因素</w:t>
            </w:r>
          </w:p>
          <w:p w14:paraId="19AEBCAB"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关键控制点</w:t>
            </w:r>
          </w:p>
          <w:p w14:paraId="5F889E65"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问题区域</w:t>
            </w:r>
          </w:p>
          <w:p w14:paraId="17318453"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流程KPI</w:t>
            </w:r>
          </w:p>
          <w:p w14:paraId="24AA9C35" w14:textId="163583DA" w:rsidR="008C3EFC" w:rsidRDefault="008C3EFC" w:rsidP="008C3EFC">
            <w:pPr>
              <w:widowControl/>
              <w:numPr>
                <w:ilvl w:val="1"/>
                <w:numId w:val="13"/>
              </w:numPr>
              <w:spacing w:line="440" w:lineRule="atLeast"/>
              <w:jc w:val="left"/>
              <w:rPr>
                <w:rFonts w:ascii="宋体" w:eastAsia="宋体" w:hAnsi="宋体"/>
                <w:szCs w:val="21"/>
              </w:rPr>
            </w:pPr>
            <w:r w:rsidRPr="00076F38">
              <w:rPr>
                <w:rFonts w:ascii="宋体" w:eastAsia="宋体" w:hAnsi="宋体" w:hint="eastAsia"/>
                <w:szCs w:val="21"/>
              </w:rPr>
              <w:t>绘制流程图和编写流程文件</w:t>
            </w:r>
          </w:p>
          <w:p w14:paraId="40377572"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业务活动</w:t>
            </w:r>
          </w:p>
          <w:p w14:paraId="2AA1683D"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控制活动</w:t>
            </w:r>
          </w:p>
          <w:p w14:paraId="0D28AD20"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角色</w:t>
            </w:r>
          </w:p>
          <w:p w14:paraId="6C866A9B"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活动之间的勾</w:t>
            </w:r>
            <w:proofErr w:type="gramStart"/>
            <w:r w:rsidRPr="00076F38">
              <w:rPr>
                <w:rFonts w:ascii="宋体" w:hAnsi="宋体" w:hint="eastAsia"/>
                <w:szCs w:val="21"/>
              </w:rPr>
              <w:t>稽</w:t>
            </w:r>
            <w:proofErr w:type="gramEnd"/>
            <w:r w:rsidRPr="00076F38">
              <w:rPr>
                <w:rFonts w:ascii="宋体" w:hAnsi="宋体" w:hint="eastAsia"/>
                <w:szCs w:val="21"/>
              </w:rPr>
              <w:t>关系</w:t>
            </w:r>
          </w:p>
          <w:p w14:paraId="7BB4AF2C"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活动路径表示</w:t>
            </w:r>
          </w:p>
          <w:p w14:paraId="5DB1165B"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返工符</w:t>
            </w:r>
          </w:p>
          <w:p w14:paraId="6DB38622"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接口流程</w:t>
            </w:r>
          </w:p>
          <w:p w14:paraId="1B2DC7D5"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阶段分割符</w:t>
            </w:r>
          </w:p>
          <w:p w14:paraId="4657E50F"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IT图符</w:t>
            </w:r>
          </w:p>
          <w:p w14:paraId="34FB5082"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流程的管理图符</w:t>
            </w:r>
          </w:p>
          <w:p w14:paraId="284C5FD3" w14:textId="77777777" w:rsidR="008C3EFC" w:rsidRPr="00076F38" w:rsidRDefault="008C3EFC" w:rsidP="008C3EFC">
            <w:pPr>
              <w:pStyle w:val="a3"/>
              <w:numPr>
                <w:ilvl w:val="0"/>
                <w:numId w:val="12"/>
              </w:numPr>
              <w:spacing w:line="460" w:lineRule="exact"/>
              <w:ind w:firstLineChars="0"/>
              <w:rPr>
                <w:rFonts w:ascii="宋体" w:hAnsi="宋体"/>
                <w:szCs w:val="21"/>
              </w:rPr>
            </w:pPr>
            <w:r w:rsidRPr="00076F38">
              <w:rPr>
                <w:rFonts w:ascii="宋体" w:hAnsi="宋体" w:hint="eastAsia"/>
                <w:szCs w:val="21"/>
              </w:rPr>
              <w:t>时间流向</w:t>
            </w:r>
          </w:p>
          <w:p w14:paraId="1504D7E7" w14:textId="77777777" w:rsidR="008C3EFC" w:rsidRPr="00076F38" w:rsidRDefault="008C3EFC" w:rsidP="008C3EFC">
            <w:pPr>
              <w:widowControl/>
              <w:numPr>
                <w:ilvl w:val="1"/>
                <w:numId w:val="13"/>
              </w:numPr>
              <w:spacing w:line="440" w:lineRule="atLeast"/>
              <w:jc w:val="left"/>
              <w:rPr>
                <w:rFonts w:ascii="宋体" w:eastAsia="宋体" w:hAnsi="宋体"/>
                <w:szCs w:val="21"/>
              </w:rPr>
            </w:pPr>
            <w:r w:rsidRPr="00076F38">
              <w:rPr>
                <w:rFonts w:ascii="宋体" w:eastAsia="宋体" w:hAnsi="宋体" w:hint="eastAsia"/>
                <w:szCs w:val="21"/>
              </w:rPr>
              <w:lastRenderedPageBreak/>
              <w:t>设计流程度量指标体系</w:t>
            </w:r>
          </w:p>
          <w:p w14:paraId="75DB7FDF" w14:textId="77777777" w:rsidR="008C3EFC" w:rsidRPr="00076F38" w:rsidRDefault="008C3EFC" w:rsidP="008C3EFC">
            <w:pPr>
              <w:widowControl/>
              <w:numPr>
                <w:ilvl w:val="1"/>
                <w:numId w:val="13"/>
              </w:numPr>
              <w:spacing w:line="440" w:lineRule="atLeast"/>
              <w:jc w:val="left"/>
              <w:rPr>
                <w:rFonts w:ascii="宋体" w:eastAsia="宋体" w:hAnsi="宋体"/>
                <w:szCs w:val="21"/>
              </w:rPr>
            </w:pPr>
            <w:r w:rsidRPr="00076F38">
              <w:rPr>
                <w:rFonts w:ascii="宋体" w:eastAsia="宋体" w:hAnsi="宋体" w:hint="eastAsia"/>
                <w:szCs w:val="21"/>
              </w:rPr>
              <w:t>设计流程活动模板</w:t>
            </w:r>
          </w:p>
          <w:p w14:paraId="3C215AED" w14:textId="054200FD" w:rsidR="008C3EFC" w:rsidRPr="008C3EFC" w:rsidRDefault="008C3EFC" w:rsidP="007875FE">
            <w:pPr>
              <w:pStyle w:val="a3"/>
              <w:widowControl/>
              <w:numPr>
                <w:ilvl w:val="0"/>
                <w:numId w:val="22"/>
              </w:numPr>
              <w:spacing w:line="440" w:lineRule="atLeast"/>
              <w:ind w:firstLineChars="0"/>
              <w:jc w:val="left"/>
              <w:rPr>
                <w:rFonts w:ascii="宋体" w:hAnsi="宋体" w:hint="eastAsia"/>
                <w:b/>
                <w:szCs w:val="21"/>
              </w:rPr>
            </w:pPr>
            <w:r w:rsidRPr="008C3EFC">
              <w:rPr>
                <w:rFonts w:ascii="宋体" w:hAnsi="宋体" w:hint="eastAsia"/>
                <w:szCs w:val="21"/>
              </w:rPr>
              <w:t>演练：核心流程设计</w:t>
            </w:r>
          </w:p>
          <w:p w14:paraId="26A50B2E" w14:textId="77777777" w:rsidR="008C3EFC" w:rsidRDefault="008C3EFC" w:rsidP="007875FE">
            <w:pPr>
              <w:widowControl/>
              <w:spacing w:line="440" w:lineRule="atLeast"/>
              <w:jc w:val="left"/>
              <w:rPr>
                <w:rFonts w:ascii="宋体" w:eastAsia="宋体" w:hAnsi="宋体"/>
                <w:b/>
                <w:szCs w:val="21"/>
              </w:rPr>
            </w:pPr>
          </w:p>
          <w:p w14:paraId="716FE010" w14:textId="66AA199A" w:rsidR="0015216E" w:rsidRPr="00F94AA9" w:rsidRDefault="0015216E" w:rsidP="007875FE">
            <w:pPr>
              <w:widowControl/>
              <w:spacing w:line="440" w:lineRule="atLeast"/>
              <w:jc w:val="left"/>
              <w:rPr>
                <w:rFonts w:ascii="宋体" w:eastAsia="宋体" w:hAnsi="宋体"/>
                <w:b/>
                <w:szCs w:val="21"/>
              </w:rPr>
            </w:pPr>
            <w:r w:rsidRPr="00F94AA9">
              <w:rPr>
                <w:rFonts w:ascii="宋体" w:eastAsia="宋体" w:hAnsi="宋体" w:hint="eastAsia"/>
                <w:b/>
                <w:szCs w:val="21"/>
              </w:rPr>
              <w:t>第四讲  流程</w:t>
            </w:r>
            <w:r w:rsidR="008C3EFC">
              <w:rPr>
                <w:rFonts w:ascii="宋体" w:eastAsia="宋体" w:hAnsi="宋体" w:hint="eastAsia"/>
                <w:b/>
                <w:szCs w:val="21"/>
              </w:rPr>
              <w:t>重整（BPR）与流程</w:t>
            </w:r>
            <w:r w:rsidRPr="00F94AA9">
              <w:rPr>
                <w:rFonts w:ascii="宋体" w:eastAsia="宋体" w:hAnsi="宋体" w:hint="eastAsia"/>
                <w:b/>
                <w:szCs w:val="21"/>
              </w:rPr>
              <w:t>优化</w:t>
            </w:r>
            <w:r w:rsidR="009546E6" w:rsidRPr="00F94AA9">
              <w:rPr>
                <w:rFonts w:ascii="宋体" w:eastAsia="宋体" w:hAnsi="宋体" w:hint="eastAsia"/>
                <w:b/>
                <w:szCs w:val="21"/>
              </w:rPr>
              <w:t>（BPI）</w:t>
            </w:r>
            <w:r w:rsidRPr="00F94AA9">
              <w:rPr>
                <w:rFonts w:ascii="宋体" w:eastAsia="宋体" w:hAnsi="宋体" w:hint="eastAsia"/>
                <w:b/>
                <w:szCs w:val="21"/>
              </w:rPr>
              <w:t>项目</w:t>
            </w:r>
            <w:r w:rsidR="009546E6">
              <w:rPr>
                <w:rFonts w:ascii="宋体" w:eastAsia="宋体" w:hAnsi="宋体" w:hint="eastAsia"/>
                <w:b/>
                <w:szCs w:val="21"/>
              </w:rPr>
              <w:t>管理</w:t>
            </w:r>
          </w:p>
          <w:p w14:paraId="6BF3CA82" w14:textId="6906A402" w:rsidR="0015216E" w:rsidRPr="00F94AA9" w:rsidRDefault="0015216E" w:rsidP="009546E6">
            <w:pPr>
              <w:widowControl/>
              <w:numPr>
                <w:ilvl w:val="1"/>
                <w:numId w:val="18"/>
              </w:numPr>
              <w:spacing w:line="440" w:lineRule="atLeast"/>
              <w:jc w:val="left"/>
              <w:rPr>
                <w:rFonts w:ascii="宋体" w:eastAsia="宋体" w:hAnsi="宋体"/>
                <w:szCs w:val="21"/>
              </w:rPr>
            </w:pPr>
            <w:r w:rsidRPr="00F94AA9">
              <w:rPr>
                <w:rFonts w:ascii="宋体" w:eastAsia="宋体" w:hAnsi="宋体" w:hint="eastAsia"/>
                <w:szCs w:val="21"/>
              </w:rPr>
              <w:t>流程</w:t>
            </w:r>
            <w:r w:rsidR="008C3EFC">
              <w:rPr>
                <w:rFonts w:ascii="宋体" w:eastAsia="宋体" w:hAnsi="宋体" w:hint="eastAsia"/>
                <w:szCs w:val="21"/>
              </w:rPr>
              <w:t>重整与</w:t>
            </w:r>
            <w:r w:rsidRPr="00F94AA9">
              <w:rPr>
                <w:rFonts w:ascii="宋体" w:eastAsia="宋体" w:hAnsi="宋体" w:hint="eastAsia"/>
                <w:szCs w:val="21"/>
              </w:rPr>
              <w:t>优化项目管理</w:t>
            </w:r>
          </w:p>
          <w:p w14:paraId="02ACD172" w14:textId="54162350" w:rsidR="0015216E" w:rsidRPr="008C3EFC" w:rsidRDefault="0015216E" w:rsidP="009546E6">
            <w:pPr>
              <w:widowControl/>
              <w:numPr>
                <w:ilvl w:val="1"/>
                <w:numId w:val="18"/>
              </w:numPr>
              <w:spacing w:line="440" w:lineRule="atLeast"/>
              <w:jc w:val="left"/>
              <w:rPr>
                <w:rFonts w:ascii="宋体" w:eastAsia="宋体" w:hAnsi="宋体"/>
                <w:bCs/>
                <w:color w:val="000000" w:themeColor="text1"/>
                <w:szCs w:val="21"/>
              </w:rPr>
            </w:pPr>
            <w:r w:rsidRPr="008C3EFC">
              <w:rPr>
                <w:rFonts w:ascii="宋体" w:eastAsia="宋体" w:hAnsi="宋体" w:hint="eastAsia"/>
                <w:bCs/>
                <w:color w:val="000000" w:themeColor="text1"/>
                <w:szCs w:val="21"/>
              </w:rPr>
              <w:t>流程</w:t>
            </w:r>
            <w:r w:rsidR="008C3EFC" w:rsidRPr="008C3EFC">
              <w:rPr>
                <w:rFonts w:ascii="宋体" w:eastAsia="宋体" w:hAnsi="宋体" w:hint="eastAsia"/>
                <w:bCs/>
                <w:szCs w:val="21"/>
              </w:rPr>
              <w:t>重整</w:t>
            </w:r>
            <w:r w:rsidR="008C3EFC" w:rsidRPr="008C3EFC">
              <w:rPr>
                <w:rFonts w:ascii="宋体" w:eastAsia="宋体" w:hAnsi="宋体" w:hint="eastAsia"/>
                <w:bCs/>
                <w:szCs w:val="21"/>
              </w:rPr>
              <w:t>与</w:t>
            </w:r>
            <w:r w:rsidRPr="008C3EFC">
              <w:rPr>
                <w:rFonts w:ascii="宋体" w:eastAsia="宋体" w:hAnsi="宋体" w:hint="eastAsia"/>
                <w:bCs/>
                <w:color w:val="000000" w:themeColor="text1"/>
                <w:szCs w:val="21"/>
              </w:rPr>
              <w:t>优化项目过程管理方法和工具介绍</w:t>
            </w:r>
          </w:p>
          <w:p w14:paraId="3AEBAB67" w14:textId="77777777" w:rsidR="0015216E" w:rsidRPr="00F94AA9"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价值链分析</w:t>
            </w:r>
          </w:p>
          <w:p w14:paraId="7E1B4F9B" w14:textId="77777777" w:rsidR="0015216E" w:rsidRPr="00F94AA9"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现状分析（WORKSHOP会议演练）</w:t>
            </w:r>
          </w:p>
          <w:p w14:paraId="78C9DF32" w14:textId="77777777" w:rsidR="0015216E" w:rsidRPr="00F94AA9"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BENCHMARK</w:t>
            </w:r>
          </w:p>
          <w:p w14:paraId="738484F6" w14:textId="77777777" w:rsidR="0015216E" w:rsidRPr="00F94AA9"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活动分析法</w:t>
            </w:r>
          </w:p>
          <w:p w14:paraId="3DEDBEB0" w14:textId="6CB223D1" w:rsidR="0015216E" w:rsidRPr="009546E6" w:rsidRDefault="0015216E" w:rsidP="009546E6">
            <w:pPr>
              <w:widowControl/>
              <w:numPr>
                <w:ilvl w:val="1"/>
                <w:numId w:val="18"/>
              </w:numPr>
              <w:spacing w:line="440" w:lineRule="atLeast"/>
              <w:jc w:val="left"/>
              <w:rPr>
                <w:rFonts w:ascii="宋体" w:eastAsia="宋体" w:hAnsi="宋体"/>
                <w:szCs w:val="21"/>
              </w:rPr>
            </w:pPr>
            <w:r w:rsidRPr="009546E6">
              <w:rPr>
                <w:rFonts w:ascii="宋体" w:eastAsia="宋体" w:hAnsi="宋体" w:hint="eastAsia"/>
                <w:szCs w:val="21"/>
              </w:rPr>
              <w:t>如何在</w:t>
            </w:r>
            <w:r w:rsidR="008C3EFC">
              <w:rPr>
                <w:rFonts w:ascii="宋体" w:eastAsia="宋体" w:hAnsi="宋体" w:hint="eastAsia"/>
                <w:szCs w:val="21"/>
              </w:rPr>
              <w:t>BPR/</w:t>
            </w:r>
            <w:r w:rsidRPr="009546E6">
              <w:rPr>
                <w:rFonts w:ascii="宋体" w:eastAsia="宋体" w:hAnsi="宋体" w:hint="eastAsia"/>
                <w:szCs w:val="21"/>
              </w:rPr>
              <w:t>BPI项目中运用变革管理方法与技巧</w:t>
            </w:r>
          </w:p>
          <w:p w14:paraId="493FD3B5" w14:textId="7DE79FC4" w:rsidR="008C3EFC" w:rsidRPr="008C3EFC" w:rsidRDefault="008C3EFC" w:rsidP="008C3EFC">
            <w:pPr>
              <w:pStyle w:val="a3"/>
              <w:widowControl/>
              <w:numPr>
                <w:ilvl w:val="0"/>
                <w:numId w:val="7"/>
              </w:numPr>
              <w:spacing w:line="440" w:lineRule="atLeast"/>
              <w:ind w:firstLineChars="0"/>
              <w:jc w:val="left"/>
              <w:rPr>
                <w:rFonts w:ascii="宋体" w:hAnsi="宋体"/>
                <w:szCs w:val="21"/>
              </w:rPr>
            </w:pPr>
            <w:r w:rsidRPr="008C3EFC">
              <w:rPr>
                <w:rFonts w:ascii="宋体" w:hAnsi="宋体" w:hint="eastAsia"/>
                <w:szCs w:val="21"/>
              </w:rPr>
              <w:t>高层管理：商业模式创新、流程变革优先级、成果评审</w:t>
            </w:r>
          </w:p>
          <w:p w14:paraId="30A99E59" w14:textId="41EE793A" w:rsidR="008C3EFC" w:rsidRPr="008C3EFC" w:rsidRDefault="008C3EFC" w:rsidP="008C3EFC">
            <w:pPr>
              <w:pStyle w:val="a3"/>
              <w:widowControl/>
              <w:numPr>
                <w:ilvl w:val="0"/>
                <w:numId w:val="7"/>
              </w:numPr>
              <w:spacing w:line="440" w:lineRule="atLeast"/>
              <w:ind w:firstLineChars="0"/>
              <w:jc w:val="left"/>
              <w:rPr>
                <w:rFonts w:ascii="宋体" w:hAnsi="宋体"/>
                <w:szCs w:val="21"/>
              </w:rPr>
            </w:pPr>
            <w:r>
              <w:rPr>
                <w:rFonts w:ascii="宋体" w:hAnsi="宋体" w:hint="eastAsia"/>
                <w:szCs w:val="21"/>
              </w:rPr>
              <w:t>业务</w:t>
            </w:r>
            <w:r w:rsidRPr="008C3EFC">
              <w:rPr>
                <w:rFonts w:ascii="宋体" w:hAnsi="宋体" w:hint="eastAsia"/>
                <w:szCs w:val="21"/>
              </w:rPr>
              <w:t>部门：流程建设主体、例外管理</w:t>
            </w:r>
          </w:p>
          <w:p w14:paraId="762C7CC4" w14:textId="4046FC9D" w:rsidR="008C3EFC" w:rsidRPr="008C3EFC" w:rsidRDefault="008C3EFC" w:rsidP="008C3EFC">
            <w:pPr>
              <w:pStyle w:val="a3"/>
              <w:widowControl/>
              <w:numPr>
                <w:ilvl w:val="0"/>
                <w:numId w:val="7"/>
              </w:numPr>
              <w:spacing w:line="440" w:lineRule="atLeast"/>
              <w:ind w:firstLineChars="0"/>
              <w:jc w:val="left"/>
              <w:rPr>
                <w:rFonts w:ascii="宋体" w:hAnsi="宋体"/>
                <w:szCs w:val="21"/>
              </w:rPr>
            </w:pPr>
            <w:r w:rsidRPr="008C3EFC">
              <w:rPr>
                <w:rFonts w:ascii="宋体" w:hAnsi="宋体" w:hint="eastAsia"/>
                <w:szCs w:val="21"/>
              </w:rPr>
              <w:t>流程管理部门：流程优化工作计划、流程责任人、流程审计</w:t>
            </w:r>
          </w:p>
          <w:p w14:paraId="1DA12C1E" w14:textId="77777777" w:rsidR="0015216E" w:rsidRPr="00F94AA9"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如何进行利益关系人分析</w:t>
            </w:r>
          </w:p>
          <w:p w14:paraId="4B263B7C" w14:textId="77777777" w:rsidR="0015216E"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如何在BPI项目中进行有效的沟通管理</w:t>
            </w:r>
          </w:p>
          <w:p w14:paraId="14C4F3EB" w14:textId="77777777" w:rsidR="0015216E" w:rsidRPr="002A6869" w:rsidRDefault="0015216E" w:rsidP="008C3EFC">
            <w:pPr>
              <w:widowControl/>
              <w:numPr>
                <w:ilvl w:val="1"/>
                <w:numId w:val="18"/>
              </w:numPr>
              <w:spacing w:line="440" w:lineRule="atLeast"/>
              <w:jc w:val="left"/>
              <w:rPr>
                <w:rFonts w:ascii="宋体" w:eastAsia="宋体" w:hAnsi="宋体"/>
                <w:szCs w:val="21"/>
              </w:rPr>
            </w:pPr>
            <w:r w:rsidRPr="008C3EFC">
              <w:rPr>
                <w:rFonts w:ascii="宋体" w:eastAsia="宋体" w:hAnsi="宋体" w:hint="eastAsia"/>
                <w:szCs w:val="21"/>
              </w:rPr>
              <w:t>流程再造与优化三个重要会议</w:t>
            </w:r>
          </w:p>
          <w:p w14:paraId="62CE391D" w14:textId="77777777" w:rsidR="0015216E" w:rsidRPr="008C3EFC" w:rsidRDefault="0015216E" w:rsidP="008C3EFC">
            <w:pPr>
              <w:widowControl/>
              <w:numPr>
                <w:ilvl w:val="1"/>
                <w:numId w:val="18"/>
              </w:numPr>
              <w:spacing w:line="440" w:lineRule="atLeast"/>
              <w:jc w:val="left"/>
              <w:rPr>
                <w:rFonts w:ascii="宋体" w:eastAsia="宋体" w:hAnsi="宋体"/>
                <w:szCs w:val="21"/>
              </w:rPr>
            </w:pPr>
            <w:r w:rsidRPr="008C3EFC">
              <w:rPr>
                <w:rFonts w:ascii="宋体" w:eastAsia="宋体" w:hAnsi="宋体"/>
                <w:szCs w:val="21"/>
              </w:rPr>
              <w:t>推行新流程落地</w:t>
            </w:r>
          </w:p>
          <w:p w14:paraId="1C71F6F6" w14:textId="17D6379B" w:rsidR="0015216E" w:rsidRPr="002A6869" w:rsidRDefault="0015216E" w:rsidP="0015216E">
            <w:pPr>
              <w:pStyle w:val="a3"/>
              <w:widowControl/>
              <w:numPr>
                <w:ilvl w:val="0"/>
                <w:numId w:val="7"/>
              </w:numPr>
              <w:spacing w:line="440" w:lineRule="atLeast"/>
              <w:ind w:firstLineChars="0"/>
              <w:jc w:val="left"/>
              <w:rPr>
                <w:rFonts w:ascii="宋体" w:hAnsi="宋体"/>
                <w:szCs w:val="21"/>
              </w:rPr>
            </w:pPr>
            <w:r w:rsidRPr="002A6869">
              <w:rPr>
                <w:rFonts w:ascii="宋体" w:hAnsi="宋体" w:hint="eastAsia"/>
                <w:szCs w:val="21"/>
              </w:rPr>
              <w:t>流程推行</w:t>
            </w:r>
            <w:r w:rsidR="008C3EFC">
              <w:rPr>
                <w:rFonts w:ascii="宋体" w:hAnsi="宋体" w:hint="eastAsia"/>
                <w:szCs w:val="21"/>
              </w:rPr>
              <w:t>管理</w:t>
            </w:r>
          </w:p>
          <w:p w14:paraId="5B1C04A5" w14:textId="77777777" w:rsidR="0015216E" w:rsidRPr="002A6869" w:rsidRDefault="0015216E" w:rsidP="0015216E">
            <w:pPr>
              <w:pStyle w:val="a3"/>
              <w:widowControl/>
              <w:numPr>
                <w:ilvl w:val="0"/>
                <w:numId w:val="7"/>
              </w:numPr>
              <w:spacing w:line="440" w:lineRule="atLeast"/>
              <w:ind w:firstLineChars="0"/>
              <w:jc w:val="left"/>
              <w:rPr>
                <w:rFonts w:ascii="宋体" w:hAnsi="宋体"/>
                <w:szCs w:val="21"/>
              </w:rPr>
            </w:pPr>
            <w:r w:rsidRPr="002A6869">
              <w:rPr>
                <w:rFonts w:ascii="宋体" w:hAnsi="宋体" w:hint="eastAsia"/>
                <w:szCs w:val="21"/>
              </w:rPr>
              <w:t>组织建制和推行</w:t>
            </w:r>
          </w:p>
          <w:p w14:paraId="5CEB2081" w14:textId="77777777" w:rsidR="0015216E" w:rsidRPr="002A6869" w:rsidRDefault="0015216E" w:rsidP="0015216E">
            <w:pPr>
              <w:pStyle w:val="a3"/>
              <w:widowControl/>
              <w:numPr>
                <w:ilvl w:val="0"/>
                <w:numId w:val="7"/>
              </w:numPr>
              <w:spacing w:line="440" w:lineRule="atLeast"/>
              <w:ind w:firstLineChars="0"/>
              <w:jc w:val="left"/>
              <w:rPr>
                <w:rFonts w:ascii="宋体" w:hAnsi="宋体"/>
                <w:szCs w:val="21"/>
              </w:rPr>
            </w:pPr>
            <w:r w:rsidRPr="002A6869">
              <w:rPr>
                <w:rFonts w:ascii="宋体" w:hAnsi="宋体"/>
                <w:szCs w:val="21"/>
              </w:rPr>
              <w:t>IT实施与流程MAPPING</w:t>
            </w:r>
          </w:p>
          <w:p w14:paraId="434AEAA7" w14:textId="77777777" w:rsidR="0015216E" w:rsidRPr="002A6869" w:rsidRDefault="0015216E" w:rsidP="0015216E">
            <w:pPr>
              <w:pStyle w:val="a3"/>
              <w:widowControl/>
              <w:numPr>
                <w:ilvl w:val="0"/>
                <w:numId w:val="7"/>
              </w:numPr>
              <w:spacing w:line="440" w:lineRule="atLeast"/>
              <w:ind w:firstLineChars="0"/>
              <w:jc w:val="left"/>
              <w:rPr>
                <w:rFonts w:ascii="宋体" w:hAnsi="宋体"/>
                <w:szCs w:val="21"/>
              </w:rPr>
            </w:pPr>
            <w:r w:rsidRPr="002A6869">
              <w:rPr>
                <w:rFonts w:ascii="宋体" w:hAnsi="宋体" w:hint="eastAsia"/>
                <w:szCs w:val="21"/>
              </w:rPr>
              <w:t>沟通和培训</w:t>
            </w:r>
          </w:p>
          <w:p w14:paraId="2C18D0D3" w14:textId="3041C821" w:rsidR="0015216E" w:rsidRPr="00F94AA9" w:rsidRDefault="0015216E" w:rsidP="008C3EFC">
            <w:pPr>
              <w:widowControl/>
              <w:numPr>
                <w:ilvl w:val="1"/>
                <w:numId w:val="19"/>
              </w:numPr>
              <w:spacing w:line="440" w:lineRule="atLeast"/>
              <w:jc w:val="left"/>
              <w:rPr>
                <w:rFonts w:ascii="宋体" w:eastAsia="宋体" w:hAnsi="宋体"/>
                <w:szCs w:val="21"/>
              </w:rPr>
            </w:pPr>
            <w:r w:rsidRPr="00F94AA9">
              <w:rPr>
                <w:rFonts w:ascii="宋体" w:eastAsia="宋体" w:hAnsi="宋体" w:hint="eastAsia"/>
                <w:szCs w:val="21"/>
              </w:rPr>
              <w:t>流程</w:t>
            </w:r>
            <w:r w:rsidR="008C3EFC">
              <w:rPr>
                <w:rFonts w:ascii="宋体" w:eastAsia="宋体" w:hAnsi="宋体" w:hint="eastAsia"/>
                <w:szCs w:val="21"/>
              </w:rPr>
              <w:t>重整与</w:t>
            </w:r>
            <w:r w:rsidRPr="00F94AA9">
              <w:rPr>
                <w:rFonts w:ascii="宋体" w:eastAsia="宋体" w:hAnsi="宋体" w:hint="eastAsia"/>
                <w:szCs w:val="21"/>
              </w:rPr>
              <w:t>优化项目演练</w:t>
            </w:r>
          </w:p>
          <w:p w14:paraId="4F10056B" w14:textId="77777777" w:rsidR="0015216E" w:rsidRPr="00F94AA9" w:rsidRDefault="0015216E" w:rsidP="007875FE">
            <w:pPr>
              <w:widowControl/>
              <w:spacing w:line="440" w:lineRule="atLeast"/>
              <w:jc w:val="left"/>
              <w:rPr>
                <w:rFonts w:ascii="宋体" w:eastAsia="宋体" w:hAnsi="宋体"/>
                <w:b/>
                <w:bCs/>
                <w:szCs w:val="21"/>
              </w:rPr>
            </w:pPr>
            <w:r w:rsidRPr="00F94AA9">
              <w:rPr>
                <w:rFonts w:ascii="宋体" w:eastAsia="宋体" w:hAnsi="宋体" w:hint="eastAsia"/>
                <w:b/>
                <w:bCs/>
                <w:szCs w:val="21"/>
              </w:rPr>
              <w:t>第五讲  流程</w:t>
            </w:r>
            <w:r w:rsidRPr="005E0EBA">
              <w:rPr>
                <w:rFonts w:ascii="宋体" w:eastAsia="宋体" w:hAnsi="宋体" w:hint="eastAsia"/>
                <w:b/>
                <w:bCs/>
                <w:szCs w:val="21"/>
              </w:rPr>
              <w:t>治理机制</w:t>
            </w:r>
          </w:p>
          <w:p w14:paraId="34ACC0C0" w14:textId="77777777" w:rsidR="0015216E" w:rsidRPr="00F94AA9" w:rsidRDefault="0015216E" w:rsidP="008C3EFC">
            <w:pPr>
              <w:widowControl/>
              <w:numPr>
                <w:ilvl w:val="1"/>
                <w:numId w:val="20"/>
              </w:numPr>
              <w:spacing w:line="440" w:lineRule="atLeast"/>
              <w:jc w:val="left"/>
              <w:rPr>
                <w:rFonts w:ascii="宋体" w:eastAsia="宋体" w:hAnsi="宋体"/>
                <w:szCs w:val="21"/>
              </w:rPr>
            </w:pPr>
            <w:r w:rsidRPr="00F94AA9">
              <w:rPr>
                <w:rFonts w:ascii="宋体" w:eastAsia="宋体" w:hAnsi="宋体" w:hint="eastAsia"/>
                <w:szCs w:val="21"/>
              </w:rPr>
              <w:t>流程评估的方法和技术</w:t>
            </w:r>
          </w:p>
          <w:p w14:paraId="626B4849" w14:textId="77777777" w:rsidR="0015216E" w:rsidRPr="00F94AA9"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lastRenderedPageBreak/>
              <w:t>流程评估案例分析</w:t>
            </w:r>
          </w:p>
          <w:p w14:paraId="48C0FDBF" w14:textId="77777777" w:rsidR="0015216E" w:rsidRPr="00F94AA9" w:rsidRDefault="0015216E" w:rsidP="008C3EFC">
            <w:pPr>
              <w:widowControl/>
              <w:numPr>
                <w:ilvl w:val="1"/>
                <w:numId w:val="20"/>
              </w:numPr>
              <w:spacing w:line="440" w:lineRule="atLeast"/>
              <w:jc w:val="left"/>
              <w:rPr>
                <w:rFonts w:ascii="宋体" w:eastAsia="宋体" w:hAnsi="宋体"/>
                <w:szCs w:val="21"/>
              </w:rPr>
            </w:pPr>
            <w:r w:rsidRPr="00F94AA9">
              <w:rPr>
                <w:rFonts w:ascii="宋体" w:eastAsia="宋体" w:hAnsi="宋体" w:hint="eastAsia"/>
                <w:szCs w:val="21"/>
              </w:rPr>
              <w:t>企业流程审计在管理审计中的定位</w:t>
            </w:r>
          </w:p>
          <w:p w14:paraId="2ED37170" w14:textId="77777777" w:rsidR="0015216E" w:rsidRDefault="0015216E" w:rsidP="008C3EFC">
            <w:pPr>
              <w:widowControl/>
              <w:numPr>
                <w:ilvl w:val="1"/>
                <w:numId w:val="20"/>
              </w:numPr>
              <w:spacing w:line="440" w:lineRule="atLeast"/>
              <w:jc w:val="left"/>
              <w:rPr>
                <w:rFonts w:ascii="宋体" w:eastAsia="宋体" w:hAnsi="宋体"/>
                <w:szCs w:val="21"/>
              </w:rPr>
            </w:pPr>
            <w:r w:rsidRPr="00F94AA9">
              <w:rPr>
                <w:rFonts w:ascii="宋体" w:eastAsia="宋体" w:hAnsi="宋体" w:hint="eastAsia"/>
                <w:szCs w:val="21"/>
              </w:rPr>
              <w:t>流程审计的具体管理模式</w:t>
            </w:r>
          </w:p>
          <w:p w14:paraId="00B3A27E" w14:textId="77777777" w:rsidR="0015216E" w:rsidRDefault="0015216E" w:rsidP="0015216E">
            <w:pPr>
              <w:pStyle w:val="a3"/>
              <w:widowControl/>
              <w:numPr>
                <w:ilvl w:val="0"/>
                <w:numId w:val="7"/>
              </w:numPr>
              <w:spacing w:line="440" w:lineRule="atLeast"/>
              <w:ind w:firstLineChars="0"/>
              <w:jc w:val="left"/>
              <w:rPr>
                <w:rFonts w:ascii="宋体" w:hAnsi="宋体"/>
                <w:szCs w:val="21"/>
              </w:rPr>
            </w:pPr>
            <w:r w:rsidRPr="002A6869">
              <w:rPr>
                <w:rFonts w:ascii="宋体" w:hAnsi="宋体" w:hint="eastAsia"/>
                <w:szCs w:val="21"/>
              </w:rPr>
              <w:t>流程审计项目演练</w:t>
            </w:r>
          </w:p>
          <w:p w14:paraId="066D7639" w14:textId="77777777" w:rsidR="0015216E" w:rsidRDefault="0015216E" w:rsidP="008C3EFC">
            <w:pPr>
              <w:widowControl/>
              <w:numPr>
                <w:ilvl w:val="1"/>
                <w:numId w:val="20"/>
              </w:numPr>
              <w:spacing w:line="440" w:lineRule="atLeast"/>
              <w:jc w:val="left"/>
              <w:rPr>
                <w:rFonts w:ascii="宋体" w:eastAsia="宋体" w:hAnsi="宋体"/>
                <w:szCs w:val="21"/>
              </w:rPr>
            </w:pPr>
            <w:r w:rsidRPr="005E0EBA">
              <w:rPr>
                <w:rFonts w:ascii="宋体" w:eastAsia="宋体" w:hAnsi="宋体"/>
                <w:szCs w:val="21"/>
              </w:rPr>
              <w:t>流程管理组织设计</w:t>
            </w:r>
          </w:p>
          <w:p w14:paraId="305D0FE6" w14:textId="77777777" w:rsidR="0015216E" w:rsidRPr="008C3EFC" w:rsidRDefault="0015216E" w:rsidP="008C3EFC">
            <w:pPr>
              <w:widowControl/>
              <w:numPr>
                <w:ilvl w:val="1"/>
                <w:numId w:val="20"/>
              </w:numPr>
              <w:spacing w:line="440" w:lineRule="atLeast"/>
              <w:jc w:val="left"/>
              <w:rPr>
                <w:rFonts w:ascii="宋体" w:eastAsia="宋体" w:hAnsi="宋体"/>
                <w:szCs w:val="21"/>
              </w:rPr>
            </w:pPr>
            <w:r w:rsidRPr="008C3EFC">
              <w:rPr>
                <w:rFonts w:ascii="宋体" w:eastAsia="宋体" w:hAnsi="宋体" w:hint="eastAsia"/>
                <w:szCs w:val="21"/>
              </w:rPr>
              <w:t>流程绩效管理</w:t>
            </w:r>
          </w:p>
          <w:p w14:paraId="7D37A973" w14:textId="77777777" w:rsidR="0015216E" w:rsidRPr="00F94AA9"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流程KPI设计</w:t>
            </w:r>
          </w:p>
          <w:p w14:paraId="5B6C98D9" w14:textId="77777777" w:rsidR="0015216E" w:rsidRPr="00F94AA9" w:rsidRDefault="0015216E" w:rsidP="008C3EFC">
            <w:pPr>
              <w:widowControl/>
              <w:numPr>
                <w:ilvl w:val="1"/>
                <w:numId w:val="20"/>
              </w:numPr>
              <w:spacing w:line="440" w:lineRule="atLeast"/>
              <w:jc w:val="left"/>
              <w:rPr>
                <w:rFonts w:ascii="宋体" w:eastAsia="宋体" w:hAnsi="宋体"/>
                <w:szCs w:val="21"/>
              </w:rPr>
            </w:pPr>
            <w:r w:rsidRPr="00F94AA9">
              <w:rPr>
                <w:rFonts w:ascii="宋体" w:eastAsia="宋体" w:hAnsi="宋体" w:hint="eastAsia"/>
                <w:szCs w:val="21"/>
              </w:rPr>
              <w:t>如何打造流程型企业文化</w:t>
            </w:r>
          </w:p>
          <w:p w14:paraId="7030ACFF" w14:textId="77777777" w:rsidR="0015216E" w:rsidRPr="00F94AA9" w:rsidRDefault="0015216E" w:rsidP="0015216E">
            <w:pPr>
              <w:pStyle w:val="a3"/>
              <w:widowControl/>
              <w:numPr>
                <w:ilvl w:val="0"/>
                <w:numId w:val="7"/>
              </w:numPr>
              <w:spacing w:line="440" w:lineRule="atLeast"/>
              <w:ind w:firstLineChars="0"/>
              <w:jc w:val="left"/>
              <w:rPr>
                <w:rFonts w:ascii="宋体" w:hAnsi="宋体"/>
                <w:szCs w:val="21"/>
              </w:rPr>
            </w:pPr>
            <w:r w:rsidRPr="00F94AA9">
              <w:rPr>
                <w:rFonts w:ascii="宋体" w:hAnsi="宋体" w:hint="eastAsia"/>
                <w:szCs w:val="21"/>
              </w:rPr>
              <w:t>流程型企业文化建设的技巧和方法</w:t>
            </w:r>
          </w:p>
          <w:p w14:paraId="6F831956" w14:textId="27767A25" w:rsidR="0015216E" w:rsidRPr="008C3EFC" w:rsidRDefault="0015216E" w:rsidP="007875FE">
            <w:pPr>
              <w:widowControl/>
              <w:numPr>
                <w:ilvl w:val="1"/>
                <w:numId w:val="21"/>
              </w:numPr>
              <w:spacing w:line="440" w:lineRule="atLeast"/>
              <w:jc w:val="left"/>
              <w:rPr>
                <w:rFonts w:ascii="宋体" w:eastAsia="宋体" w:hAnsi="宋体" w:hint="eastAsia"/>
                <w:szCs w:val="21"/>
              </w:rPr>
            </w:pPr>
            <w:r w:rsidRPr="00F94AA9">
              <w:rPr>
                <w:rFonts w:ascii="宋体" w:eastAsia="宋体" w:hAnsi="宋体" w:hint="eastAsia"/>
                <w:szCs w:val="21"/>
              </w:rPr>
              <w:t>案例：国内外著名制造型企业流程管理体系</w:t>
            </w:r>
          </w:p>
        </w:tc>
      </w:tr>
    </w:tbl>
    <w:p w14:paraId="06A03E50" w14:textId="4C8347EC" w:rsidR="0015216E" w:rsidRPr="0015216E" w:rsidRDefault="0015216E" w:rsidP="00F94AA9">
      <w:pPr>
        <w:snapToGrid w:val="0"/>
        <w:spacing w:line="440" w:lineRule="atLeast"/>
        <w:jc w:val="left"/>
        <w:rPr>
          <w:rFonts w:ascii="宋体" w:eastAsia="宋体" w:hAnsi="宋体"/>
          <w:b/>
          <w:color w:val="FF0000"/>
          <w:szCs w:val="21"/>
        </w:rPr>
      </w:pPr>
    </w:p>
    <w:sectPr w:rsidR="0015216E" w:rsidRPr="0015216E">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1C5128" w14:textId="77777777" w:rsidR="009A57B4" w:rsidRDefault="009A57B4" w:rsidP="0015216E">
      <w:r>
        <w:separator/>
      </w:r>
    </w:p>
  </w:endnote>
  <w:endnote w:type="continuationSeparator" w:id="0">
    <w:p w14:paraId="7D6D83C3" w14:textId="77777777" w:rsidR="009A57B4" w:rsidRDefault="009A57B4" w:rsidP="001521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6B78FD9" w14:textId="77777777" w:rsidR="009A57B4" w:rsidRDefault="009A57B4" w:rsidP="0015216E">
      <w:r>
        <w:separator/>
      </w:r>
    </w:p>
  </w:footnote>
  <w:footnote w:type="continuationSeparator" w:id="0">
    <w:p w14:paraId="03E5F28A" w14:textId="77777777" w:rsidR="009A57B4" w:rsidRDefault="009A57B4" w:rsidP="0015216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 w15:restartNumberingAfterBreak="0">
    <w:nsid w:val="0000000E"/>
    <w:multiLevelType w:val="multilevel"/>
    <w:tmpl w:val="0000000E"/>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2" w15:restartNumberingAfterBreak="0">
    <w:nsid w:val="0000004B"/>
    <w:multiLevelType w:val="multilevel"/>
    <w:tmpl w:val="0000004B"/>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3" w15:restartNumberingAfterBreak="0">
    <w:nsid w:val="0000007A"/>
    <w:multiLevelType w:val="singleLevel"/>
    <w:tmpl w:val="0000007A"/>
    <w:lvl w:ilvl="0">
      <w:start w:val="1"/>
      <w:numFmt w:val="bullet"/>
      <w:lvlText w:val=""/>
      <w:lvlJc w:val="left"/>
      <w:pPr>
        <w:tabs>
          <w:tab w:val="num" w:pos="420"/>
        </w:tabs>
        <w:ind w:left="420" w:hanging="420"/>
      </w:pPr>
      <w:rPr>
        <w:rFonts w:ascii="Wingdings" w:hAnsi="Wingdings" w:hint="default"/>
      </w:rPr>
    </w:lvl>
  </w:abstractNum>
  <w:abstractNum w:abstractNumId="4" w15:restartNumberingAfterBreak="0">
    <w:nsid w:val="000000A8"/>
    <w:multiLevelType w:val="multilevel"/>
    <w:tmpl w:val="000000A8"/>
    <w:lvl w:ilvl="0">
      <w:start w:val="1"/>
      <w:numFmt w:val="bullet"/>
      <w:lvlText w:val=""/>
      <w:lvlJc w:val="left"/>
      <w:pPr>
        <w:tabs>
          <w:tab w:val="num" w:pos="420"/>
        </w:tabs>
        <w:ind w:left="420" w:hanging="420"/>
      </w:pPr>
      <w:rPr>
        <w:rFonts w:ascii="Symbol" w:hAnsi="Symbol" w:hint="default"/>
        <w:color w:val="auto"/>
      </w:rPr>
    </w:lvl>
    <w:lvl w:ilvl="1">
      <w:start w:val="1"/>
      <w:numFmt w:val="bullet"/>
      <w:lvlText w:val=""/>
      <w:lvlJc w:val="left"/>
      <w:pPr>
        <w:tabs>
          <w:tab w:val="num" w:pos="840"/>
        </w:tabs>
        <w:ind w:left="840" w:hanging="420"/>
      </w:pPr>
      <w:rPr>
        <w:rFonts w:ascii="Wingdings" w:hAnsi="Wingdings" w:hint="default"/>
        <w:color w:val="auto"/>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5" w15:restartNumberingAfterBreak="0">
    <w:nsid w:val="00000132"/>
    <w:multiLevelType w:val="multilevel"/>
    <w:tmpl w:val="00000132"/>
    <w:lvl w:ilvl="0">
      <w:start w:val="1"/>
      <w:numFmt w:val="bullet"/>
      <w:lvlText w:val=""/>
      <w:lvlJc w:val="left"/>
      <w:pPr>
        <w:tabs>
          <w:tab w:val="num" w:pos="900"/>
        </w:tabs>
        <w:ind w:left="900" w:hanging="420"/>
      </w:pPr>
      <w:rPr>
        <w:rFonts w:ascii="Wingdings" w:hAnsi="Wingdings" w:hint="default"/>
      </w:rPr>
    </w:lvl>
    <w:lvl w:ilvl="1">
      <w:start w:val="1"/>
      <w:numFmt w:val="bullet"/>
      <w:lvlText w:val=""/>
      <w:lvlJc w:val="left"/>
      <w:pPr>
        <w:tabs>
          <w:tab w:val="num" w:pos="1320"/>
        </w:tabs>
        <w:ind w:left="1320" w:hanging="420"/>
      </w:pPr>
      <w:rPr>
        <w:rFonts w:ascii="Wingdings" w:hAnsi="Wingdings" w:hint="default"/>
      </w:rPr>
    </w:lvl>
    <w:lvl w:ilvl="2">
      <w:start w:val="1"/>
      <w:numFmt w:val="bullet"/>
      <w:lvlText w:val=""/>
      <w:lvlJc w:val="left"/>
      <w:pPr>
        <w:tabs>
          <w:tab w:val="num" w:pos="1740"/>
        </w:tabs>
        <w:ind w:left="1740" w:hanging="420"/>
      </w:pPr>
      <w:rPr>
        <w:rFonts w:ascii="Wingdings" w:hAnsi="Wingdings" w:hint="default"/>
      </w:rPr>
    </w:lvl>
    <w:lvl w:ilvl="3">
      <w:start w:val="1"/>
      <w:numFmt w:val="bullet"/>
      <w:lvlText w:val=""/>
      <w:lvlJc w:val="left"/>
      <w:pPr>
        <w:tabs>
          <w:tab w:val="num" w:pos="2160"/>
        </w:tabs>
        <w:ind w:left="2160" w:hanging="420"/>
      </w:pPr>
      <w:rPr>
        <w:rFonts w:ascii="Wingdings" w:hAnsi="Wingdings" w:hint="default"/>
      </w:rPr>
    </w:lvl>
    <w:lvl w:ilvl="4">
      <w:start w:val="1"/>
      <w:numFmt w:val="bullet"/>
      <w:lvlText w:val=""/>
      <w:lvlJc w:val="left"/>
      <w:pPr>
        <w:tabs>
          <w:tab w:val="num" w:pos="2580"/>
        </w:tabs>
        <w:ind w:left="2580" w:hanging="420"/>
      </w:pPr>
      <w:rPr>
        <w:rFonts w:ascii="Wingdings" w:hAnsi="Wingdings" w:hint="default"/>
      </w:rPr>
    </w:lvl>
    <w:lvl w:ilvl="5">
      <w:start w:val="1"/>
      <w:numFmt w:val="bullet"/>
      <w:lvlText w:val=""/>
      <w:lvlJc w:val="left"/>
      <w:pPr>
        <w:tabs>
          <w:tab w:val="num" w:pos="3000"/>
        </w:tabs>
        <w:ind w:left="3000" w:hanging="420"/>
      </w:pPr>
      <w:rPr>
        <w:rFonts w:ascii="Wingdings" w:hAnsi="Wingdings" w:hint="default"/>
      </w:rPr>
    </w:lvl>
    <w:lvl w:ilvl="6">
      <w:start w:val="1"/>
      <w:numFmt w:val="bullet"/>
      <w:lvlText w:val=""/>
      <w:lvlJc w:val="left"/>
      <w:pPr>
        <w:tabs>
          <w:tab w:val="num" w:pos="3420"/>
        </w:tabs>
        <w:ind w:left="3420" w:hanging="420"/>
      </w:pPr>
      <w:rPr>
        <w:rFonts w:ascii="Wingdings" w:hAnsi="Wingdings" w:hint="default"/>
      </w:rPr>
    </w:lvl>
    <w:lvl w:ilvl="7">
      <w:start w:val="1"/>
      <w:numFmt w:val="bullet"/>
      <w:lvlText w:val=""/>
      <w:lvlJc w:val="left"/>
      <w:pPr>
        <w:tabs>
          <w:tab w:val="num" w:pos="3840"/>
        </w:tabs>
        <w:ind w:left="3840" w:hanging="420"/>
      </w:pPr>
      <w:rPr>
        <w:rFonts w:ascii="Wingdings" w:hAnsi="Wingdings" w:hint="default"/>
      </w:rPr>
    </w:lvl>
    <w:lvl w:ilvl="8">
      <w:start w:val="1"/>
      <w:numFmt w:val="bullet"/>
      <w:lvlText w:val=""/>
      <w:lvlJc w:val="left"/>
      <w:pPr>
        <w:tabs>
          <w:tab w:val="num" w:pos="4260"/>
        </w:tabs>
        <w:ind w:left="4260" w:hanging="420"/>
      </w:pPr>
      <w:rPr>
        <w:rFonts w:ascii="Wingdings" w:hAnsi="Wingdings" w:hint="default"/>
      </w:rPr>
    </w:lvl>
  </w:abstractNum>
  <w:abstractNum w:abstractNumId="6" w15:restartNumberingAfterBreak="0">
    <w:nsid w:val="03FE5037"/>
    <w:multiLevelType w:val="hybridMultilevel"/>
    <w:tmpl w:val="18A28282"/>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7" w15:restartNumberingAfterBreak="0">
    <w:nsid w:val="076F4AF9"/>
    <w:multiLevelType w:val="hybridMultilevel"/>
    <w:tmpl w:val="F89872FA"/>
    <w:lvl w:ilvl="0" w:tplc="0409000F">
      <w:start w:val="1"/>
      <w:numFmt w:val="decimal"/>
      <w:lvlText w:val="%1."/>
      <w:lvlJc w:val="left"/>
      <w:pPr>
        <w:ind w:left="900" w:hanging="420"/>
      </w:pPr>
    </w:lvl>
    <w:lvl w:ilvl="1" w:tplc="04090019">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8" w15:restartNumberingAfterBreak="0">
    <w:nsid w:val="0909486F"/>
    <w:multiLevelType w:val="multilevel"/>
    <w:tmpl w:val="0510AA4C"/>
    <w:lvl w:ilvl="0">
      <w:start w:val="1"/>
      <w:numFmt w:val="bullet"/>
      <w:lvlText w:val=""/>
      <w:lvlJc w:val="left"/>
      <w:pPr>
        <w:tabs>
          <w:tab w:val="num" w:pos="420"/>
        </w:tabs>
        <w:ind w:left="420" w:hanging="420"/>
      </w:pPr>
      <w:rPr>
        <w:rFonts w:ascii="Wingdings" w:hAnsi="Wingdings" w:hint="default"/>
      </w:rPr>
    </w:lvl>
    <w:lvl w:ilvl="1">
      <w:start w:val="1"/>
      <w:numFmt w:val="decimal"/>
      <w:lvlText w:val="%2."/>
      <w:lvlJc w:val="left"/>
      <w:pPr>
        <w:tabs>
          <w:tab w:val="num" w:pos="840"/>
        </w:tabs>
        <w:ind w:left="840" w:hanging="420"/>
      </w:pPr>
      <w:rPr>
        <w:rFont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9" w15:restartNumberingAfterBreak="0">
    <w:nsid w:val="133E5904"/>
    <w:multiLevelType w:val="hybridMultilevel"/>
    <w:tmpl w:val="872E8BCA"/>
    <w:lvl w:ilvl="0" w:tplc="0409000B">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0" w15:restartNumberingAfterBreak="0">
    <w:nsid w:val="205D570C"/>
    <w:multiLevelType w:val="multilevel"/>
    <w:tmpl w:val="84BA504A"/>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1" w15:restartNumberingAfterBreak="0">
    <w:nsid w:val="274E164A"/>
    <w:multiLevelType w:val="hybridMultilevel"/>
    <w:tmpl w:val="916A0C26"/>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2" w15:restartNumberingAfterBreak="0">
    <w:nsid w:val="3A5E655B"/>
    <w:multiLevelType w:val="hybridMultilevel"/>
    <w:tmpl w:val="5EA67F32"/>
    <w:lvl w:ilvl="0" w:tplc="000000BE">
      <w:start w:val="1"/>
      <w:numFmt w:val="bullet"/>
      <w:lvlText w:val=""/>
      <w:lvlJc w:val="left"/>
      <w:pPr>
        <w:ind w:left="420" w:hanging="420"/>
      </w:pPr>
      <w:rPr>
        <w:rFonts w:ascii="Wingdings" w:hAnsi="Wingdings" w:hint="default"/>
      </w:rPr>
    </w:lvl>
    <w:lvl w:ilvl="1" w:tplc="04090003">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3" w15:restartNumberingAfterBreak="0">
    <w:nsid w:val="3A7B33DD"/>
    <w:multiLevelType w:val="multilevel"/>
    <w:tmpl w:val="D38EA348"/>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4" w15:restartNumberingAfterBreak="0">
    <w:nsid w:val="3FB13CCC"/>
    <w:multiLevelType w:val="hybridMultilevel"/>
    <w:tmpl w:val="496418FE"/>
    <w:lvl w:ilvl="0" w:tplc="0409000D">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15" w15:restartNumberingAfterBreak="0">
    <w:nsid w:val="41644C16"/>
    <w:multiLevelType w:val="multilevel"/>
    <w:tmpl w:val="3EBE7068"/>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6" w15:restartNumberingAfterBreak="0">
    <w:nsid w:val="4DD4116A"/>
    <w:multiLevelType w:val="multilevel"/>
    <w:tmpl w:val="7806F51C"/>
    <w:lvl w:ilvl="0">
      <w:start w:val="1"/>
      <w:numFmt w:val="bullet"/>
      <w:lvlText w:val=""/>
      <w:lvlJc w:val="left"/>
      <w:pPr>
        <w:ind w:left="420" w:hanging="420"/>
      </w:pPr>
      <w:rPr>
        <w:rFonts w:ascii="Wingdings" w:hAnsi="Wingdings" w:hint="default"/>
      </w:rPr>
    </w:lvl>
    <w:lvl w:ilvl="1">
      <w:start w:val="1"/>
      <w:numFmt w:val="bullet"/>
      <w:lvlText w:val=""/>
      <w:lvlJc w:val="left"/>
      <w:pPr>
        <w:ind w:left="840" w:hanging="420"/>
      </w:pPr>
      <w:rPr>
        <w:rFonts w:ascii="Wingdings" w:hAnsi="Wingding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7" w15:restartNumberingAfterBreak="0">
    <w:nsid w:val="5AB22C78"/>
    <w:multiLevelType w:val="multilevel"/>
    <w:tmpl w:val="5D8C2926"/>
    <w:lvl w:ilvl="0">
      <w:start w:val="1"/>
      <w:numFmt w:val="bullet"/>
      <w:lvlText w:val=""/>
      <w:lvlJc w:val="left"/>
      <w:pPr>
        <w:tabs>
          <w:tab w:val="num" w:pos="420"/>
        </w:tabs>
        <w:ind w:left="420" w:hanging="420"/>
      </w:pPr>
      <w:rPr>
        <w:rFonts w:ascii="Wingdings" w:hAnsi="Wingdings" w:hint="default"/>
      </w:rPr>
    </w:lvl>
    <w:lvl w:ilvl="1">
      <w:start w:val="1"/>
      <w:numFmt w:val="bullet"/>
      <w:lvlText w:val=""/>
      <w:lvlJc w:val="left"/>
      <w:pPr>
        <w:tabs>
          <w:tab w:val="num" w:pos="840"/>
        </w:tabs>
        <w:ind w:left="840" w:hanging="420"/>
      </w:pPr>
      <w:rPr>
        <w:rFonts w:ascii="Wingdings" w:hAnsi="Wingdings" w:hint="default"/>
      </w:rPr>
    </w:lvl>
    <w:lvl w:ilvl="2">
      <w:start w:val="1"/>
      <w:numFmt w:val="bullet"/>
      <w:lvlText w:val=""/>
      <w:lvlJc w:val="left"/>
      <w:pPr>
        <w:tabs>
          <w:tab w:val="num" w:pos="1260"/>
        </w:tabs>
        <w:ind w:left="1260" w:hanging="420"/>
      </w:pPr>
      <w:rPr>
        <w:rFonts w:ascii="Wingdings" w:hAnsi="Wingdings" w:hint="default"/>
      </w:rPr>
    </w:lvl>
    <w:lvl w:ilvl="3">
      <w:start w:val="1"/>
      <w:numFmt w:val="bullet"/>
      <w:lvlText w:val=""/>
      <w:lvlJc w:val="left"/>
      <w:pPr>
        <w:tabs>
          <w:tab w:val="num" w:pos="1680"/>
        </w:tabs>
        <w:ind w:left="1680" w:hanging="420"/>
      </w:pPr>
      <w:rPr>
        <w:rFonts w:ascii="Wingdings" w:hAnsi="Wingdings" w:hint="default"/>
      </w:rPr>
    </w:lvl>
    <w:lvl w:ilvl="4">
      <w:start w:val="1"/>
      <w:numFmt w:val="bullet"/>
      <w:lvlText w:val=""/>
      <w:lvlJc w:val="left"/>
      <w:pPr>
        <w:tabs>
          <w:tab w:val="num" w:pos="2100"/>
        </w:tabs>
        <w:ind w:left="2100" w:hanging="420"/>
      </w:pPr>
      <w:rPr>
        <w:rFonts w:ascii="Wingdings" w:hAnsi="Wingdings" w:hint="default"/>
      </w:rPr>
    </w:lvl>
    <w:lvl w:ilvl="5">
      <w:start w:val="1"/>
      <w:numFmt w:val="bullet"/>
      <w:lvlText w:val=""/>
      <w:lvlJc w:val="left"/>
      <w:pPr>
        <w:tabs>
          <w:tab w:val="num" w:pos="2520"/>
        </w:tabs>
        <w:ind w:left="2520" w:hanging="420"/>
      </w:pPr>
      <w:rPr>
        <w:rFonts w:ascii="Wingdings" w:hAnsi="Wingdings" w:hint="default"/>
      </w:rPr>
    </w:lvl>
    <w:lvl w:ilvl="6">
      <w:start w:val="1"/>
      <w:numFmt w:val="bullet"/>
      <w:lvlText w:val=""/>
      <w:lvlJc w:val="left"/>
      <w:pPr>
        <w:tabs>
          <w:tab w:val="num" w:pos="2940"/>
        </w:tabs>
        <w:ind w:left="2940" w:hanging="420"/>
      </w:pPr>
      <w:rPr>
        <w:rFonts w:ascii="Wingdings" w:hAnsi="Wingdings" w:hint="default"/>
      </w:rPr>
    </w:lvl>
    <w:lvl w:ilvl="7">
      <w:start w:val="1"/>
      <w:numFmt w:val="bullet"/>
      <w:lvlText w:val=""/>
      <w:lvlJc w:val="left"/>
      <w:pPr>
        <w:tabs>
          <w:tab w:val="num" w:pos="3360"/>
        </w:tabs>
        <w:ind w:left="3360" w:hanging="420"/>
      </w:pPr>
      <w:rPr>
        <w:rFonts w:ascii="Wingdings" w:hAnsi="Wingdings" w:hint="default"/>
      </w:rPr>
    </w:lvl>
    <w:lvl w:ilvl="8">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5F2B45BD"/>
    <w:multiLevelType w:val="multilevel"/>
    <w:tmpl w:val="6FAC8780"/>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19" w15:restartNumberingAfterBreak="0">
    <w:nsid w:val="6F3771C4"/>
    <w:multiLevelType w:val="multilevel"/>
    <w:tmpl w:val="572809F8"/>
    <w:lvl w:ilvl="0">
      <w:start w:val="1"/>
      <w:numFmt w:val="bullet"/>
      <w:lvlText w:val=""/>
      <w:lvlJc w:val="left"/>
      <w:pPr>
        <w:ind w:left="420" w:hanging="420"/>
      </w:pPr>
      <w:rPr>
        <w:rFonts w:ascii="Wingdings" w:hAnsi="Wingdings" w:hint="default"/>
      </w:rPr>
    </w:lvl>
    <w:lvl w:ilvl="1">
      <w:start w:val="1"/>
      <w:numFmt w:val="decimal"/>
      <w:lvlText w:val="%2."/>
      <w:lvlJc w:val="left"/>
      <w:pPr>
        <w:ind w:left="840" w:hanging="420"/>
      </w:pPr>
      <w:rPr>
        <w:rFonts w:hint="default"/>
      </w:rPr>
    </w:lvl>
    <w:lvl w:ilvl="2">
      <w:start w:val="1"/>
      <w:numFmt w:val="bullet"/>
      <w:lvlText w:val=""/>
      <w:lvlJc w:val="left"/>
      <w:pPr>
        <w:ind w:left="1260" w:hanging="420"/>
      </w:pPr>
      <w:rPr>
        <w:rFonts w:ascii="Wingdings" w:hAnsi="Wingdings" w:hint="default"/>
      </w:rPr>
    </w:lvl>
    <w:lvl w:ilvl="3">
      <w:start w:val="1"/>
      <w:numFmt w:val="bullet"/>
      <w:lvlText w:val=""/>
      <w:lvlJc w:val="left"/>
      <w:pPr>
        <w:ind w:left="1680" w:hanging="420"/>
      </w:pPr>
      <w:rPr>
        <w:rFonts w:ascii="Wingdings" w:hAnsi="Wingdings" w:hint="default"/>
      </w:rPr>
    </w:lvl>
    <w:lvl w:ilvl="4">
      <w:start w:val="1"/>
      <w:numFmt w:val="bullet"/>
      <w:lvlText w:val=""/>
      <w:lvlJc w:val="left"/>
      <w:pPr>
        <w:ind w:left="2100" w:hanging="420"/>
      </w:pPr>
      <w:rPr>
        <w:rFonts w:ascii="Wingdings" w:hAnsi="Wingdings" w:hint="default"/>
      </w:rPr>
    </w:lvl>
    <w:lvl w:ilvl="5">
      <w:start w:val="1"/>
      <w:numFmt w:val="bullet"/>
      <w:lvlText w:val=""/>
      <w:lvlJc w:val="left"/>
      <w:pPr>
        <w:ind w:left="2520" w:hanging="420"/>
      </w:pPr>
      <w:rPr>
        <w:rFonts w:ascii="Wingdings" w:hAnsi="Wingdings" w:hint="default"/>
      </w:rPr>
    </w:lvl>
    <w:lvl w:ilvl="6">
      <w:start w:val="1"/>
      <w:numFmt w:val="bullet"/>
      <w:lvlText w:val=""/>
      <w:lvlJc w:val="left"/>
      <w:pPr>
        <w:ind w:left="2940" w:hanging="420"/>
      </w:pPr>
      <w:rPr>
        <w:rFonts w:ascii="Wingdings" w:hAnsi="Wingdings" w:hint="default"/>
      </w:rPr>
    </w:lvl>
    <w:lvl w:ilvl="7">
      <w:start w:val="1"/>
      <w:numFmt w:val="bullet"/>
      <w:lvlText w:val=""/>
      <w:lvlJc w:val="left"/>
      <w:pPr>
        <w:ind w:left="3360" w:hanging="420"/>
      </w:pPr>
      <w:rPr>
        <w:rFonts w:ascii="Wingdings" w:hAnsi="Wingdings" w:hint="default"/>
      </w:rPr>
    </w:lvl>
    <w:lvl w:ilvl="8">
      <w:start w:val="1"/>
      <w:numFmt w:val="bullet"/>
      <w:lvlText w:val=""/>
      <w:lvlJc w:val="left"/>
      <w:pPr>
        <w:ind w:left="3780" w:hanging="420"/>
      </w:pPr>
      <w:rPr>
        <w:rFonts w:ascii="Wingdings" w:hAnsi="Wingdings" w:hint="default"/>
      </w:rPr>
    </w:lvl>
  </w:abstractNum>
  <w:abstractNum w:abstractNumId="20" w15:restartNumberingAfterBreak="0">
    <w:nsid w:val="73DA403F"/>
    <w:multiLevelType w:val="hybridMultilevel"/>
    <w:tmpl w:val="F984FECE"/>
    <w:lvl w:ilvl="0" w:tplc="000000BE">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1" w15:restartNumberingAfterBreak="0">
    <w:nsid w:val="77961424"/>
    <w:multiLevelType w:val="hybridMultilevel"/>
    <w:tmpl w:val="DBE228DA"/>
    <w:lvl w:ilvl="0" w:tplc="C67C0458">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4"/>
  </w:num>
  <w:num w:numId="2">
    <w:abstractNumId w:val="5"/>
  </w:num>
  <w:num w:numId="3">
    <w:abstractNumId w:val="1"/>
  </w:num>
  <w:num w:numId="4">
    <w:abstractNumId w:val="0"/>
  </w:num>
  <w:num w:numId="5">
    <w:abstractNumId w:val="2"/>
  </w:num>
  <w:num w:numId="6">
    <w:abstractNumId w:val="3"/>
  </w:num>
  <w:num w:numId="7">
    <w:abstractNumId w:val="20"/>
  </w:num>
  <w:num w:numId="8">
    <w:abstractNumId w:val="13"/>
  </w:num>
  <w:num w:numId="9">
    <w:abstractNumId w:val="19"/>
  </w:num>
  <w:num w:numId="10">
    <w:abstractNumId w:val="10"/>
  </w:num>
  <w:num w:numId="11">
    <w:abstractNumId w:val="14"/>
  </w:num>
  <w:num w:numId="12">
    <w:abstractNumId w:val="9"/>
  </w:num>
  <w:num w:numId="13">
    <w:abstractNumId w:val="18"/>
  </w:num>
  <w:num w:numId="14">
    <w:abstractNumId w:val="12"/>
  </w:num>
  <w:num w:numId="15">
    <w:abstractNumId w:val="21"/>
  </w:num>
  <w:num w:numId="16">
    <w:abstractNumId w:val="7"/>
  </w:num>
  <w:num w:numId="17">
    <w:abstractNumId w:val="6"/>
  </w:num>
  <w:num w:numId="18">
    <w:abstractNumId w:val="15"/>
  </w:num>
  <w:num w:numId="19">
    <w:abstractNumId w:val="16"/>
  </w:num>
  <w:num w:numId="20">
    <w:abstractNumId w:val="8"/>
  </w:num>
  <w:num w:numId="21">
    <w:abstractNumId w:val="17"/>
  </w:num>
  <w:num w:numId="22">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E6B13"/>
    <w:rsid w:val="00076F38"/>
    <w:rsid w:val="0015216E"/>
    <w:rsid w:val="002A6869"/>
    <w:rsid w:val="005E6B13"/>
    <w:rsid w:val="008C3EFC"/>
    <w:rsid w:val="00902F3A"/>
    <w:rsid w:val="009546E6"/>
    <w:rsid w:val="009A57B4"/>
    <w:rsid w:val="00BB25BA"/>
    <w:rsid w:val="00CF5C4B"/>
    <w:rsid w:val="00D803D1"/>
    <w:rsid w:val="00F64B65"/>
    <w:rsid w:val="00F94A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8D9B281"/>
  <w15:chartTrackingRefBased/>
  <w15:docId w15:val="{30723086-0463-4209-8BAE-16A8F4F7FFF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C3EF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99"/>
    <w:qFormat/>
    <w:rsid w:val="00F94AA9"/>
    <w:pPr>
      <w:ind w:firstLineChars="200" w:firstLine="420"/>
    </w:pPr>
    <w:rPr>
      <w:rFonts w:ascii="Calibri" w:eastAsia="宋体" w:hAnsi="Calibri" w:cs="Times New Roman"/>
    </w:rPr>
  </w:style>
  <w:style w:type="paragraph" w:customStyle="1" w:styleId="2">
    <w:name w:val="列出段落2"/>
    <w:basedOn w:val="a"/>
    <w:rsid w:val="00F94AA9"/>
    <w:pPr>
      <w:overflowPunct w:val="0"/>
      <w:ind w:firstLineChars="200" w:firstLine="420"/>
    </w:pPr>
    <w:rPr>
      <w:rFonts w:ascii="Times New Roman" w:eastAsia="宋体" w:hAnsi="Times New Roman" w:cs="Times New Roman"/>
      <w:sz w:val="18"/>
      <w:szCs w:val="20"/>
    </w:rPr>
  </w:style>
  <w:style w:type="table" w:styleId="a4">
    <w:name w:val="Table Grid"/>
    <w:basedOn w:val="a1"/>
    <w:uiPriority w:val="39"/>
    <w:rsid w:val="00F94AA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header"/>
    <w:basedOn w:val="a"/>
    <w:link w:val="a6"/>
    <w:uiPriority w:val="99"/>
    <w:unhideWhenUsed/>
    <w:rsid w:val="0015216E"/>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15216E"/>
    <w:rPr>
      <w:sz w:val="18"/>
      <w:szCs w:val="18"/>
    </w:rPr>
  </w:style>
  <w:style w:type="paragraph" w:styleId="a7">
    <w:name w:val="footer"/>
    <w:basedOn w:val="a"/>
    <w:link w:val="a8"/>
    <w:uiPriority w:val="99"/>
    <w:unhideWhenUsed/>
    <w:rsid w:val="0015216E"/>
    <w:pPr>
      <w:tabs>
        <w:tab w:val="center" w:pos="4153"/>
        <w:tab w:val="right" w:pos="8306"/>
      </w:tabs>
      <w:snapToGrid w:val="0"/>
      <w:jc w:val="left"/>
    </w:pPr>
    <w:rPr>
      <w:sz w:val="18"/>
      <w:szCs w:val="18"/>
    </w:rPr>
  </w:style>
  <w:style w:type="character" w:customStyle="1" w:styleId="a8">
    <w:name w:val="页脚 字符"/>
    <w:basedOn w:val="a0"/>
    <w:link w:val="a7"/>
    <w:uiPriority w:val="99"/>
    <w:rsid w:val="0015216E"/>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4</Pages>
  <Words>342</Words>
  <Characters>1956</Characters>
  <Application>Microsoft Office Word</Application>
  <DocSecurity>0</DocSecurity>
  <Lines>16</Lines>
  <Paragraphs>4</Paragraphs>
  <ScaleCrop>false</ScaleCrop>
  <Company>深圳市贝森管理咨询有限公司www.szbasis.com</Company>
  <LinksUpToDate>false</LinksUpToDate>
  <CharactersWithSpaces>2294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汪廷云</dc:creator>
  <cp:keywords/>
  <dc:description/>
  <cp:lastModifiedBy>汪廷云</cp:lastModifiedBy>
  <cp:revision>4</cp:revision>
  <dcterms:created xsi:type="dcterms:W3CDTF">2018-09-03T05:58:00Z</dcterms:created>
  <dcterms:modified xsi:type="dcterms:W3CDTF">2021-01-11T17:24:00Z</dcterms:modified>
</cp:coreProperties>
</file>