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default" w:ascii="黑体" w:hAnsi="黑体" w:eastAsia="黑体"/>
          <w:b/>
          <w:snapToGrid w:val="0"/>
          <w:color w:val="0070C0"/>
          <w:kern w:val="0"/>
          <w:sz w:val="24"/>
          <w:szCs w:val="24"/>
          <w:lang w:val="en-US" w:eastAsia="zh-CN"/>
        </w:rPr>
      </w:pPr>
      <w:r>
        <w:rPr>
          <w:rStyle w:val="9"/>
          <w:rFonts w:hint="eastAsia" w:ascii="黑体" w:hAnsi="黑体" w:eastAsia="黑体" w:cs="Arial"/>
          <w:b/>
          <w:color w:val="0070C0"/>
          <w:sz w:val="24"/>
          <w:szCs w:val="24"/>
        </w:rPr>
        <w:t xml:space="preserve">商务谈判  </w:t>
      </w:r>
      <w:r>
        <w:rPr>
          <w:rStyle w:val="9"/>
          <w:rFonts w:hint="eastAsia" w:ascii="黑体" w:hAnsi="黑体" w:eastAsia="黑体" w:cs="Arial"/>
          <w:i/>
          <w:color w:val="000000"/>
          <w:sz w:val="24"/>
          <w:szCs w:val="24"/>
        </w:rPr>
        <w:t>课程</w:t>
      </w:r>
      <w:r>
        <w:rPr>
          <w:rStyle w:val="9"/>
          <w:rFonts w:hint="eastAsia" w:ascii="黑体" w:hAnsi="黑体" w:eastAsia="黑体" w:cs="Arial"/>
          <w:i/>
          <w:color w:val="000000"/>
          <w:sz w:val="24"/>
          <w:szCs w:val="24"/>
          <w:lang w:val="en-US" w:eastAsia="zh-CN"/>
        </w:rPr>
        <w:t>大纲</w:t>
      </w:r>
      <w:bookmarkStart w:id="0" w:name="_GoBack"/>
      <w:bookmarkEnd w:id="0"/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  <w:lang w:eastAsia="zh-TW"/>
        </w:rPr>
        <w:drawing>
          <wp:inline distT="0" distB="0" distL="0" distR="0">
            <wp:extent cx="6188710" cy="227330"/>
            <wp:effectExtent l="0" t="0" r="254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line="500" w:lineRule="exact"/>
        <w:ind w:left="-2" w:leftChars="-1" w:firstLine="480" w:firstLineChars="200"/>
        <w:jc w:val="left"/>
        <w:rPr>
          <w:rFonts w:hint="eastAsia" w:ascii="黑体" w:hAnsi="黑体" w:eastAsia="黑体"/>
          <w:bCs/>
          <w:kern w:val="0"/>
          <w:sz w:val="24"/>
          <w:szCs w:val="24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在商业营销活动中、员工管理过程中，我们都需要面对很多博弈的局面，我们需要让对方认同我们的条件，或认可我们的管理理念，做出一定的让步或付出，为我们自己或单位争取更好的条件，使我们获得更大的利益。</w:t>
      </w:r>
    </w:p>
    <w:p>
      <w:pPr>
        <w:autoSpaceDE w:val="0"/>
        <w:autoSpaceDN w:val="0"/>
        <w:adjustRightInd w:val="0"/>
        <w:spacing w:line="500" w:lineRule="exact"/>
        <w:ind w:left="-2" w:leftChars="-1" w:firstLine="480" w:firstLineChars="200"/>
        <w:jc w:val="left"/>
        <w:rPr>
          <w:rFonts w:ascii="黑体" w:hAnsi="黑体" w:eastAsia="黑体"/>
          <w:bCs/>
          <w:kern w:val="0"/>
          <w:sz w:val="24"/>
          <w:szCs w:val="24"/>
          <w:lang w:val="zh-CN" w:eastAsia="zh-TW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然而我们会经常发现，我们总是输的一方，好像很难影响对方，而经常被对方所影响；明明自己方已经做了很大的让步、对方却毫不感激、甚至提出更多的无理要求，自己却好像很难拒绝，使博弈陷入输的困局，甚至要让出本来属于自己方的利益；要知道谈判、影响力是一种需要经常训练的能力，故本课程会从谈判的基本逻辑出发，让学员明白为什么会输、会赢，赢的逻辑道理是什么，怎么样才能影响到对方，甚至要让对方输了也以为自己赢了，使我们能够面对谈判中的各种各样的难题，能够以轻松、巧妙的方式，提高谈判能力，为自己和单位争取到更多的利益。</w:t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  <w:lang w:eastAsia="zh-TW"/>
        </w:rPr>
        <w:drawing>
          <wp:inline distT="0" distB="0" distL="0" distR="0">
            <wp:extent cx="6188710" cy="227330"/>
            <wp:effectExtent l="0" t="0" r="254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/>
          <w:b/>
          <w:kern w:val="0"/>
          <w:sz w:val="24"/>
          <w:szCs w:val="24"/>
          <w:lang w:val="zh-CN"/>
        </w:rPr>
        <w:t>学员学完本课程之后，应能</w:t>
      </w:r>
      <w:r>
        <w:rPr>
          <w:rFonts w:ascii="黑体" w:hAnsi="黑体" w:eastAsia="黑体"/>
          <w:b/>
          <w:kern w:val="0"/>
          <w:sz w:val="24"/>
          <w:szCs w:val="24"/>
          <w:lang w:val="zh-CN"/>
        </w:rPr>
        <w:t>---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能够了解正确的谈判、博弈方式；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明白影响对方的正确方法是什么；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了解谈判中高手、中手、低手的区别；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能够转换原有的谈判思维定势。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能够掌握商务谈判的步骤和各种系列方法。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hint="eastAsia" w:ascii="黑体" w:hAnsi="黑体" w:eastAsia="黑体"/>
          <w:bCs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能够提升谈判效率、创造更大价值。</w:t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  <w:lang w:eastAsia="zh-TW"/>
        </w:rPr>
        <w:drawing>
          <wp:inline distT="0" distB="0" distL="0" distR="0">
            <wp:extent cx="6188710" cy="241935"/>
            <wp:effectExtent l="0" t="0" r="254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41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管理层、营销人员</w:t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  <w:lang w:eastAsia="zh-TW"/>
        </w:rPr>
        <w:drawing>
          <wp:inline distT="0" distB="0" distL="0" distR="0">
            <wp:extent cx="6188710" cy="227330"/>
            <wp:effectExtent l="0" t="0" r="2540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  <w:lang w:val="zh-CN"/>
        </w:rPr>
        <w:t>视频案例教学、互动教学，多元学习，角色扮演，案例分析、工作实例应用。</w:t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  <w:lang w:eastAsia="zh-TW"/>
        </w:rPr>
        <w:drawing>
          <wp:inline distT="0" distB="0" distL="0" distR="0">
            <wp:extent cx="6188710" cy="227330"/>
            <wp:effectExtent l="0" t="0" r="2540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00" w:lineRule="exact"/>
        <w:rPr>
          <w:rFonts w:ascii="黑体" w:hAnsi="黑体" w:eastAsia="黑体"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kern w:val="0"/>
          <w:sz w:val="24"/>
          <w:szCs w:val="24"/>
          <w:lang w:val="zh-CN"/>
        </w:rPr>
        <w:t>课堂学习：</w:t>
      </w:r>
      <w:r>
        <w:rPr>
          <w:rFonts w:ascii="黑体" w:hAnsi="黑体" w:eastAsia="黑体"/>
          <w:b/>
          <w:kern w:val="0"/>
          <w:sz w:val="24"/>
          <w:szCs w:val="24"/>
          <w:lang w:val="zh-CN"/>
        </w:rPr>
        <w:t>2</w:t>
      </w:r>
      <w:r>
        <w:rPr>
          <w:rFonts w:hint="eastAsia" w:ascii="黑体" w:hAnsi="黑体" w:eastAsia="黑体"/>
          <w:kern w:val="0"/>
          <w:sz w:val="24"/>
          <w:szCs w:val="24"/>
          <w:lang w:val="zh-CN"/>
        </w:rPr>
        <w:t>天</w:t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  <w:lang w:eastAsia="zh-TW"/>
        </w:rPr>
        <w:drawing>
          <wp:inline distT="0" distB="0" distL="0" distR="0">
            <wp:extent cx="6188710" cy="227330"/>
            <wp:effectExtent l="0" t="0" r="2540" b="127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2"/>
        </w:numPr>
        <w:autoSpaceDE w:val="0"/>
        <w:autoSpaceDN w:val="0"/>
        <w:adjustRightInd w:val="0"/>
        <w:spacing w:line="500" w:lineRule="exact"/>
        <w:ind w:left="426" w:firstLineChars="0"/>
        <w:jc w:val="left"/>
        <w:rPr>
          <w:rFonts w:ascii="黑体" w:hAnsi="黑体" w:eastAsia="黑体"/>
          <w:bCs/>
          <w:kern w:val="0"/>
          <w:sz w:val="24"/>
          <w:szCs w:val="24"/>
        </w:rPr>
      </w:pPr>
      <w:r>
        <w:rPr>
          <w:rFonts w:hint="eastAsia" w:ascii="黑体" w:hAnsi="黑体" w:eastAsia="黑体"/>
          <w:bCs/>
          <w:kern w:val="0"/>
          <w:sz w:val="24"/>
          <w:szCs w:val="24"/>
        </w:rPr>
        <w:t>课程深入浅出、重实用性与操作性、学员参与度高，学习轻松愉快。</w:t>
      </w:r>
    </w:p>
    <w:p>
      <w:pPr>
        <w:pStyle w:val="10"/>
        <w:numPr>
          <w:ilvl w:val="0"/>
          <w:numId w:val="2"/>
        </w:numPr>
        <w:autoSpaceDE w:val="0"/>
        <w:autoSpaceDN w:val="0"/>
        <w:adjustRightInd w:val="0"/>
        <w:spacing w:line="500" w:lineRule="exact"/>
        <w:ind w:left="426" w:firstLineChars="0"/>
        <w:jc w:val="left"/>
        <w:rPr>
          <w:rFonts w:ascii="黑体" w:hAnsi="黑体" w:eastAsia="黑体"/>
          <w:bCs/>
          <w:kern w:val="0"/>
          <w:sz w:val="24"/>
          <w:szCs w:val="24"/>
        </w:rPr>
      </w:pPr>
      <w:r>
        <w:rPr>
          <w:rFonts w:hint="eastAsia" w:ascii="黑体" w:hAnsi="黑体" w:eastAsia="黑体"/>
          <w:bCs/>
          <w:kern w:val="0"/>
          <w:sz w:val="24"/>
          <w:szCs w:val="24"/>
        </w:rPr>
        <w:t>透过专业性的教学架构与讲师深厚经验，对谈判实际状况进行解析。</w:t>
      </w:r>
    </w:p>
    <w:p>
      <w:pPr>
        <w:pStyle w:val="10"/>
        <w:numPr>
          <w:ilvl w:val="0"/>
          <w:numId w:val="2"/>
        </w:numPr>
        <w:autoSpaceDE w:val="0"/>
        <w:autoSpaceDN w:val="0"/>
        <w:adjustRightInd w:val="0"/>
        <w:spacing w:line="500" w:lineRule="exact"/>
        <w:ind w:left="426" w:firstLineChars="0"/>
        <w:jc w:val="left"/>
        <w:rPr>
          <w:rFonts w:ascii="黑体" w:hAnsi="黑体" w:eastAsia="黑体"/>
          <w:bCs/>
          <w:kern w:val="0"/>
          <w:sz w:val="24"/>
          <w:szCs w:val="24"/>
        </w:rPr>
      </w:pPr>
      <w:r>
        <w:rPr>
          <w:rFonts w:hint="eastAsia" w:ascii="黑体" w:hAnsi="黑体" w:eastAsia="黑体"/>
          <w:bCs/>
          <w:kern w:val="0"/>
          <w:sz w:val="24"/>
          <w:szCs w:val="24"/>
        </w:rPr>
        <w:t>课程设计使学员即学即用，行为转移效果明显。</w:t>
      </w:r>
    </w:p>
    <w:p>
      <w:pPr>
        <w:pStyle w:val="10"/>
        <w:numPr>
          <w:ilvl w:val="0"/>
          <w:numId w:val="2"/>
        </w:numPr>
        <w:autoSpaceDE w:val="0"/>
        <w:autoSpaceDN w:val="0"/>
        <w:adjustRightInd w:val="0"/>
        <w:spacing w:line="500" w:lineRule="exact"/>
        <w:ind w:left="426" w:firstLineChars="0"/>
        <w:jc w:val="left"/>
        <w:rPr>
          <w:rFonts w:ascii="黑体" w:hAnsi="黑体" w:eastAsia="黑体"/>
          <w:bCs/>
          <w:kern w:val="0"/>
          <w:sz w:val="24"/>
          <w:szCs w:val="24"/>
        </w:rPr>
      </w:pPr>
      <w:r>
        <w:rPr>
          <w:rFonts w:hint="eastAsia" w:ascii="黑体" w:hAnsi="黑体" w:eastAsia="黑体"/>
          <w:bCs/>
          <w:kern w:val="0"/>
          <w:sz w:val="24"/>
          <w:szCs w:val="24"/>
        </w:rPr>
        <w:t>讲求实务个案的导入，以进行分析与研究，理论与实务能充分结合。</w:t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  <w:lang w:eastAsia="zh-TW"/>
        </w:rPr>
        <w:drawing>
          <wp:inline distT="0" distB="0" distL="0" distR="0">
            <wp:extent cx="6188710" cy="227330"/>
            <wp:effectExtent l="0" t="0" r="2540" b="12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5"/>
        <w:tblpPr w:leftFromText="180" w:rightFromText="180" w:vertAnchor="text" w:tblpY="1"/>
        <w:tblOverlap w:val="never"/>
        <w:tblW w:w="0" w:type="auto"/>
        <w:tblInd w:w="0" w:type="dxa"/>
        <w:tblBorders>
          <w:top w:val="single" w:color="E7E6E6" w:themeColor="background2" w:sz="48" w:space="0"/>
          <w:left w:val="single" w:color="E7E6E6" w:themeColor="background2" w:sz="48" w:space="0"/>
          <w:bottom w:val="single" w:color="E7E6E6" w:themeColor="background2" w:sz="48" w:space="0"/>
          <w:right w:val="single" w:color="E7E6E6" w:themeColor="background2" w:sz="48" w:space="0"/>
          <w:insideH w:val="single" w:color="E7E6E6" w:themeColor="background2" w:sz="48" w:space="0"/>
          <w:insideV w:val="single" w:color="E7E6E6" w:themeColor="background2" w:sz="4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3"/>
        <w:gridCol w:w="2126"/>
      </w:tblGrid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shd w:val="clear" w:color="auto" w:fill="DEEAF6" w:themeFill="accent5" w:themeFillTint="33"/>
          </w:tcPr>
          <w:p>
            <w:pPr>
              <w:spacing w:line="500" w:lineRule="exact"/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大纲</w:t>
            </w:r>
          </w:p>
        </w:tc>
        <w:tc>
          <w:tcPr>
            <w:tcW w:w="2126" w:type="dxa"/>
            <w:shd w:val="clear" w:color="auto" w:fill="DEEAF6" w:themeFill="accent5" w:themeFillTint="33"/>
          </w:tcPr>
          <w:p>
            <w:pPr>
              <w:spacing w:line="500" w:lineRule="exact"/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培训方法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numPr>
                <w:ilvl w:val="0"/>
                <w:numId w:val="3"/>
              </w:numPr>
              <w:spacing w:line="380" w:lineRule="exact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谈判与博弈；</w:t>
            </w:r>
          </w:p>
          <w:p>
            <w:pPr>
              <w:spacing w:line="380" w:lineRule="exact"/>
              <w:ind w:firstLine="600" w:firstLineChars="2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1、谈判的核心概念是什么？</w:t>
            </w:r>
          </w:p>
          <w:p>
            <w:pPr>
              <w:spacing w:line="380" w:lineRule="exact"/>
              <w:ind w:firstLine="600" w:firstLineChars="2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2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、市场扩张、博弈的方法分析</w:t>
            </w:r>
          </w:p>
          <w:p>
            <w:pPr>
              <w:spacing w:line="380" w:lineRule="exact"/>
              <w:ind w:firstLine="600" w:firstLineChars="2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3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、通过谈判获得利润，赢得博弈快速增长</w:t>
            </w:r>
          </w:p>
          <w:p>
            <w:pPr>
              <w:spacing w:line="380" w:lineRule="exact"/>
              <w:ind w:firstLine="600" w:firstLineChars="2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4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、对方为什么要认同你、让你赚他的钱</w:t>
            </w:r>
          </w:p>
          <w:p>
            <w:pPr>
              <w:spacing w:line="380" w:lineRule="exact"/>
              <w:ind w:firstLine="600" w:firstLineChars="25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5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、谈判、博弈关键点：需求理论分析</w:t>
            </w:r>
          </w:p>
          <w:p>
            <w:pPr>
              <w:spacing w:line="380" w:lineRule="exact"/>
              <w:ind w:left="420" w:firstLine="480" w:firstLineChars="2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*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产品需求</w:t>
            </w:r>
          </w:p>
          <w:p>
            <w:pPr>
              <w:spacing w:line="380" w:lineRule="exact"/>
              <w:ind w:left="420" w:firstLine="480" w:firstLineChars="2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*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情感需求</w:t>
            </w:r>
          </w:p>
          <w:p>
            <w:pPr>
              <w:spacing w:line="380" w:lineRule="exact"/>
              <w:ind w:left="420" w:firstLine="480" w:firstLineChars="2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*维系关系需求</w:t>
            </w:r>
          </w:p>
          <w:p>
            <w:pPr>
              <w:spacing w:line="38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6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、谈判博弈中的几种需求运用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  <w:lang w:eastAsia="zh-TW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TW"/>
              </w:rPr>
              <w:t>实务演练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spacing w:line="380" w:lineRule="exact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二、自我定位：你的谈判水平如何</w:t>
            </w:r>
          </w:p>
          <w:p>
            <w:pPr>
              <w:spacing w:line="380" w:lineRule="exact"/>
              <w:ind w:firstLine="360" w:firstLineChars="1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案例练习：一对一谈判案例练习分析：</w:t>
            </w:r>
          </w:p>
          <w:p>
            <w:pPr>
              <w:spacing w:line="380" w:lineRule="exact"/>
              <w:ind w:firstLine="600" w:firstLineChars="25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1、分析为什么对方会和你成交；</w:t>
            </w:r>
          </w:p>
          <w:p>
            <w:pPr>
              <w:spacing w:line="380" w:lineRule="exact"/>
              <w:ind w:firstLine="600" w:firstLineChars="2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2、为什么对方亏很多也愿意和你成交？</w:t>
            </w:r>
          </w:p>
          <w:p>
            <w:pPr>
              <w:spacing w:line="380" w:lineRule="exact"/>
              <w:ind w:firstLine="600" w:firstLineChars="25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3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、分析了解对手和信息收集对于取胜的重要性；</w:t>
            </w:r>
          </w:p>
          <w:p>
            <w:pPr>
              <w:spacing w:line="380" w:lineRule="exact"/>
              <w:ind w:firstLine="600" w:firstLineChars="25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*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对方身份定位对博弈的影响</w:t>
            </w:r>
          </w:p>
          <w:p>
            <w:pPr>
              <w:spacing w:line="380" w:lineRule="exact"/>
              <w:ind w:firstLine="600" w:firstLineChars="25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*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对方在意点影响与分析</w:t>
            </w:r>
          </w:p>
          <w:p>
            <w:pPr>
              <w:spacing w:line="380" w:lineRule="exact"/>
              <w:ind w:firstLine="600" w:firstLineChars="25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*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对方预算对策略影响</w:t>
            </w:r>
          </w:p>
          <w:p>
            <w:pPr>
              <w:spacing w:line="380" w:lineRule="exact"/>
              <w:ind w:firstLine="600" w:firstLineChars="2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*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对方计划、安排对博弈的重要性分析</w:t>
            </w:r>
          </w:p>
          <w:p>
            <w:pPr>
              <w:spacing w:line="380" w:lineRule="exact"/>
              <w:ind w:firstLine="600" w:firstLineChars="25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4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、应该谁先开价？</w:t>
            </w:r>
          </w:p>
          <w:p>
            <w:pPr>
              <w:spacing w:line="380" w:lineRule="exact"/>
              <w:ind w:firstLine="600" w:firstLineChars="25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5、哪一方后还价？</w:t>
            </w:r>
          </w:p>
          <w:p>
            <w:pPr>
              <w:spacing w:line="380" w:lineRule="exact"/>
              <w:ind w:firstLine="600" w:firstLineChars="25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6、如何表现有策略优势？</w:t>
            </w:r>
          </w:p>
          <w:p>
            <w:pPr>
              <w:spacing w:line="380" w:lineRule="exact"/>
              <w:ind w:firstLine="600" w:firstLineChars="25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7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、如何开价及如何还价？</w:t>
            </w:r>
          </w:p>
          <w:p>
            <w:pPr>
              <w:spacing w:line="380" w:lineRule="exact"/>
              <w:ind w:firstLine="600" w:firstLineChars="25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8、谈判博弈中常犯的错误及应对方法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情景演练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spacing w:line="380" w:lineRule="exact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三、谈判成交因素及谈判步骤分析；</w:t>
            </w:r>
          </w:p>
          <w:p>
            <w:pPr>
              <w:spacing w:line="380" w:lineRule="exact"/>
              <w:ind w:firstLine="600" w:firstLineChars="2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1、高手与低手的区别；</w:t>
            </w:r>
          </w:p>
          <w:p>
            <w:pPr>
              <w:spacing w:line="380" w:lineRule="exact"/>
              <w:ind w:firstLine="960" w:firstLineChars="4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*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谈判前高手的做法、低手的错误；</w:t>
            </w:r>
          </w:p>
          <w:p>
            <w:pPr>
              <w:spacing w:line="380" w:lineRule="exact"/>
              <w:ind w:firstLine="960" w:firstLineChars="4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*谈判中高手的策略、低手的应对；</w:t>
            </w:r>
          </w:p>
          <w:p>
            <w:pPr>
              <w:spacing w:line="380" w:lineRule="exact"/>
              <w:ind w:firstLine="960" w:firstLineChars="4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*谈判后高手的控制、低手的放任；</w:t>
            </w:r>
          </w:p>
          <w:p>
            <w:pPr>
              <w:spacing w:line="380" w:lineRule="exact"/>
              <w:ind w:firstLine="960" w:firstLineChars="40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*案例分析</w:t>
            </w:r>
          </w:p>
          <w:p>
            <w:pPr>
              <w:spacing w:line="380" w:lineRule="exact"/>
              <w:ind w:firstLine="600" w:firstLineChars="2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2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、成交是因为对方满意了</w:t>
            </w:r>
          </w:p>
          <w:p>
            <w:pPr>
              <w:spacing w:line="380" w:lineRule="exact"/>
              <w:ind w:firstLine="600" w:firstLineChars="2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*满意是感觉而不一定是真的让步！</w:t>
            </w:r>
          </w:p>
          <w:p>
            <w:pPr>
              <w:spacing w:line="380" w:lineRule="exact"/>
              <w:ind w:firstLine="840" w:firstLineChars="3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*怎么样才能让对方有满意的感觉；</w:t>
            </w:r>
          </w:p>
          <w:p>
            <w:pPr>
              <w:spacing w:line="380" w:lineRule="exact"/>
              <w:ind w:firstLine="840" w:firstLineChars="3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*高手是影响对方的感觉制造满意；</w:t>
            </w:r>
          </w:p>
          <w:p>
            <w:pPr>
              <w:spacing w:line="380" w:lineRule="exact"/>
              <w:ind w:firstLine="840" w:firstLineChars="3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*中手是了解对方达成满意</w:t>
            </w:r>
          </w:p>
          <w:p>
            <w:pPr>
              <w:spacing w:line="380" w:lineRule="exact"/>
              <w:ind w:firstLine="840" w:firstLineChars="3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*低手是被对方影响以为满意。</w:t>
            </w:r>
          </w:p>
          <w:p>
            <w:pPr>
              <w:spacing w:line="380" w:lineRule="exact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  </w:t>
            </w:r>
            <w:r>
              <w:rPr>
                <w:rFonts w:ascii="黑体" w:hAnsi="黑体" w:eastAsia="黑体"/>
                <w:sz w:val="24"/>
                <w:szCs w:val="24"/>
              </w:rPr>
              <w:t>3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、成交是因为被对方所说服</w:t>
            </w:r>
          </w:p>
          <w:p>
            <w:pPr>
              <w:spacing w:line="380" w:lineRule="exact"/>
              <w:ind w:firstLine="840" w:firstLineChars="3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*说服的技巧</w:t>
            </w:r>
          </w:p>
          <w:p>
            <w:pPr>
              <w:spacing w:line="380" w:lineRule="exact"/>
              <w:ind w:firstLine="840" w:firstLineChars="3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*谈判优劣势分析方法</w:t>
            </w:r>
          </w:p>
          <w:p>
            <w:pPr>
              <w:spacing w:line="380" w:lineRule="exact"/>
              <w:ind w:firstLine="840" w:firstLineChars="3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*分析对方的想与怕</w:t>
            </w:r>
          </w:p>
          <w:p>
            <w:pPr>
              <w:spacing w:line="380" w:lineRule="exact"/>
              <w:ind w:firstLine="840" w:firstLineChars="3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*诱惑与控制对方的方法</w:t>
            </w:r>
          </w:p>
          <w:p>
            <w:pPr>
              <w:spacing w:line="380" w:lineRule="exact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  </w:t>
            </w:r>
            <w:r>
              <w:rPr>
                <w:rFonts w:ascii="黑体" w:hAnsi="黑体" w:eastAsia="黑体"/>
                <w:sz w:val="24"/>
                <w:szCs w:val="24"/>
              </w:rPr>
              <w:t>4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、成交是因为对方感觉坚持没有好的结果了</w:t>
            </w:r>
          </w:p>
          <w:p>
            <w:pPr>
              <w:spacing w:line="380" w:lineRule="exact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    *谈判中要学会表演</w:t>
            </w:r>
          </w:p>
          <w:p>
            <w:pPr>
              <w:spacing w:line="380" w:lineRule="exact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    *如何表演才能打动对方</w:t>
            </w:r>
          </w:p>
          <w:p>
            <w:pPr>
              <w:spacing w:line="380" w:lineRule="exact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    *如何让步让对方有感觉</w:t>
            </w:r>
          </w:p>
          <w:p>
            <w:pPr>
              <w:spacing w:line="38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    *应该让几步对方感觉最好</w:t>
            </w:r>
          </w:p>
          <w:p>
            <w:pPr>
              <w:spacing w:line="38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5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、谈判不是一个人的事情，而是团队合作的达成</w:t>
            </w:r>
          </w:p>
          <w:p>
            <w:pPr>
              <w:spacing w:line="38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  *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如何影响对方？</w:t>
            </w:r>
          </w:p>
          <w:p>
            <w:pPr>
              <w:spacing w:line="38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  *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托的作用</w:t>
            </w:r>
          </w:p>
          <w:p>
            <w:pPr>
              <w:spacing w:line="38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  *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如何利用外部因素影响对方心理</w:t>
            </w:r>
          </w:p>
          <w:p>
            <w:pPr>
              <w:spacing w:line="380" w:lineRule="exact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  *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团队合作达成目标</w:t>
            </w:r>
          </w:p>
          <w:p>
            <w:pPr>
              <w:spacing w:line="38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  6、谈判成交的其他因素分析</w:t>
            </w:r>
          </w:p>
          <w:p>
            <w:pPr>
              <w:spacing w:line="38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  *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时间</w:t>
            </w:r>
          </w:p>
          <w:p>
            <w:pPr>
              <w:spacing w:line="38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  *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整体计划</w:t>
            </w:r>
          </w:p>
          <w:p>
            <w:pPr>
              <w:spacing w:line="380" w:lineRule="exact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  *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上级要求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情景演练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spacing w:line="380" w:lineRule="exact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四、影响谈判结果的三大法宝</w:t>
            </w:r>
          </w:p>
          <w:p>
            <w:pPr>
              <w:spacing w:line="380" w:lineRule="exact"/>
              <w:ind w:firstLine="600" w:firstLineChars="2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1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、时间压力；</w:t>
            </w:r>
          </w:p>
          <w:p>
            <w:pPr>
              <w:spacing w:line="380" w:lineRule="exact"/>
              <w:ind w:firstLine="600" w:firstLineChars="2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2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、资讯的力量；</w:t>
            </w:r>
          </w:p>
          <w:p>
            <w:pPr>
              <w:spacing w:line="380" w:lineRule="exact"/>
              <w:ind w:firstLine="600" w:firstLineChars="25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3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、走人的技巧；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情景演练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spacing w:line="380" w:lineRule="exact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五、谈判中的步骤分析</w:t>
            </w:r>
          </w:p>
          <w:p>
            <w:pPr>
              <w:spacing w:line="380" w:lineRule="exact"/>
              <w:ind w:firstLine="600" w:firstLineChars="2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1、谈判前的准备与计划</w:t>
            </w:r>
          </w:p>
          <w:p>
            <w:pPr>
              <w:spacing w:line="380" w:lineRule="exact"/>
              <w:ind w:firstLine="840" w:firstLineChars="3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*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如何分析自己资源、</w:t>
            </w:r>
          </w:p>
          <w:p>
            <w:pPr>
              <w:spacing w:line="380" w:lineRule="exact"/>
              <w:ind w:firstLine="840" w:firstLineChars="3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*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分析谈判对手</w:t>
            </w:r>
          </w:p>
          <w:p>
            <w:pPr>
              <w:spacing w:line="380" w:lineRule="exact"/>
              <w:ind w:firstLine="840" w:firstLineChars="3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*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可行性分析</w:t>
            </w:r>
          </w:p>
          <w:p>
            <w:pPr>
              <w:spacing w:line="380" w:lineRule="exact"/>
              <w:ind w:firstLine="840" w:firstLineChars="3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*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订立谈判原则</w:t>
            </w:r>
          </w:p>
          <w:p>
            <w:pPr>
              <w:spacing w:line="380" w:lineRule="exact"/>
              <w:ind w:firstLine="840" w:firstLineChars="3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*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组织谈判班子</w:t>
            </w:r>
          </w:p>
          <w:p>
            <w:pPr>
              <w:spacing w:line="380" w:lineRule="exact"/>
              <w:ind w:firstLine="840" w:firstLineChars="35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*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提前演练</w:t>
            </w:r>
          </w:p>
          <w:p>
            <w:pPr>
              <w:spacing w:line="38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2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、谈判前的准备</w:t>
            </w:r>
          </w:p>
          <w:p>
            <w:pPr>
              <w:spacing w:line="38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  *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目标</w:t>
            </w:r>
          </w:p>
          <w:p>
            <w:pPr>
              <w:spacing w:line="38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  *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步骤</w:t>
            </w:r>
          </w:p>
          <w:p>
            <w:pPr>
              <w:spacing w:line="380" w:lineRule="exact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  *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影响方法</w:t>
            </w:r>
          </w:p>
          <w:p>
            <w:pPr>
              <w:spacing w:line="38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3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、可能的选择方案考虑</w:t>
            </w:r>
          </w:p>
          <w:p>
            <w:pPr>
              <w:spacing w:line="38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4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、博弈要素与优先顺序分析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情景演练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spacing w:line="380" w:lineRule="exact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六、谈判中的澄清与确认</w:t>
            </w:r>
          </w:p>
          <w:p>
            <w:pPr>
              <w:spacing w:line="380" w:lineRule="exact"/>
              <w:ind w:firstLine="600" w:firstLineChars="25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1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、为什么要澄清与确认？</w:t>
            </w:r>
          </w:p>
          <w:p>
            <w:pPr>
              <w:spacing w:line="380" w:lineRule="exact"/>
              <w:ind w:firstLine="600" w:firstLineChars="25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2、信息错误对谈判的影响分析</w:t>
            </w:r>
          </w:p>
          <w:p>
            <w:pPr>
              <w:spacing w:line="380" w:lineRule="exact"/>
              <w:ind w:firstLine="600" w:firstLineChars="2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3、常用的开场白是什么？</w:t>
            </w:r>
          </w:p>
          <w:p>
            <w:pPr>
              <w:spacing w:line="380" w:lineRule="exact"/>
              <w:ind w:firstLine="600" w:firstLineChars="2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4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、如何在谈判中开场；</w:t>
            </w:r>
          </w:p>
          <w:p>
            <w:pPr>
              <w:spacing w:line="380" w:lineRule="exact"/>
              <w:ind w:firstLine="960" w:firstLineChars="4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*开场时如何占据优势影响对方；</w:t>
            </w:r>
          </w:p>
          <w:p>
            <w:pPr>
              <w:spacing w:line="380" w:lineRule="exact"/>
              <w:ind w:firstLine="960" w:firstLineChars="4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*开场时如何抢占上风？</w:t>
            </w:r>
          </w:p>
          <w:p>
            <w:pPr>
              <w:spacing w:line="380" w:lineRule="exact"/>
              <w:ind w:firstLine="960" w:firstLineChars="40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*如何影响对方心态？</w:t>
            </w:r>
          </w:p>
          <w:p>
            <w:pPr>
              <w:spacing w:line="380" w:lineRule="exact"/>
              <w:ind w:firstLine="960" w:firstLineChars="40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*开场不能犯的错误；</w:t>
            </w:r>
          </w:p>
          <w:p>
            <w:pPr>
              <w:spacing w:line="380" w:lineRule="exact"/>
              <w:ind w:firstLine="600" w:firstLineChars="2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5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、什么该说、什么不该说！</w:t>
            </w:r>
          </w:p>
          <w:p>
            <w:pPr>
              <w:spacing w:line="380" w:lineRule="exact"/>
              <w:ind w:firstLine="600" w:firstLineChars="2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6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、如何回答对方问题；</w:t>
            </w:r>
          </w:p>
          <w:p>
            <w:pPr>
              <w:spacing w:line="380" w:lineRule="exact"/>
              <w:ind w:firstLine="600" w:firstLineChars="2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7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、如何逃避问题争取时间；</w:t>
            </w:r>
          </w:p>
          <w:p>
            <w:pPr>
              <w:spacing w:line="380" w:lineRule="exact"/>
              <w:ind w:firstLine="600" w:firstLineChars="2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8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、博弈中有用的语言；</w:t>
            </w:r>
          </w:p>
          <w:p>
            <w:pPr>
              <w:spacing w:line="380" w:lineRule="exact"/>
              <w:ind w:firstLine="600" w:firstLineChars="25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9、谈判中要注意对方的暗示</w:t>
            </w:r>
          </w:p>
          <w:p>
            <w:pPr>
              <w:spacing w:line="380" w:lineRule="exact"/>
              <w:ind w:firstLine="600" w:firstLineChars="25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10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、如何给对方暗示？</w:t>
            </w:r>
          </w:p>
          <w:p>
            <w:pPr>
              <w:spacing w:line="380" w:lineRule="exact"/>
              <w:ind w:firstLine="600" w:firstLineChars="25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1</w:t>
            </w:r>
            <w:r>
              <w:rPr>
                <w:rFonts w:ascii="黑体" w:hAnsi="黑体" w:eastAsia="黑体"/>
                <w:sz w:val="24"/>
                <w:szCs w:val="24"/>
              </w:rPr>
              <w:t>1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、如何聪明的提出新的建议</w:t>
            </w:r>
          </w:p>
          <w:p>
            <w:pPr>
              <w:spacing w:line="380" w:lineRule="exact"/>
              <w:ind w:firstLine="600" w:firstLineChars="25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1</w:t>
            </w:r>
            <w:r>
              <w:rPr>
                <w:rFonts w:ascii="黑体" w:hAnsi="黑体" w:eastAsia="黑体"/>
                <w:sz w:val="24"/>
                <w:szCs w:val="24"/>
              </w:rPr>
              <w:t>2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、如何发掘对方问题？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情景演练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spacing w:line="38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七、谈判中的问题与状况应对</w:t>
            </w:r>
          </w:p>
          <w:p>
            <w:pPr>
              <w:spacing w:line="38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1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、障碍分析与解决；</w:t>
            </w:r>
          </w:p>
          <w:p>
            <w:pPr>
              <w:spacing w:line="38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2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、胶着难点与应对；</w:t>
            </w:r>
          </w:p>
          <w:p>
            <w:pPr>
              <w:spacing w:line="38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3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、僵局制造与破局；</w:t>
            </w:r>
          </w:p>
          <w:p>
            <w:pPr>
              <w:spacing w:line="380" w:lineRule="exact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4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、其他常用方法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情景演练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spacing w:line="380" w:lineRule="exact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八、成交与执行</w:t>
            </w:r>
          </w:p>
          <w:p>
            <w:pPr>
              <w:spacing w:line="380" w:lineRule="exact"/>
              <w:ind w:firstLine="240" w:firstLineChars="10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1、成交信号有哪些</w:t>
            </w:r>
          </w:p>
          <w:p>
            <w:pPr>
              <w:spacing w:line="380" w:lineRule="exact"/>
              <w:ind w:firstLine="240" w:firstLineChars="10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2、对方发出成交信号如何处理；</w:t>
            </w:r>
          </w:p>
          <w:p>
            <w:pPr>
              <w:spacing w:line="380" w:lineRule="exact"/>
              <w:ind w:firstLine="240" w:firstLineChars="10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3、成交的方法</w:t>
            </w:r>
          </w:p>
          <w:p>
            <w:pPr>
              <w:spacing w:line="380" w:lineRule="exact"/>
              <w:ind w:firstLine="240" w:firstLineChars="10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4、如何促使对方成交</w:t>
            </w:r>
          </w:p>
          <w:p>
            <w:pPr>
              <w:spacing w:line="380" w:lineRule="exact"/>
              <w:ind w:firstLine="240" w:firstLineChars="10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5、执行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情景演练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spacing w:line="38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九、总结与课堂提问、现场案例分析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讨论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</w:tc>
      </w:tr>
    </w:tbl>
    <w:p>
      <w:pPr>
        <w:spacing w:line="500" w:lineRule="exact"/>
        <w:jc w:val="right"/>
        <w:rPr>
          <w:rFonts w:ascii="黑体" w:hAnsi="黑体" w:eastAsia="黑体"/>
          <w:sz w:val="24"/>
          <w:szCs w:val="24"/>
        </w:rPr>
      </w:pPr>
    </w:p>
    <w:sectPr>
      <w:head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27F6D"/>
    <w:multiLevelType w:val="multilevel"/>
    <w:tmpl w:val="12527F6D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9F574DF"/>
    <w:multiLevelType w:val="multilevel"/>
    <w:tmpl w:val="19F574DF"/>
    <w:lvl w:ilvl="0" w:tentative="0">
      <w:start w:val="1"/>
      <w:numFmt w:val="decimal"/>
      <w:lvlText w:val="%1."/>
      <w:lvlJc w:val="left"/>
      <w:pPr>
        <w:ind w:left="1269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749" w:hanging="420"/>
      </w:pPr>
    </w:lvl>
    <w:lvl w:ilvl="2" w:tentative="0">
      <w:start w:val="1"/>
      <w:numFmt w:val="lowerRoman"/>
      <w:lvlText w:val="%3."/>
      <w:lvlJc w:val="right"/>
      <w:pPr>
        <w:ind w:left="2169" w:hanging="420"/>
      </w:pPr>
    </w:lvl>
    <w:lvl w:ilvl="3" w:tentative="0">
      <w:start w:val="1"/>
      <w:numFmt w:val="decimal"/>
      <w:lvlText w:val="%4."/>
      <w:lvlJc w:val="left"/>
      <w:pPr>
        <w:ind w:left="2589" w:hanging="420"/>
      </w:pPr>
    </w:lvl>
    <w:lvl w:ilvl="4" w:tentative="0">
      <w:start w:val="1"/>
      <w:numFmt w:val="lowerLetter"/>
      <w:lvlText w:val="%5)"/>
      <w:lvlJc w:val="left"/>
      <w:pPr>
        <w:ind w:left="3009" w:hanging="420"/>
      </w:pPr>
    </w:lvl>
    <w:lvl w:ilvl="5" w:tentative="0">
      <w:start w:val="1"/>
      <w:numFmt w:val="lowerRoman"/>
      <w:lvlText w:val="%6."/>
      <w:lvlJc w:val="right"/>
      <w:pPr>
        <w:ind w:left="3429" w:hanging="420"/>
      </w:pPr>
    </w:lvl>
    <w:lvl w:ilvl="6" w:tentative="0">
      <w:start w:val="1"/>
      <w:numFmt w:val="decimal"/>
      <w:lvlText w:val="%7."/>
      <w:lvlJc w:val="left"/>
      <w:pPr>
        <w:ind w:left="3849" w:hanging="420"/>
      </w:pPr>
    </w:lvl>
    <w:lvl w:ilvl="7" w:tentative="0">
      <w:start w:val="1"/>
      <w:numFmt w:val="lowerLetter"/>
      <w:lvlText w:val="%8)"/>
      <w:lvlJc w:val="left"/>
      <w:pPr>
        <w:ind w:left="4269" w:hanging="420"/>
      </w:pPr>
    </w:lvl>
    <w:lvl w:ilvl="8" w:tentative="0">
      <w:start w:val="1"/>
      <w:numFmt w:val="lowerRoman"/>
      <w:lvlText w:val="%9."/>
      <w:lvlJc w:val="right"/>
      <w:pPr>
        <w:ind w:left="4689" w:hanging="420"/>
      </w:pPr>
    </w:lvl>
  </w:abstractNum>
  <w:abstractNum w:abstractNumId="2">
    <w:nsid w:val="56636E2A"/>
    <w:multiLevelType w:val="multilevel"/>
    <w:tmpl w:val="56636E2A"/>
    <w:lvl w:ilvl="0" w:tentative="0">
      <w:start w:val="1"/>
      <w:numFmt w:val="decimal"/>
      <w:lvlText w:val="%1."/>
      <w:lvlJc w:val="left"/>
      <w:pPr>
        <w:ind w:left="1473" w:hanging="480"/>
      </w:pPr>
    </w:lvl>
    <w:lvl w:ilvl="1" w:tentative="0">
      <w:start w:val="1"/>
      <w:numFmt w:val="ideographTraditional"/>
      <w:lvlText w:val="%2、"/>
      <w:lvlJc w:val="left"/>
      <w:pPr>
        <w:ind w:left="1953" w:hanging="480"/>
      </w:pPr>
    </w:lvl>
    <w:lvl w:ilvl="2" w:tentative="0">
      <w:start w:val="1"/>
      <w:numFmt w:val="lowerRoman"/>
      <w:lvlText w:val="%3."/>
      <w:lvlJc w:val="right"/>
      <w:pPr>
        <w:ind w:left="2433" w:hanging="480"/>
      </w:pPr>
    </w:lvl>
    <w:lvl w:ilvl="3" w:tentative="0">
      <w:start w:val="1"/>
      <w:numFmt w:val="decimal"/>
      <w:lvlText w:val="%4."/>
      <w:lvlJc w:val="left"/>
      <w:pPr>
        <w:ind w:left="2913" w:hanging="480"/>
      </w:pPr>
    </w:lvl>
    <w:lvl w:ilvl="4" w:tentative="0">
      <w:start w:val="1"/>
      <w:numFmt w:val="ideographTraditional"/>
      <w:lvlText w:val="%5、"/>
      <w:lvlJc w:val="left"/>
      <w:pPr>
        <w:ind w:left="3393" w:hanging="480"/>
      </w:pPr>
    </w:lvl>
    <w:lvl w:ilvl="5" w:tentative="0">
      <w:start w:val="1"/>
      <w:numFmt w:val="lowerRoman"/>
      <w:lvlText w:val="%6."/>
      <w:lvlJc w:val="right"/>
      <w:pPr>
        <w:ind w:left="3873" w:hanging="480"/>
      </w:pPr>
    </w:lvl>
    <w:lvl w:ilvl="6" w:tentative="0">
      <w:start w:val="1"/>
      <w:numFmt w:val="decimal"/>
      <w:lvlText w:val="%7."/>
      <w:lvlJc w:val="left"/>
      <w:pPr>
        <w:ind w:left="4353" w:hanging="480"/>
      </w:pPr>
    </w:lvl>
    <w:lvl w:ilvl="7" w:tentative="0">
      <w:start w:val="1"/>
      <w:numFmt w:val="ideographTraditional"/>
      <w:lvlText w:val="%8、"/>
      <w:lvlJc w:val="left"/>
      <w:pPr>
        <w:ind w:left="4833" w:hanging="480"/>
      </w:pPr>
    </w:lvl>
    <w:lvl w:ilvl="8" w:tentative="0">
      <w:start w:val="1"/>
      <w:numFmt w:val="lowerRoman"/>
      <w:lvlText w:val="%9."/>
      <w:lvlJc w:val="right"/>
      <w:pPr>
        <w:ind w:left="5313" w:hanging="4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7FD"/>
    <w:rsid w:val="00026908"/>
    <w:rsid w:val="00172E0D"/>
    <w:rsid w:val="001D643F"/>
    <w:rsid w:val="0020259C"/>
    <w:rsid w:val="0020668A"/>
    <w:rsid w:val="00211CCF"/>
    <w:rsid w:val="00212840"/>
    <w:rsid w:val="00264299"/>
    <w:rsid w:val="002815A2"/>
    <w:rsid w:val="00283C1C"/>
    <w:rsid w:val="00293EC6"/>
    <w:rsid w:val="002B5BB2"/>
    <w:rsid w:val="002D0244"/>
    <w:rsid w:val="002F54EC"/>
    <w:rsid w:val="003B5844"/>
    <w:rsid w:val="003E1633"/>
    <w:rsid w:val="003F01BC"/>
    <w:rsid w:val="003F0217"/>
    <w:rsid w:val="0040304E"/>
    <w:rsid w:val="00427CC7"/>
    <w:rsid w:val="004458B9"/>
    <w:rsid w:val="0049051B"/>
    <w:rsid w:val="004C2077"/>
    <w:rsid w:val="004C2127"/>
    <w:rsid w:val="004E7846"/>
    <w:rsid w:val="00525CBB"/>
    <w:rsid w:val="00540CC4"/>
    <w:rsid w:val="00553F90"/>
    <w:rsid w:val="006311D1"/>
    <w:rsid w:val="006405F8"/>
    <w:rsid w:val="00646794"/>
    <w:rsid w:val="00656133"/>
    <w:rsid w:val="006F0408"/>
    <w:rsid w:val="00781CC1"/>
    <w:rsid w:val="007D05A6"/>
    <w:rsid w:val="007D0B2D"/>
    <w:rsid w:val="00857622"/>
    <w:rsid w:val="00890B1D"/>
    <w:rsid w:val="008B49F0"/>
    <w:rsid w:val="008B6D22"/>
    <w:rsid w:val="008E137C"/>
    <w:rsid w:val="009F1751"/>
    <w:rsid w:val="009F20A0"/>
    <w:rsid w:val="00A64B4B"/>
    <w:rsid w:val="00A850DA"/>
    <w:rsid w:val="00A92ECF"/>
    <w:rsid w:val="00A9426F"/>
    <w:rsid w:val="00AA6992"/>
    <w:rsid w:val="00AD608E"/>
    <w:rsid w:val="00B407FD"/>
    <w:rsid w:val="00B671EF"/>
    <w:rsid w:val="00B846BC"/>
    <w:rsid w:val="00BA0E14"/>
    <w:rsid w:val="00C26EF9"/>
    <w:rsid w:val="00C576F1"/>
    <w:rsid w:val="00CD54C1"/>
    <w:rsid w:val="00D06EB3"/>
    <w:rsid w:val="00D1517C"/>
    <w:rsid w:val="00D87268"/>
    <w:rsid w:val="00D8760F"/>
    <w:rsid w:val="00DB1FA9"/>
    <w:rsid w:val="00DB3642"/>
    <w:rsid w:val="00DC71A6"/>
    <w:rsid w:val="00DF6FDC"/>
    <w:rsid w:val="00E40E9E"/>
    <w:rsid w:val="00E73857"/>
    <w:rsid w:val="00EC0B87"/>
    <w:rsid w:val="00EC2B7B"/>
    <w:rsid w:val="00F57632"/>
    <w:rsid w:val="00FB52BD"/>
    <w:rsid w:val="00FC537B"/>
    <w:rsid w:val="00FD46B9"/>
    <w:rsid w:val="00FD7A45"/>
    <w:rsid w:val="00FE1FED"/>
    <w:rsid w:val="00FE6190"/>
    <w:rsid w:val="1B407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character" w:customStyle="1" w:styleId="9">
    <w:name w:val="apple-style-span"/>
    <w:qFormat/>
    <w:uiPriority w:val="0"/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344</Words>
  <Characters>1966</Characters>
  <Lines>16</Lines>
  <Paragraphs>4</Paragraphs>
  <TotalTime>0</TotalTime>
  <ScaleCrop>false</ScaleCrop>
  <LinksUpToDate>false</LinksUpToDate>
  <CharactersWithSpaces>2306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2018-01-10T16:33:00Z</dcterms:created>
  <dc:creator>简老师</dc:creator>
  <cp:lastModifiedBy>杨丽婷</cp:lastModifiedBy>
  <dcterms:modified xsi:type="dcterms:W3CDTF">2021-04-13T01:02:48Z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B4E0E43DBAFF428EA6BF681223BB855B</vt:lpwstr>
  </property>
</Properties>
</file>