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/>
        <w:ind w:firstLine="1749" w:firstLineChars="396"/>
        <w:rPr>
          <w:rFonts w:hint="eastAsia" w:ascii="宋体" w:hAnsi="宋体"/>
          <w:i w:val="0"/>
          <w:color w:val="000080"/>
          <w:sz w:val="44"/>
          <w:szCs w:val="44"/>
        </w:rPr>
      </w:pPr>
      <w:r>
        <w:rPr>
          <w:rFonts w:hint="eastAsia" w:ascii="宋体" w:hAnsi="宋体"/>
          <w:i w:val="0"/>
          <w:color w:val="000080"/>
          <w:sz w:val="44"/>
          <w:szCs w:val="44"/>
        </w:rPr>
        <w:t>关怀员工教练技术</w:t>
      </w:r>
    </w:p>
    <w:p>
      <w:pPr>
        <w:pStyle w:val="8"/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>导师关怀计划主要是为了让新来的应届大学生迅速适应企业，融入团队，相关渠道的主管主办以及直接领导担任导师，由导师一对一培养新员工，直至“毕业”。</w:t>
      </w:r>
    </w:p>
    <w:p>
      <w:pPr>
        <w:pStyle w:val="8"/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ascii="Arial" w:hAnsi="Arial" w:cs="Arial"/>
          <w:smallCaps w:val="0"/>
          <w:color w:val="auto"/>
          <w:sz w:val="21"/>
          <w:szCs w:val="21"/>
        </w:rPr>
        <w:t>先对导师进行培训，教他们如何培养下属，做岗位教练，之后进行系列跟踪，最后检验学生的成果。</w:t>
      </w:r>
    </w:p>
    <w:p>
      <w:pPr>
        <w:pStyle w:val="8"/>
        <w:rPr>
          <w:rStyle w:val="9"/>
          <w:rFonts w:hint="eastAsia" w:ascii="Arial" w:hAnsi="Arial"/>
          <w:smallCaps w:val="0"/>
          <w:color w:val="auto"/>
          <w:sz w:val="21"/>
          <w:szCs w:val="21"/>
        </w:rPr>
      </w:pPr>
      <w:r>
        <w:rPr>
          <w:rStyle w:val="9"/>
          <w:rFonts w:hint="eastAsia" w:ascii="Arial" w:hAnsi="Arial"/>
          <w:smallCaps w:val="0"/>
          <w:color w:val="auto"/>
          <w:sz w:val="21"/>
          <w:szCs w:val="21"/>
        </w:rPr>
        <w:t>而</w:t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fldChar w:fldCharType="begin"/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instrText xml:space="preserve"> HYPERLINK "http://www.pxtop.com.cn/" </w:instrText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fldChar w:fldCharType="separate"/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t>企业管理教练技术</w:t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fldChar w:fldCharType="end"/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t xml:space="preserve">，是一门通过完善心智模式来发挥潜能，提升效率的管理技术，它被喻为本世纪最具革命性和效能的管理理念与技术。 </w:t>
      </w:r>
    </w:p>
    <w:p>
      <w:pPr>
        <w:pStyle w:val="8"/>
        <w:rPr>
          <w:rStyle w:val="9"/>
          <w:rFonts w:hint="eastAsia" w:ascii="Arial" w:hAnsi="Arial"/>
          <w:smallCaps w:val="0"/>
          <w:color w:val="auto"/>
          <w:sz w:val="21"/>
          <w:szCs w:val="21"/>
        </w:rPr>
      </w:pPr>
      <w:r>
        <w:rPr>
          <w:rFonts w:ascii="Arial" w:hAnsi="Arial"/>
          <w:smallCaps/>
          <w:color w:val="auto"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493395</wp:posOffset>
                </wp:positionV>
                <wp:extent cx="5372100" cy="276225"/>
                <wp:effectExtent l="0" t="4445" r="0" b="5080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7" name="直接连接符 7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授课方式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38.85pt;height:21.75pt;width:423pt;z-index:251660288;mso-width-relative:page;mso-height-relative:page;" coordorigin="1134,4464" coordsize="9840,555" o:gfxdata="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Pnjl0L0AAADa&#10;AAAADwAAAGRycy9kb3ducmV2LnhtbEWPT4vCMBTE74LfITxhb5oq0pWu0YOi1Yvgn2Xx9miebdnm&#10;pTZZq9/eCAseh5n5DTOd300lbtS40rKC4SACQZxZXXKu4HRc9ScgnEfWWFkmBQ9yMJ91O1NMtG15&#10;T7eDz0WAsEtQQeF9nUjpsoIMuoGtiYN3sY1BH2STS91gG+CmkqMoiqXBksNCgTUtCsp+D39Gwc7w&#10;Oh1vr99Vu43TH3M554vlWamP3jD6AuHp7t/h//ZGK/iE15VwA+TsC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+eOXQ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dXEgxrUAAADa&#10;AAAADwAAAGRycy9kb3ducmV2LnhtbEVPyQrCMBC9C/5DGMGbJlURqUYRQVDw4AZeh2Zsi82kNKnL&#10;35uD4PHx9sXqbSvxpMaXjjUkQwWCOHOm5FzD9bIdzED4gGywckwaPuRhtex2Fpga9+ITPc8hFzGE&#10;fYoaihDqVEqfFWTRD11NHLm7ayyGCJtcmgZfMdxWcqTUVFosOTYUWNOmoOxxbq2Gwxr3tVTqmPjy&#10;dLm17WQ/dhOt+71EzUEEeoe/+OfeGQ1xa7wSb4Bcfg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dXEgxrUAAADaAAAADwAA&#10;AAAAAAABACAAAAAiAAAAZHJzL2Rvd25yZXYueG1sUEsBAhQAFAAAAAgAh07iQDMvBZ47AAAAOQAA&#10;ABAAAAAAAAAAAQAgAAAABAEAAGRycy9zaGFwZXhtbC54bWxQSwUGAAAAAAYABgBbAQAArg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授课方式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t>如何充分调动员工的自主意识，克服他们的种种不良因素，无需监督而达到最佳的工作效果，并且将团队意识深植于心。这就是我们企业教练所要掌握和潜心研究的问题。</w:t>
      </w:r>
    </w:p>
    <w:p>
      <w:pPr>
        <w:pStyle w:val="8"/>
        <w:rPr>
          <w:rStyle w:val="9"/>
          <w:rFonts w:hint="eastAsia" w:ascii="Arial" w:hAnsi="Arial"/>
          <w:smallCaps w:val="0"/>
          <w:sz w:val="21"/>
          <w:szCs w:val="21"/>
        </w:rPr>
      </w:pPr>
    </w:p>
    <w:p>
      <w:pPr>
        <w:pStyle w:val="8"/>
        <w:ind w:firstLine="0"/>
        <w:rPr>
          <w:rStyle w:val="9"/>
          <w:rFonts w:hint="eastAsia" w:ascii="Arial" w:hAnsi="Arial" w:cs="Arial"/>
          <w:smallCaps w:val="0"/>
          <w:color w:val="auto"/>
          <w:sz w:val="21"/>
          <w:szCs w:val="21"/>
        </w:rPr>
      </w:pPr>
      <w:r>
        <w:rPr>
          <w:rStyle w:val="9"/>
          <w:rFonts w:ascii="Arial" w:hAnsi="Arial"/>
          <w:smallCaps w:val="0"/>
          <w:color w:val="auto"/>
          <w:sz w:val="21"/>
          <w:szCs w:val="21"/>
        </w:rPr>
        <w:t>•讲授 •游戏</w:t>
      </w:r>
      <w:r>
        <w:rPr>
          <w:rStyle w:val="9"/>
          <w:rFonts w:ascii="Arial" w:hAnsi="Arial"/>
          <w:b/>
          <w:bCs/>
          <w:smallCaps w:val="0"/>
          <w:color w:val="auto"/>
          <w:sz w:val="21"/>
          <w:szCs w:val="21"/>
        </w:rPr>
        <w:t> </w:t>
      </w:r>
      <w:r>
        <w:rPr>
          <w:rStyle w:val="9"/>
          <w:rFonts w:ascii="Arial" w:hAnsi="Arial"/>
          <w:smallCaps w:val="0"/>
          <w:color w:val="auto"/>
          <w:sz w:val="21"/>
          <w:szCs w:val="21"/>
        </w:rPr>
        <w:t>•练习 •小组讨论 •录像观摩 •故事分享 •角色扮演 •案例分析 •启发式、互动式</w:t>
      </w:r>
    </w:p>
    <w:p>
      <w:pPr>
        <w:widowControl w:val="0"/>
        <w:spacing w:line="360" w:lineRule="exact"/>
        <w:rPr>
          <w:rFonts w:hint="eastAsia" w:ascii="宋体" w:hAnsi="宋体"/>
          <w:smallCaps/>
          <w:color w:val="000000"/>
          <w:spacing w:val="20"/>
        </w:rPr>
      </w:pPr>
      <w:r>
        <w:rPr>
          <w:rFonts w:hint="eastAsia" w:ascii="Arial" w:hAnsi="Arial" w:cs="Arial"/>
          <w:smallCaps/>
          <w:sz w:val="21"/>
          <w:szCs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-104775</wp:posOffset>
                </wp:positionV>
                <wp:extent cx="5372100" cy="276225"/>
                <wp:effectExtent l="0" t="4445" r="0" b="508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4" name="直接连接符 4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学习效益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-8.25pt;height:21.75pt;width:423pt;z-index:251659264;mso-width-relative:page;mso-height-relative:page;" coordorigin="1134,4464" coordsize="9840,555" o:gfxdata="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zqp7p70AAADa&#10;AAAADwAAAGRycy9kb3ducmV2LnhtbEWPQWvCQBSE74L/YXkFb81GESlpVg8Wq7kI2ork9sg+k9Ds&#10;2zS7mvjv3ULB4zAz3zDpajCNuFHnassKplEMgriwuuZSwffX5vUNhPPIGhvLpOBODlbL8SjFRNue&#10;D3Q7+lIECLsEFVTet4mUrqjIoItsSxy8i+0M+iC7UuoO+wA3jZzF8UIarDksVNjSuqLi53g1CvaG&#10;P7fz7PfU9NliezaXvFx/5EpNXqbxOwhPg3+G/9s7rWAOf1fCDZDL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Oqnun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m3CPWLsAAADa&#10;AAAADwAAAGRycy9kb3ducmV2LnhtbEWPW4vCMBSE3xf8D+EIvm2TqrtIbRQRBIV98LLg66E5tsXm&#10;pDSpl39vFoR9HGbmGyZfPmwjbtT52rGGNFEgiAtnai41/J42nzMQPiAbbByThid5WC4GHzlmxt35&#10;QLdjKEWEsM9QQxVCm0npi4os+sS1xNG7uM5iiLIrpenwHuG2kWOlvqXFmuNChS2tKyqux95q+Fnh&#10;rpVK7VNfH07nvp/uJm6q9WiYqjmIQI/wH363t0bDF/xdiTdALl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3CPWLsAAADa&#10;AAAADwAAAAAAAAABACAAAAAiAAAAZHJzL2Rvd25yZXYueG1sUEsBAhQAFAAAAAgAh07iQDMvBZ47&#10;AAAAOQAAABAAAAAAAAAAAQAgAAAACgEAAGRycy9zaGFwZXhtbC54bWxQSwUGAAAAAAYABgBbAQAA&#10;tAMAAAAA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学习效益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>了解</w:t>
      </w:r>
      <w:r>
        <w:rPr>
          <w:rFonts w:hint="eastAsia" w:ascii="宋体" w:hAnsi="宋体"/>
          <w:color w:val="000000"/>
          <w:spacing w:val="20"/>
          <w:sz w:val="21"/>
          <w:szCs w:val="21"/>
        </w:rPr>
        <w:t>企业</w:t>
      </w:r>
      <w:r>
        <w:rPr>
          <w:rFonts w:ascii="宋体" w:hAnsi="宋体"/>
          <w:color w:val="000000"/>
          <w:spacing w:val="20"/>
          <w:sz w:val="21"/>
          <w:szCs w:val="21"/>
        </w:rPr>
        <w:t xml:space="preserve">教练技术的相关理论； 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转变观念，认识到管理者作为教练角色的重要作用； 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了解绩效提升和管理教练的关系和动力所在； 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掌握管理教练的过程、方法、技巧； 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通过管理教练帮助新员工快速进入工作状态； 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提高辅导员工实现工作目标的能力； 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 xml:space="preserve">提升目标学员的教练领导能力； 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ascii="宋体" w:hAnsi="宋体"/>
          <w:color w:val="000000"/>
          <w:spacing w:val="20"/>
          <w:sz w:val="21"/>
          <w:szCs w:val="21"/>
        </w:rPr>
        <w:t>推动教练文化在企业的建立与形成。</w:t>
      </w:r>
    </w:p>
    <w:p>
      <w:pPr>
        <w:rPr>
          <w:rFonts w:hint="eastAsia" w:ascii="宋体" w:hAnsi="宋体" w:cs="Arial"/>
          <w:color w:val="000000"/>
        </w:rPr>
      </w:pPr>
      <w:r>
        <w:rPr>
          <w:rFonts w:hint="eastAsia" w:ascii="宋体" w:hAnsi="宋体" w:cs="Arial"/>
          <w:color w:val="00000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112395</wp:posOffset>
                </wp:positionV>
                <wp:extent cx="5372100" cy="276225"/>
                <wp:effectExtent l="0" t="4445" r="0" b="508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0" name="直接连接符 10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授课规划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8.85pt;height:21.75pt;width:423pt;z-index:251661312;mso-width-relative:page;mso-height-relative:page;" coordorigin="1134,4464" coordsize="9840,555" o:gfxdata="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vb9v474AAADb&#10;AAAADwAAAGRycy9kb3ducmV2LnhtbEWPS4vCQBCE7wv+h6GFva0TRWSJjh4UX5cFX4i3JtMmwUxP&#10;zIzG/ffbB2Fv3VR11deT2ctV6klNKD0b6PcSUMSZtyXnBo6H5dc3qBCRLVaeycAvBZhNOx8TTK1v&#10;eUfPfcyVhHBI0UARY51qHbKCHIaer4lFu/rGYZS1ybVtsJVwV+lBkoy0w5KlocCa5gVlt/3DGfhx&#10;vFoPt/dT1W5H67O7XvL54mLMZ7efjEFFesV/8/t6YwVf6OUXGUBP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b9v474A&#10;AADbAAAADwAAAAAAAAABACAAAAAiAAAAZHJzL2Rvd25yZXYueG1sUEsBAhQAFAAAAAgAh07iQDMv&#10;BZ47AAAAOQAAABAAAAAAAAAAAQAgAAAADQEAAGRycy9zaGFwZXhtbC54bWxQSwUGAAAAAAYABgBb&#10;AQAAtw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9nuivrkAAADb&#10;AAAADwAAAGRycy9kb3ducmV2LnhtbEVPTYvCMBC9C/sfwizsTZO6skjXKCIICh7UCl6HZrYtNpPS&#10;pK3+eyMIe5vH+5zF6m5r0VPrK8cakokCQZw7U3Gh4ZJtx3MQPiAbrB2Thgd5WC0/RgtMjRv4RP05&#10;FCKGsE9RQxlCk0rp85Is+olriCP351qLIcK2kKbFIYbbWk6V+pEWK44NJTa0KSm/nTur4bDGfSOV&#10;Oia+OmXXrpvtv91M66/PRP2CCHQP/+K3e2fi/ARev8QD5PIJ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Z7or65AAAA2wAA&#10;AA8AAAAAAAAAAQAgAAAAIgAAAGRycy9kb3ducmV2LnhtbFBLAQIUABQAAAAIAIdO4kAzLwWeOwAA&#10;ADkAAAAQAAAAAAAAAAEAIAAAAAgBAABkcnMvc2hhcGV4bWwueG1sUEsFBgAAAAAGAAYAWwEAALID&#10;AAAAAA=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授课规划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 w:ascii="宋体" w:hAnsi="宋体" w:cs="Arial"/>
          <w:color w:val="000000"/>
        </w:rPr>
      </w:pP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导师培训：两阶段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被教练者培训：两阶段</w:t>
      </w:r>
    </w:p>
    <w:p>
      <w:pPr>
        <w:rPr>
          <w:rFonts w:hint="eastAsia" w:ascii="宋体" w:hAnsi="宋体" w:cs="Arial"/>
          <w:color w:val="000000"/>
        </w:rPr>
      </w:pPr>
      <w:r>
        <w:rPr>
          <w:rFonts w:ascii="宋体" w:hAnsi="宋体" w:cs="Arial"/>
          <w:color w:val="00000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93345</wp:posOffset>
                </wp:positionV>
                <wp:extent cx="5372100" cy="276225"/>
                <wp:effectExtent l="0" t="4445" r="0" b="508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6" name="直接连接符 16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7" name="文本框 17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授课人数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7.35pt;height:21.75pt;width:423pt;z-index:251662336;mso-width-relative:page;mso-height-relative:page;" coordorigin="1134,4464" coordsize="9840,555" o:gfxdata="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XRpSDLwAAADb&#10;AAAADwAAAGRycy9kb3ducmV2LnhtbEVPS2vCQBC+F/wPywje6iZFQolZPURa60VobBFvQ3bywOxs&#10;mt2a+O+7hUJv8/E9J9tOphM3GlxrWUG8jEAQl1a3XCv4OL08PoNwHlljZ5kU3MnBdjN7yDDVduR3&#10;uhW+FiGEXYoKGu/7VEpXNmTQLW1PHLjKDgZ9gEMt9YBjCDedfIqiRBpsOTQ02FPeUHktvo2Co+HX&#10;/erw9dmNh2R/NtWlzncXpRbzOFqD8DT5f/Gf+02H+Qn8/hIOkJ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0aUgy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Ft6fUboAAADb&#10;AAAADwAAAGRycy9kb3ducmV2LnhtbEVPS4vCMBC+L/gfwgjetklVdqU2igiCwh58LHgdmrEtNpPS&#10;pD7+vVkQ9jYf33Py5cM24kadrx1rSBMFgrhwpuZSw+9p8zkD4QOywcYxaXiSh+Vi8JFjZtydD3Q7&#10;hlLEEPYZaqhCaDMpfVGRRZ+4ljhyF9dZDBF2pTQd3mO4beRYqS9psebYUGFL64qK67G3Gn5WuGul&#10;UvvU14fTue+nu4mbaj0apmoOItAj/Ivf7q2J87/h75d4gFy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W3p9RugAAANs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授课人数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rPr>
          <w:rFonts w:hint="eastAsia" w:ascii="宋体" w:hAnsi="宋体" w:cs="Arial"/>
          <w:color w:val="000000"/>
        </w:rPr>
      </w:pP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导师培训： 每班20人</w:t>
      </w:r>
    </w:p>
    <w:p>
      <w:pPr>
        <w:widowControl w:val="0"/>
        <w:numPr>
          <w:ilvl w:val="0"/>
          <w:numId w:val="1"/>
        </w:numPr>
        <w:spacing w:line="340" w:lineRule="exact"/>
        <w:ind w:left="482" w:hanging="482"/>
        <w:rPr>
          <w:rFonts w:hint="eastAsia" w:ascii="宋体" w:hAnsi="宋体"/>
          <w:color w:val="000000"/>
          <w:spacing w:val="20"/>
          <w:sz w:val="21"/>
          <w:szCs w:val="21"/>
        </w:rPr>
      </w:pPr>
      <w:r>
        <w:rPr>
          <w:rFonts w:hint="eastAsia" w:ascii="宋体" w:hAnsi="宋体"/>
          <w:color w:val="000000"/>
          <w:spacing w:val="20"/>
          <w:sz w:val="21"/>
          <w:szCs w:val="21"/>
        </w:rPr>
        <w:t>被教练者培训</w:t>
      </w:r>
      <w:r>
        <w:rPr>
          <w:rFonts w:ascii="宋体" w:hAnsi="宋体"/>
          <w:color w:val="000000"/>
          <w:spacing w:val="20"/>
          <w:sz w:val="21"/>
          <w:szCs w:val="21"/>
        </w:rPr>
        <w:t> </w:t>
      </w:r>
      <w:r>
        <w:rPr>
          <w:rFonts w:hint="eastAsia" w:ascii="宋体" w:hAnsi="宋体"/>
          <w:color w:val="000000"/>
          <w:spacing w:val="20"/>
          <w:sz w:val="21"/>
          <w:szCs w:val="21"/>
        </w:rPr>
        <w:t>：每班40人</w:t>
      </w:r>
    </w:p>
    <w:p>
      <w:pPr>
        <w:rPr>
          <w:rFonts w:hint="eastAsia" w:ascii="宋体" w:hAnsi="宋体" w:cs="Arial"/>
          <w:color w:val="000000"/>
        </w:rPr>
      </w:pPr>
      <w:bookmarkStart w:id="0" w:name="_GoBack"/>
      <w:r>
        <w:rPr>
          <w:rFonts w:ascii="宋体" w:hAnsi="宋体" w:cs="Arial"/>
          <w:color w:val="00000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154940</wp:posOffset>
                </wp:positionV>
                <wp:extent cx="5372100" cy="276225"/>
                <wp:effectExtent l="0" t="4445" r="0" b="5080"/>
                <wp:wrapNone/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3" name="直接连接符 13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课程大纲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pt;margin-top:12.2pt;height:21.75pt;width:423pt;z-index:251663360;mso-width-relative:page;mso-height-relative:page;" coordorigin="1134,4464" coordsize="9840,555" o:gfxdata="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TW3xlLsAAADb&#10;AAAADwAAAGRycy9kb3ducmV2LnhtbEVPS4vCMBC+C/6HMII3TX0g0jV6ULR6EdZ1WbwNzdiWbSa1&#10;ia3+eyMs7G0+vucsVg9TioZqV1hWMBpGIIhTqwvOFJy/toM5COeRNZaWScGTHKyW3c4CY21b/qTm&#10;5DMRQtjFqCD3voqldGlOBt3QVsSBu9raoA+wzqSusQ3hppTjKJpJgwWHhhwrWueU/p7uRsHR8C6Z&#10;Hm7fZXuYJT/mesnWm4tS/d4o+gDh6eH/xX/uvQ7zJ/D+JRwgly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W3xlLsAAADb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5gwBJrkAAADb&#10;AAAADwAAAGRycy9kb3ducmV2LnhtbEVPS4vCMBC+C/sfwizsTZO6RaQaiwiCwh7WB3gdmrEtNpPS&#10;pFX/vVlY8DYf33OW+cM2YqDO1441JBMFgrhwpuZSw/m0Hc9B+IBssHFMGp7kIV99jJaYGXfnAw3H&#10;UIoYwj5DDVUIbSalLyqy6CeuJY7c1XUWQ4RdKU2H9xhuGzlVaiYt1hwbKmxpU1FxO/ZWw88a961U&#10;6jfx9eF06ft0/+1Srb8+E7UAEegR3uJ/987E+Sn8/RIPkKs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YMASa5AAAA2wAA&#10;AA8AAAAAAAAAAQAgAAAAIgAAAGRycy9kb3ducmV2LnhtbFBLAQIUABQAAAAIAIdO4kAzLwWeOwAA&#10;ADkAAAAQAAAAAAAAAAEAIAAAAAgBAABkcnMvc2hhcGV4bWwueG1sUEsFBgAAAAAGAAYAWwEAALID&#10;AAAAAA=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课程大纲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p>
      <w:pPr>
        <w:rPr>
          <w:rFonts w:hint="eastAsia" w:ascii="宋体" w:hAnsi="宋体" w:cs="Arial"/>
          <w:color w:val="000000"/>
        </w:rPr>
      </w:pPr>
    </w:p>
    <w:p>
      <w:pPr>
        <w:spacing w:line="420" w:lineRule="exact"/>
        <w:ind w:firstLine="118" w:firstLineChars="49"/>
        <w:rPr>
          <w:rStyle w:val="7"/>
          <w:rFonts w:hint="eastAsia" w:ascii="宋体" w:hAnsi="宋体" w:cs="Arial"/>
          <w:color w:val="FF0000"/>
        </w:rPr>
      </w:pPr>
      <w:r>
        <w:rPr>
          <w:rStyle w:val="7"/>
          <w:rFonts w:hint="eastAsia" w:ascii="宋体" w:hAnsi="宋体" w:cs="Arial"/>
          <w:color w:val="FF0000"/>
        </w:rPr>
        <w:t>导师培训</w:t>
      </w:r>
    </w:p>
    <w:p>
      <w:pPr>
        <w:spacing w:line="420" w:lineRule="exact"/>
        <w:rPr>
          <w:rStyle w:val="7"/>
          <w:rFonts w:ascii="宋体" w:hAnsi="宋体" w:cs="Arial"/>
          <w:color w:val="0000FF"/>
          <w:sz w:val="21"/>
          <w:szCs w:val="21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420" w:lineRule="exact"/>
        <w:rPr>
          <w:rFonts w:hint="eastAsia" w:ascii="宋体" w:hAnsi="宋体"/>
          <w:b/>
          <w:color w:val="0000FF"/>
          <w:sz w:val="21"/>
          <w:szCs w:val="21"/>
        </w:rPr>
      </w:pPr>
      <w:r>
        <w:rPr>
          <w:rStyle w:val="7"/>
          <w:rFonts w:hint="eastAsia" w:ascii="宋体" w:hAnsi="宋体" w:cs="Arial"/>
          <w:color w:val="0000FF"/>
          <w:sz w:val="21"/>
          <w:szCs w:val="21"/>
        </w:rPr>
        <w:t>【</w:t>
      </w:r>
      <w:r>
        <w:rPr>
          <w:rFonts w:hint="eastAsia" w:ascii="宋体" w:hAnsi="宋体"/>
          <w:b/>
          <w:color w:val="0000FF"/>
          <w:sz w:val="21"/>
          <w:szCs w:val="21"/>
        </w:rPr>
        <w:t>第一阶段：教练技巧培育 （2 天）</w:t>
      </w:r>
      <w:r>
        <w:rPr>
          <w:rStyle w:val="7"/>
          <w:rFonts w:hint="eastAsia" w:ascii="宋体" w:hAnsi="宋体" w:cs="Arial"/>
          <w:color w:val="0000FF"/>
          <w:sz w:val="21"/>
          <w:szCs w:val="21"/>
        </w:rPr>
        <w:t>】</w:t>
      </w: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第一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：教练概论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widowControl w:val="0"/>
        <w:numPr>
          <w:ilvl w:val="0"/>
          <w:numId w:val="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从管理者变成教练式领导者</w:t>
      </w:r>
    </w:p>
    <w:p>
      <w:pPr>
        <w:widowControl w:val="0"/>
        <w:numPr>
          <w:ilvl w:val="0"/>
          <w:numId w:val="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教练的概念</w:t>
      </w:r>
    </w:p>
    <w:p>
      <w:pPr>
        <w:widowControl w:val="0"/>
        <w:numPr>
          <w:ilvl w:val="0"/>
          <w:numId w:val="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教练的意义</w:t>
      </w:r>
    </w:p>
    <w:p>
      <w:pPr>
        <w:widowControl w:val="0"/>
        <w:numPr>
          <w:ilvl w:val="0"/>
          <w:numId w:val="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教练的基本原则</w:t>
      </w:r>
    </w:p>
    <w:p>
      <w:pPr>
        <w:widowControl w:val="0"/>
        <w:numPr>
          <w:ilvl w:val="0"/>
          <w:numId w:val="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教练与培训的联系和不同</w:t>
      </w: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第二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</w:t>
      </w:r>
      <w:r>
        <w:rPr>
          <w:rFonts w:ascii="Arial" w:hAnsi="Arial" w:cs="Arial"/>
          <w:color w:val="000000"/>
          <w:sz w:val="21"/>
          <w:szCs w:val="21"/>
        </w:rPr>
        <w:t>  </w:t>
      </w:r>
      <w:r>
        <w:rPr>
          <w:rFonts w:ascii="Arial" w:hAnsi="Arial" w:cs="Arial"/>
          <w:b/>
          <w:color w:val="000000"/>
          <w:sz w:val="21"/>
          <w:szCs w:val="21"/>
        </w:rPr>
        <w:t> 教练类型</w:t>
      </w:r>
      <w:r>
        <w:rPr>
          <w:rFonts w:hint="eastAsia" w:ascii="Arial" w:hAnsi="Arial" w:cs="Arial"/>
          <w:b/>
          <w:color w:val="000000"/>
          <w:sz w:val="21"/>
          <w:szCs w:val="21"/>
        </w:rPr>
        <w:t xml:space="preserve"> </w:t>
      </w:r>
      <w:r>
        <w:rPr>
          <w:rStyle w:val="7"/>
          <w:rFonts w:ascii="Arial" w:hAnsi="Arial" w:cs="Arial"/>
          <w:b w:val="0"/>
          <w:color w:val="000000"/>
          <w:sz w:val="21"/>
          <w:szCs w:val="21"/>
        </w:rPr>
        <w:t xml:space="preserve"> </w:t>
      </w:r>
      <w:r>
        <w:rPr>
          <w:rStyle w:val="7"/>
          <w:rFonts w:ascii="Arial" w:hAnsi="Arial" w:cs="Arial"/>
          <w:color w:val="000000"/>
          <w:sz w:val="21"/>
          <w:szCs w:val="21"/>
        </w:rPr>
        <w:t xml:space="preserve">(Model) </w:t>
      </w:r>
    </w:p>
    <w:p>
      <w:pPr>
        <w:widowControl w:val="0"/>
        <w:numPr>
          <w:ilvl w:val="0"/>
          <w:numId w:val="3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主导型</w:t>
      </w:r>
    </w:p>
    <w:p>
      <w:pPr>
        <w:widowControl w:val="0"/>
        <w:numPr>
          <w:ilvl w:val="0"/>
          <w:numId w:val="3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放任型</w:t>
      </w:r>
    </w:p>
    <w:p>
      <w:pPr>
        <w:widowControl w:val="0"/>
        <w:numPr>
          <w:ilvl w:val="0"/>
          <w:numId w:val="3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温情型</w:t>
      </w:r>
    </w:p>
    <w:p>
      <w:pPr>
        <w:widowControl w:val="0"/>
        <w:numPr>
          <w:ilvl w:val="0"/>
          <w:numId w:val="3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中庸型</w:t>
      </w: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Style w:val="7"/>
          <w:rFonts w:hint="eastAsia" w:ascii="Arial" w:hAnsi="Arial" w:cs="Arial"/>
          <w:b w:val="0"/>
          <w:bCs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color w:val="000000"/>
          <w:sz w:val="21"/>
          <w:szCs w:val="21"/>
        </w:rPr>
        <w:t>第三单元：教练技能及素质要求</w:t>
      </w:r>
    </w:p>
    <w:p>
      <w:pPr>
        <w:widowControl w:val="0"/>
        <w:numPr>
          <w:ilvl w:val="0"/>
          <w:numId w:val="4"/>
        </w:numPr>
        <w:spacing w:line="420" w:lineRule="exact"/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hint="eastAsia" w:ascii="Arial" w:hAnsi="Arial" w:cs="Arial"/>
          <w:bCs/>
          <w:color w:val="000000"/>
          <w:sz w:val="21"/>
          <w:szCs w:val="21"/>
        </w:rPr>
        <w:t>企业教练主要任务和责任</w:t>
      </w:r>
    </w:p>
    <w:p>
      <w:pPr>
        <w:widowControl w:val="0"/>
        <w:numPr>
          <w:ilvl w:val="0"/>
          <w:numId w:val="4"/>
        </w:numPr>
        <w:spacing w:line="420" w:lineRule="exact"/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hint="eastAsia" w:ascii="Arial" w:hAnsi="Arial" w:cs="Arial"/>
          <w:bCs/>
          <w:color w:val="000000"/>
          <w:sz w:val="21"/>
          <w:szCs w:val="21"/>
        </w:rPr>
        <w:t>所要求的技能或能力</w:t>
      </w:r>
    </w:p>
    <w:p>
      <w:pPr>
        <w:widowControl w:val="0"/>
        <w:numPr>
          <w:ilvl w:val="0"/>
          <w:numId w:val="4"/>
        </w:numPr>
        <w:spacing w:line="420" w:lineRule="exact"/>
        <w:jc w:val="both"/>
        <w:rPr>
          <w:rFonts w:ascii="Arial" w:hAnsi="Arial" w:cs="Arial"/>
          <w:bCs/>
          <w:color w:val="000000"/>
          <w:sz w:val="21"/>
          <w:szCs w:val="21"/>
        </w:rPr>
      </w:pPr>
      <w:r>
        <w:rPr>
          <w:rFonts w:hint="eastAsia" w:ascii="Arial" w:hAnsi="Arial" w:cs="Arial"/>
          <w:bCs/>
          <w:color w:val="000000"/>
          <w:sz w:val="21"/>
          <w:szCs w:val="21"/>
        </w:rPr>
        <w:t>所要求的基本素质或态度</w:t>
      </w:r>
    </w:p>
    <w:p>
      <w:pPr>
        <w:widowControl w:val="0"/>
        <w:numPr>
          <w:ilvl w:val="0"/>
          <w:numId w:val="4"/>
        </w:numPr>
        <w:spacing w:line="420" w:lineRule="exact"/>
        <w:jc w:val="both"/>
        <w:rPr>
          <w:rFonts w:ascii="Arial" w:hAnsi="Arial" w:cs="Arial"/>
          <w:b/>
          <w:bCs/>
          <w:color w:val="000000"/>
          <w:sz w:val="21"/>
          <w:szCs w:val="21"/>
        </w:rPr>
      </w:pPr>
      <w:r>
        <w:rPr>
          <w:rFonts w:hint="eastAsia" w:ascii="Arial" w:hAnsi="Arial" w:cs="Arial"/>
          <w:bCs/>
          <w:color w:val="000000"/>
          <w:sz w:val="21"/>
          <w:szCs w:val="21"/>
        </w:rPr>
        <w:t>所要求的知识</w:t>
      </w:r>
    </w:p>
    <w:p>
      <w:pPr>
        <w:spacing w:line="420" w:lineRule="exact"/>
        <w:rPr>
          <w:rStyle w:val="7"/>
          <w:rFonts w:hint="eastAsia" w:ascii="Arial" w:hAnsi="Arial" w:cs="Arial"/>
          <w:b w:val="0"/>
          <w:bCs w:val="0"/>
          <w:color w:val="000000"/>
          <w:sz w:val="21"/>
          <w:szCs w:val="21"/>
        </w:rPr>
      </w:pP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四单元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</w:t>
      </w:r>
      <w:r>
        <w:rPr>
          <w:rFonts w:ascii="Arial" w:hAnsi="Arial" w:cs="Arial"/>
          <w:color w:val="000000"/>
          <w:sz w:val="21"/>
          <w:szCs w:val="21"/>
        </w:rPr>
        <w:t>  </w:t>
      </w:r>
      <w:r>
        <w:rPr>
          <w:rFonts w:hint="eastAsia" w:ascii="Arial" w:hAnsi="Arial" w:cs="Arial"/>
          <w:color w:val="000000"/>
          <w:sz w:val="21"/>
          <w:szCs w:val="21"/>
        </w:rPr>
        <w:t>事前准备阶段</w:t>
      </w:r>
    </w:p>
    <w:p>
      <w:pPr>
        <w:widowControl w:val="0"/>
        <w:numPr>
          <w:ilvl w:val="0"/>
          <w:numId w:val="5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自我准备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Fonts w:hint="eastAsia" w:ascii="Arial" w:hAnsi="Arial" w:cs="Arial"/>
          <w:color w:val="000000"/>
          <w:sz w:val="21"/>
          <w:szCs w:val="21"/>
        </w:rPr>
        <w:t>：心理准备、技能与知识、工具准备、</w:t>
      </w:r>
      <w:r>
        <w:rPr>
          <w:rFonts w:ascii="Arial" w:hAnsi="Arial" w:cs="Arial"/>
          <w:color w:val="000000"/>
          <w:sz w:val="21"/>
          <w:szCs w:val="21"/>
        </w:rPr>
        <w:t>…</w:t>
      </w:r>
    </w:p>
    <w:p>
      <w:pPr>
        <w:widowControl w:val="0"/>
        <w:numPr>
          <w:ilvl w:val="0"/>
          <w:numId w:val="5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塑造环境</w:t>
      </w:r>
    </w:p>
    <w:p>
      <w:pPr>
        <w:widowControl w:val="0"/>
        <w:numPr>
          <w:ilvl w:val="0"/>
          <w:numId w:val="5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被教练的沟通</w:t>
      </w:r>
      <w:r>
        <w:rPr>
          <w:rFonts w:ascii="Arial" w:hAnsi="Arial" w:cs="Arial"/>
          <w:color w:val="000000"/>
          <w:sz w:val="21"/>
          <w:szCs w:val="21"/>
        </w:rPr>
        <w:t> 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color w:val="000000"/>
          <w:sz w:val="21"/>
          <w:szCs w:val="21"/>
        </w:rPr>
        <w:t>第五单元：教练过程</w:t>
      </w:r>
    </w:p>
    <w:p>
      <w:pPr>
        <w:widowControl w:val="0"/>
        <w:numPr>
          <w:ilvl w:val="0"/>
          <w:numId w:val="6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第一阶段：教练需求和目标</w:t>
      </w:r>
    </w:p>
    <w:p>
      <w:pPr>
        <w:widowControl w:val="0"/>
        <w:numPr>
          <w:ilvl w:val="0"/>
          <w:numId w:val="6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第二阶段：商定具体开发要求</w:t>
      </w:r>
    </w:p>
    <w:p>
      <w:pPr>
        <w:widowControl w:val="0"/>
        <w:numPr>
          <w:ilvl w:val="0"/>
          <w:numId w:val="6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第三阶段：制定详细的教练计划</w:t>
      </w:r>
    </w:p>
    <w:p>
      <w:pPr>
        <w:widowControl w:val="0"/>
        <w:numPr>
          <w:ilvl w:val="0"/>
          <w:numId w:val="6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第四阶段：展开教练活动</w:t>
      </w:r>
    </w:p>
    <w:p>
      <w:pPr>
        <w:widowControl w:val="0"/>
        <w:numPr>
          <w:ilvl w:val="0"/>
          <w:numId w:val="6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第五阶段：活动回顾与技校改善</w:t>
      </w:r>
    </w:p>
    <w:p>
      <w:pPr>
        <w:widowControl w:val="0"/>
        <w:numPr>
          <w:ilvl w:val="0"/>
          <w:numId w:val="6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第六阶段：终止教练过程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六单元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：教练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技巧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分析技巧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处事果断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冲突管理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影响力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倾听技巧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询问技巧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观察技巧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制定计划与安排优先顺序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提供信息</w:t>
      </w:r>
    </w:p>
    <w:p>
      <w:pPr>
        <w:widowControl w:val="0"/>
        <w:numPr>
          <w:ilvl w:val="0"/>
          <w:numId w:val="7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建立关系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七</w:t>
      </w:r>
      <w:r>
        <w:rPr>
          <w:rStyle w:val="7"/>
          <w:rFonts w:ascii="Arial" w:hAnsi="Arial" w:cs="Arial"/>
          <w:color w:val="000000"/>
          <w:sz w:val="21"/>
          <w:szCs w:val="21"/>
        </w:rPr>
        <w:t>部分：教练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案例分享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八</w:t>
      </w:r>
      <w:r>
        <w:rPr>
          <w:rStyle w:val="7"/>
          <w:rFonts w:ascii="Arial" w:hAnsi="Arial" w:cs="Arial"/>
          <w:color w:val="000000"/>
          <w:sz w:val="21"/>
          <w:szCs w:val="21"/>
        </w:rPr>
        <w:t>部分：教练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工具箱分享</w:t>
      </w:r>
    </w:p>
    <w:p>
      <w:pPr>
        <w:spacing w:line="420" w:lineRule="exact"/>
        <w:rPr>
          <w:rStyle w:val="7"/>
          <w:rFonts w:hint="eastAsia" w:ascii="宋体" w:hAnsi="宋体" w:cs="Arial"/>
          <w:color w:val="0000FF"/>
          <w:sz w:val="21"/>
          <w:szCs w:val="21"/>
        </w:rPr>
      </w:pPr>
      <w:r>
        <w:rPr>
          <w:rStyle w:val="7"/>
          <w:rFonts w:hint="eastAsia" w:ascii="宋体" w:hAnsi="宋体" w:cs="Arial"/>
          <w:color w:val="0000FF"/>
          <w:sz w:val="21"/>
          <w:szCs w:val="21"/>
        </w:rPr>
        <w:t>【</w:t>
      </w:r>
      <w:r>
        <w:rPr>
          <w:rFonts w:hint="eastAsia" w:ascii="宋体" w:hAnsi="宋体"/>
          <w:b/>
          <w:color w:val="0000FF"/>
          <w:sz w:val="21"/>
          <w:szCs w:val="21"/>
        </w:rPr>
        <w:t>第二阶段：教练计划制定教练（学员实地演练工作计划） （2 天）</w:t>
      </w:r>
      <w:r>
        <w:rPr>
          <w:rStyle w:val="7"/>
          <w:rFonts w:hint="eastAsia" w:ascii="宋体" w:hAnsi="宋体" w:cs="Arial"/>
          <w:color w:val="0000FF"/>
          <w:sz w:val="21"/>
          <w:szCs w:val="21"/>
        </w:rPr>
        <w:t>】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一单元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：教练模式 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教练目标锁定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现状分析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方式选择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意识</w:t>
      </w:r>
      <w:r>
        <w:rPr>
          <w:rFonts w:ascii="Arial" w:hAnsi="Arial" w:cs="Arial"/>
          <w:color w:val="000000"/>
          <w:sz w:val="21"/>
          <w:szCs w:val="21"/>
        </w:rPr>
        <w:t>巩固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二单元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：教练行动计划概述</w:t>
      </w:r>
      <w:r>
        <w:rPr>
          <w:rFonts w:ascii="Arial" w:hAnsi="Arial" w:cs="Arial"/>
          <w:color w:val="000000"/>
          <w:sz w:val="21"/>
          <w:szCs w:val="21"/>
        </w:rPr>
        <w:t xml:space="preserve">  </w:t>
      </w:r>
    </w:p>
    <w:p>
      <w:pPr>
        <w:widowControl w:val="0"/>
        <w:numPr>
          <w:ilvl w:val="1"/>
          <w:numId w:val="9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制定教练目标和重点</w:t>
      </w:r>
    </w:p>
    <w:p>
      <w:pPr>
        <w:widowControl w:val="0"/>
        <w:numPr>
          <w:ilvl w:val="1"/>
          <w:numId w:val="9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制定教练行动计划 </w:t>
      </w:r>
    </w:p>
    <w:p>
      <w:pPr>
        <w:widowControl w:val="0"/>
        <w:numPr>
          <w:ilvl w:val="1"/>
          <w:numId w:val="9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教练沟通</w:t>
      </w:r>
    </w:p>
    <w:p>
      <w:pPr>
        <w:widowControl w:val="0"/>
        <w:numPr>
          <w:ilvl w:val="1"/>
          <w:numId w:val="9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教练执行和跟进 </w:t>
      </w:r>
    </w:p>
    <w:p>
      <w:pPr>
        <w:widowControl w:val="0"/>
        <w:numPr>
          <w:ilvl w:val="1"/>
          <w:numId w:val="9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教练结果的评估</w:t>
      </w: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三单元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：塑造环境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10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塑造环境 </w:t>
      </w:r>
    </w:p>
    <w:p>
      <w:pPr>
        <w:widowControl w:val="0"/>
        <w:numPr>
          <w:ilvl w:val="1"/>
          <w:numId w:val="10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了解你的下属</w:t>
      </w:r>
    </w:p>
    <w:p>
      <w:pPr>
        <w:widowControl w:val="0"/>
        <w:numPr>
          <w:ilvl w:val="1"/>
          <w:numId w:val="10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建立教练型伙伴关系</w:t>
      </w:r>
    </w:p>
    <w:p>
      <w:pPr>
        <w:widowControl w:val="0"/>
        <w:numPr>
          <w:ilvl w:val="1"/>
          <w:numId w:val="10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选择合适的时间 </w:t>
      </w:r>
    </w:p>
    <w:p>
      <w:pPr>
        <w:widowControl w:val="0"/>
        <w:numPr>
          <w:ilvl w:val="1"/>
          <w:numId w:val="10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个性化教练</w:t>
      </w: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四单元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：确定教练主题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11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绩效差距分析 </w:t>
      </w:r>
    </w:p>
    <w:p>
      <w:pPr>
        <w:widowControl w:val="0"/>
        <w:numPr>
          <w:ilvl w:val="1"/>
          <w:numId w:val="11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界定被教练人员的能力要求 </w:t>
      </w:r>
    </w:p>
    <w:p>
      <w:pPr>
        <w:widowControl w:val="0"/>
        <w:numPr>
          <w:ilvl w:val="1"/>
          <w:numId w:val="11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诊断-分析现状和目标要求的差距 </w:t>
      </w:r>
    </w:p>
    <w:p>
      <w:pPr>
        <w:widowControl w:val="0"/>
        <w:numPr>
          <w:ilvl w:val="1"/>
          <w:numId w:val="11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确定具体教练的主题 </w:t>
      </w:r>
    </w:p>
    <w:p>
      <w:pPr>
        <w:widowControl w:val="0"/>
        <w:numPr>
          <w:ilvl w:val="1"/>
          <w:numId w:val="11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能力模型和教练主题确定 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五单元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：教练对话</w:t>
      </w:r>
      <w:r>
        <w:rPr>
          <w:rFonts w:hint="eastAsia" w:ascii="Arial" w:hAnsi="Arial" w:cs="Arial"/>
          <w:b/>
          <w:color w:val="000000"/>
          <w:sz w:val="21"/>
          <w:szCs w:val="21"/>
        </w:rPr>
        <w:t>练习</w:t>
      </w:r>
    </w:p>
    <w:p>
      <w:pPr>
        <w:widowControl w:val="0"/>
        <w:numPr>
          <w:ilvl w:val="1"/>
          <w:numId w:val="1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教练对话 </w:t>
      </w:r>
    </w:p>
    <w:p>
      <w:pPr>
        <w:widowControl w:val="0"/>
        <w:numPr>
          <w:ilvl w:val="1"/>
          <w:numId w:val="1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诊断</w:t>
      </w:r>
    </w:p>
    <w:p>
      <w:pPr>
        <w:widowControl w:val="0"/>
        <w:numPr>
          <w:ilvl w:val="1"/>
          <w:numId w:val="1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教练 </w:t>
      </w:r>
    </w:p>
    <w:p>
      <w:pPr>
        <w:widowControl w:val="0"/>
        <w:numPr>
          <w:ilvl w:val="1"/>
          <w:numId w:val="12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如何讨论行动计划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六单元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：使用引导性的问题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13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寻找新的出发点 </w:t>
      </w:r>
      <w:r>
        <w:rPr>
          <w:rFonts w:ascii="Arial" w:hAnsi="Arial" w:cs="Arial"/>
          <w:color w:val="000000"/>
          <w:sz w:val="21"/>
          <w:szCs w:val="21"/>
        </w:rPr>
        <w:sym w:font="Symbol" w:char="F0B2"/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</w:p>
    <w:p>
      <w:pPr>
        <w:widowControl w:val="0"/>
        <w:numPr>
          <w:ilvl w:val="1"/>
          <w:numId w:val="13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处理意见分歧的其他方法</w:t>
      </w:r>
      <w:r>
        <w:rPr>
          <w:rFonts w:ascii="Arial" w:hAnsi="Arial" w:cs="Arial"/>
          <w:color w:val="000000"/>
          <w:sz w:val="21"/>
          <w:szCs w:val="21"/>
        </w:rPr>
        <w:sym w:font="Symbol" w:char="F0B2"/>
      </w:r>
    </w:p>
    <w:p>
      <w:pPr>
        <w:widowControl w:val="0"/>
        <w:spacing w:line="420" w:lineRule="exact"/>
        <w:ind w:left="420"/>
        <w:jc w:val="both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Fonts w:hint="eastAsia" w:ascii="宋体" w:hAnsi="宋体"/>
          <w:b/>
          <w:color w:val="0000FF"/>
          <w:sz w:val="21"/>
          <w:szCs w:val="21"/>
        </w:rPr>
      </w:pPr>
      <w:r>
        <w:rPr>
          <w:rStyle w:val="7"/>
          <w:rFonts w:hint="eastAsia" w:ascii="宋体" w:hAnsi="宋体" w:cs="Arial"/>
          <w:color w:val="0000FF"/>
          <w:sz w:val="21"/>
          <w:szCs w:val="21"/>
        </w:rPr>
        <w:t>【</w:t>
      </w:r>
      <w:r>
        <w:rPr>
          <w:rFonts w:hint="eastAsia" w:ascii="宋体" w:hAnsi="宋体"/>
          <w:b/>
          <w:color w:val="0000FF"/>
          <w:sz w:val="21"/>
          <w:szCs w:val="21"/>
        </w:rPr>
        <w:t>第三阶段：教练计划进行研讨会（学员实地教练工作研讨会） （1天）</w:t>
      </w:r>
      <w:r>
        <w:rPr>
          <w:rStyle w:val="7"/>
          <w:rFonts w:hint="eastAsia" w:ascii="宋体" w:hAnsi="宋体" w:cs="Arial"/>
          <w:color w:val="0000FF"/>
          <w:sz w:val="21"/>
          <w:szCs w:val="21"/>
        </w:rPr>
        <w:t>】</w:t>
      </w:r>
    </w:p>
    <w:p>
      <w:pPr>
        <w:spacing w:line="42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研讨教练计划进行中的经验分享与交流教练工作心得！</w:t>
      </w:r>
    </w:p>
    <w:p>
      <w:pPr>
        <w:spacing w:line="420" w:lineRule="exact"/>
        <w:rPr>
          <w:rFonts w:ascii="宋体" w:hAnsi="宋体"/>
          <w:b/>
          <w:color w:val="0000FF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pPr>
        <w:spacing w:line="420" w:lineRule="exact"/>
        <w:rPr>
          <w:rFonts w:hint="eastAsia" w:ascii="宋体" w:hAnsi="宋体"/>
          <w:b/>
          <w:color w:val="0000FF"/>
        </w:rPr>
      </w:pPr>
    </w:p>
    <w:p>
      <w:pPr>
        <w:spacing w:line="420" w:lineRule="exact"/>
        <w:rPr>
          <w:rFonts w:hint="eastAsia" w:ascii="宋体" w:hAnsi="宋体"/>
          <w:b/>
          <w:color w:val="FF6600"/>
        </w:rPr>
      </w:pPr>
      <w:r>
        <w:rPr>
          <w:rFonts w:hint="eastAsia" w:ascii="宋体" w:hAnsi="宋体"/>
          <w:b/>
          <w:color w:val="FF6600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-47625</wp:posOffset>
                </wp:positionV>
                <wp:extent cx="5372100" cy="276225"/>
                <wp:effectExtent l="0" t="4445" r="0" b="50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76225"/>
                          <a:chOff x="1134" y="4464"/>
                          <a:chExt cx="9840" cy="555"/>
                        </a:xfrm>
                      </wpg:grpSpPr>
                      <wps:wsp>
                        <wps:cNvPr id="1" name="直接连接符 1"/>
                        <wps:cNvSpPr/>
                        <wps:spPr>
                          <a:xfrm>
                            <a:off x="1134" y="4744"/>
                            <a:ext cx="984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66CC"/>
                            </a:solidFill>
                            <a:prstDash val="lgDash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" name="文本框 2"/>
                        <wps:cNvSpPr txBox="1"/>
                        <wps:spPr>
                          <a:xfrm>
                            <a:off x="4614" y="4464"/>
                            <a:ext cx="3000" cy="555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0066CC"/>
                              </a:gs>
                              <a:gs pos="50000">
                                <a:srgbClr val="0066CC">
                                  <a:gamma/>
                                  <a:tint val="0"/>
                                  <a:invGamma/>
                                </a:srgbClr>
                              </a:gs>
                              <a:gs pos="100000">
                                <a:srgbClr val="0066CC"/>
                              </a:gs>
                            </a:gsLst>
                            <a:lin ang="5400000" scaled="1"/>
                            <a:tileRect/>
                          </a:gradFill>
                          <a:ln w="9525" cap="flat" cmpd="sng">
                            <a:solidFill>
                              <a:srgbClr val="0066CC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="方正姚体" w:eastAsia="方正姚体"/>
                                  <w:b/>
                                  <w:bCs/>
                                  <w:color w:val="000080"/>
                                  <w:spacing w:val="28"/>
                                  <w:w w:val="150"/>
                                  <w:sz w:val="21"/>
                                  <w:szCs w:val="21"/>
                                </w:rPr>
                                <w:t>课程大纲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9pt;margin-top:-3.75pt;height:21.75pt;width:423pt;z-index:251664384;mso-width-relative:page;mso-height-relative:page;" coordorigin="1134,4464" coordsize="9840,555" o:gfxdata="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">
                <o:lock v:ext="edit" aspectratio="f"/>
                <v:line id="_x0000_s1026" o:spid="_x0000_s1026" o:spt="20" style="position:absolute;left:1134;top:4744;height:0;width:9840;" filled="f" stroked="t" coordsize="21600,21600" o:gfxdata="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t3YP7sAAADa&#10;AAAADwAAAAAAAAABACAAAAAiAAAAZHJzL2Rvd25yZXYueG1sUEsBAhQAFAAAAAgAh07iQDMvBZ47&#10;AAAAOQAAABAAAAAAAAAAAQAgAAAACgEAAGRycy9zaGFwZXhtbC54bWxQSwUGAAAAAAYABgBbAQAA&#10;tAMAAAAA&#10;">
                  <v:fill on="f" focussize="0,0"/>
                  <v:stroke color="#0066CC" joinstyle="round" dashstyle="longDash"/>
                  <v:imagedata o:title=""/>
                  <o:lock v:ext="edit" aspectratio="f"/>
                </v:line>
                <v:shape id="_x0000_s1026" o:spid="_x0000_s1026" o:spt="202" type="#_x0000_t202" style="position:absolute;left:4614;top:4464;height:555;width:3000;" fillcolor="#0066CC" filled="t" stroked="t" coordsize="21600,21600" o:gfxdata="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UmRcsugAAANoA&#10;AAAPAAAAAAAAAAEAIAAAACIAAABkcnMvZG93bnJldi54bWxQSwECFAAUAAAACACHTuJAMy8FnjsA&#10;AAA5AAAAEAAAAAAAAAABACAAAAAJAQAAZHJzL3NoYXBleG1sLnhtbFBLBQYAAAAABgAGAFsBAACz&#10;AwAAAAA=&#10;">
                  <v:fill type="gradient" on="t" color2="#FFFFFF" focus="50%" focussize="0f,0f" focusposition="0f,0f"/>
                  <v:stroke color="#0066CC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 w:ascii="方正姚体" w:eastAsia="方正姚体"/>
                            <w:b/>
                            <w:bCs/>
                            <w:color w:val="000080"/>
                            <w:spacing w:val="28"/>
                            <w:w w:val="150"/>
                            <w:sz w:val="21"/>
                            <w:szCs w:val="21"/>
                          </w:rPr>
                          <w:t>课程大纲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420" w:lineRule="exact"/>
        <w:rPr>
          <w:rFonts w:hint="eastAsia" w:ascii="宋体" w:hAnsi="宋体"/>
          <w:b/>
          <w:color w:val="FF6600"/>
        </w:rPr>
      </w:pPr>
      <w:r>
        <w:rPr>
          <w:rFonts w:hint="eastAsia" w:ascii="宋体" w:hAnsi="宋体"/>
          <w:b/>
          <w:color w:val="FF6600"/>
        </w:rPr>
        <w:t>被教练者培训</w:t>
      </w:r>
    </w:p>
    <w:p>
      <w:pPr>
        <w:spacing w:line="420" w:lineRule="exact"/>
        <w:rPr>
          <w:rStyle w:val="7"/>
          <w:rFonts w:ascii="宋体" w:hAnsi="宋体" w:cs="Arial"/>
          <w:color w:val="0000FF"/>
          <w:sz w:val="21"/>
          <w:szCs w:val="21"/>
        </w:rPr>
        <w:sectPr>
          <w:type w:val="continuous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spacing w:line="420" w:lineRule="exact"/>
        <w:rPr>
          <w:rFonts w:hint="eastAsia" w:ascii="宋体" w:hAnsi="宋体"/>
          <w:b/>
          <w:color w:val="0000FF"/>
          <w:sz w:val="21"/>
          <w:szCs w:val="21"/>
        </w:rPr>
      </w:pPr>
      <w:r>
        <w:rPr>
          <w:rStyle w:val="7"/>
          <w:rFonts w:hint="eastAsia" w:ascii="宋体" w:hAnsi="宋体" w:cs="Arial"/>
          <w:color w:val="0000FF"/>
          <w:sz w:val="21"/>
          <w:szCs w:val="21"/>
        </w:rPr>
        <w:t>【</w:t>
      </w:r>
      <w:r>
        <w:rPr>
          <w:rFonts w:hint="eastAsia" w:ascii="宋体" w:hAnsi="宋体"/>
          <w:b/>
          <w:color w:val="0000FF"/>
          <w:sz w:val="21"/>
          <w:szCs w:val="21"/>
        </w:rPr>
        <w:t>第一阶段：（教练计划介绍） （1 天）</w:t>
      </w:r>
      <w:r>
        <w:rPr>
          <w:rStyle w:val="7"/>
          <w:rFonts w:hint="eastAsia" w:ascii="宋体" w:hAnsi="宋体" w:cs="Arial"/>
          <w:color w:val="0000FF"/>
          <w:sz w:val="21"/>
          <w:szCs w:val="21"/>
        </w:rPr>
        <w:t>】</w:t>
      </w: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一单元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</w:t>
      </w:r>
      <w:r>
        <w:rPr>
          <w:rFonts w:hint="eastAsia" w:ascii="宋体" w:hAnsi="宋体"/>
          <w:b/>
          <w:sz w:val="21"/>
          <w:szCs w:val="21"/>
        </w:rPr>
        <w:t>被教练心态培育</w:t>
      </w:r>
      <w:r>
        <w:rPr>
          <w:rStyle w:val="7"/>
          <w:rFonts w:ascii="Arial" w:hAnsi="Arial" w:cs="Arial"/>
          <w:color w:val="000000"/>
          <w:sz w:val="21"/>
          <w:szCs w:val="21"/>
        </w:rPr>
        <w:t> 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心态建设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现状分析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意识</w:t>
      </w:r>
      <w:r>
        <w:rPr>
          <w:rFonts w:ascii="Arial" w:hAnsi="Arial" w:cs="Arial"/>
          <w:color w:val="000000"/>
          <w:sz w:val="21"/>
          <w:szCs w:val="21"/>
        </w:rPr>
        <w:t>巩固</w:t>
      </w: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二单元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</w:t>
      </w:r>
      <w:r>
        <w:rPr>
          <w:rFonts w:hint="eastAsia" w:ascii="宋体" w:hAnsi="宋体"/>
          <w:b/>
          <w:sz w:val="21"/>
          <w:szCs w:val="21"/>
        </w:rPr>
        <w:t>企业教练计划说明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何谓“企业教练”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教练目</w:t>
      </w:r>
      <w:r>
        <w:rPr>
          <w:rFonts w:hint="eastAsia" w:ascii="Arial" w:hAnsi="Arial" w:cs="Arial"/>
          <w:color w:val="000000"/>
          <w:sz w:val="21"/>
          <w:szCs w:val="21"/>
        </w:rPr>
        <w:t>的说明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教练</w:t>
      </w:r>
      <w:r>
        <w:rPr>
          <w:rFonts w:ascii="Arial" w:hAnsi="Arial" w:cs="Arial"/>
          <w:color w:val="000000"/>
          <w:sz w:val="21"/>
          <w:szCs w:val="21"/>
        </w:rPr>
        <w:t>方式</w:t>
      </w:r>
      <w:r>
        <w:rPr>
          <w:rFonts w:hint="eastAsia" w:ascii="Arial" w:hAnsi="Arial" w:cs="Arial"/>
          <w:color w:val="000000"/>
          <w:sz w:val="21"/>
          <w:szCs w:val="21"/>
        </w:rPr>
        <w:t>介绍</w:t>
      </w:r>
    </w:p>
    <w:p>
      <w:pPr>
        <w:spacing w:line="420" w:lineRule="exact"/>
        <w:rPr>
          <w:rFonts w:hint="eastAsia" w:ascii="Arial" w:hAnsi="Arial" w:cs="Arial"/>
          <w:color w:val="000000"/>
          <w:sz w:val="21"/>
          <w:szCs w:val="21"/>
        </w:rPr>
      </w:pP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三单元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</w:t>
      </w:r>
      <w:r>
        <w:rPr>
          <w:rFonts w:hint="eastAsia" w:ascii="宋体" w:hAnsi="宋体"/>
          <w:b/>
          <w:sz w:val="21"/>
          <w:szCs w:val="21"/>
        </w:rPr>
        <w:t>企业教练计划过程说明</w:t>
      </w:r>
    </w:p>
    <w:p>
      <w:pPr>
        <w:widowControl w:val="0"/>
        <w:numPr>
          <w:ilvl w:val="1"/>
          <w:numId w:val="14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第一阶段：教练需求和目标</w:t>
      </w:r>
    </w:p>
    <w:p>
      <w:pPr>
        <w:widowControl w:val="0"/>
        <w:numPr>
          <w:ilvl w:val="1"/>
          <w:numId w:val="14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第二阶段：商定具体开发要求</w:t>
      </w:r>
    </w:p>
    <w:p>
      <w:pPr>
        <w:widowControl w:val="0"/>
        <w:numPr>
          <w:ilvl w:val="1"/>
          <w:numId w:val="14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第三阶段：制定详细的教练计划</w:t>
      </w:r>
    </w:p>
    <w:p>
      <w:pPr>
        <w:widowControl w:val="0"/>
        <w:numPr>
          <w:ilvl w:val="1"/>
          <w:numId w:val="14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第四阶段：展开教练活动</w:t>
      </w:r>
    </w:p>
    <w:p>
      <w:pPr>
        <w:widowControl w:val="0"/>
        <w:numPr>
          <w:ilvl w:val="1"/>
          <w:numId w:val="14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第五阶段：活动回顾与技校改善</w:t>
      </w:r>
    </w:p>
    <w:p>
      <w:pPr>
        <w:widowControl w:val="0"/>
        <w:numPr>
          <w:ilvl w:val="1"/>
          <w:numId w:val="14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第六阶段：终止教练过程</w:t>
      </w:r>
    </w:p>
    <w:p>
      <w:pPr>
        <w:spacing w:line="420" w:lineRule="exact"/>
        <w:rPr>
          <w:rFonts w:hint="eastAsia" w:ascii="宋体" w:hAnsi="宋体"/>
          <w:b/>
          <w:sz w:val="21"/>
          <w:szCs w:val="21"/>
        </w:rPr>
      </w:pPr>
    </w:p>
    <w:p>
      <w:pPr>
        <w:spacing w:line="420" w:lineRule="exact"/>
        <w:rPr>
          <w:rStyle w:val="7"/>
          <w:rFonts w:hint="eastAsia" w:ascii="Arial" w:hAnsi="Arial" w:cs="Arial"/>
          <w:color w:val="000000"/>
          <w:sz w:val="21"/>
          <w:szCs w:val="21"/>
        </w:rPr>
      </w:pPr>
      <w:r>
        <w:rPr>
          <w:rStyle w:val="7"/>
          <w:rFonts w:ascii="Arial" w:hAnsi="Arial" w:cs="Arial"/>
          <w:color w:val="000000"/>
          <w:sz w:val="21"/>
          <w:szCs w:val="21"/>
        </w:rPr>
        <w:t>第</w:t>
      </w:r>
      <w:r>
        <w:rPr>
          <w:rStyle w:val="7"/>
          <w:rFonts w:hint="eastAsia" w:ascii="Arial" w:hAnsi="Arial" w:cs="Arial"/>
          <w:color w:val="000000"/>
          <w:sz w:val="21"/>
          <w:szCs w:val="21"/>
        </w:rPr>
        <w:t>四单元</w:t>
      </w:r>
      <w:r>
        <w:rPr>
          <w:rStyle w:val="7"/>
          <w:rFonts w:ascii="Arial" w:hAnsi="Arial" w:cs="Arial"/>
          <w:color w:val="000000"/>
          <w:sz w:val="21"/>
          <w:szCs w:val="21"/>
        </w:rPr>
        <w:t>：</w:t>
      </w:r>
      <w:r>
        <w:rPr>
          <w:rFonts w:hint="eastAsia" w:ascii="宋体" w:hAnsi="宋体"/>
          <w:b/>
          <w:sz w:val="21"/>
          <w:szCs w:val="21"/>
        </w:rPr>
        <w:t>被教练者素质、技能要求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心态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倾听技巧</w:t>
      </w:r>
    </w:p>
    <w:p>
      <w:pPr>
        <w:widowControl w:val="0"/>
        <w:numPr>
          <w:ilvl w:val="1"/>
          <w:numId w:val="8"/>
        </w:numPr>
        <w:spacing w:line="420" w:lineRule="exact"/>
        <w:jc w:val="both"/>
        <w:rPr>
          <w:rFonts w:hint="eastAsia" w:ascii="Arial" w:hAnsi="Arial" w:cs="Arial"/>
          <w:color w:val="000000"/>
          <w:sz w:val="21"/>
          <w:szCs w:val="21"/>
        </w:rPr>
      </w:pPr>
      <w:r>
        <w:rPr>
          <w:rFonts w:hint="eastAsia" w:ascii="Arial" w:hAnsi="Arial" w:cs="Arial"/>
          <w:color w:val="000000"/>
          <w:sz w:val="21"/>
          <w:szCs w:val="21"/>
        </w:rPr>
        <w:t>沟通技巧</w:t>
      </w:r>
    </w:p>
    <w:p>
      <w:pPr>
        <w:widowControl w:val="0"/>
        <w:numPr>
          <w:ilvl w:val="1"/>
          <w:numId w:val="15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询问技巧</w:t>
      </w:r>
    </w:p>
    <w:p>
      <w:pPr>
        <w:widowControl w:val="0"/>
        <w:numPr>
          <w:ilvl w:val="1"/>
          <w:numId w:val="15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观察技巧</w:t>
      </w:r>
    </w:p>
    <w:p>
      <w:pPr>
        <w:widowControl w:val="0"/>
        <w:numPr>
          <w:ilvl w:val="1"/>
          <w:numId w:val="15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制定计划与安排优先顺序</w:t>
      </w:r>
    </w:p>
    <w:p>
      <w:pPr>
        <w:widowControl w:val="0"/>
        <w:numPr>
          <w:ilvl w:val="1"/>
          <w:numId w:val="15"/>
        </w:numPr>
        <w:spacing w:line="420" w:lineRule="exact"/>
        <w:jc w:val="both"/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提供信息</w:t>
      </w:r>
    </w:p>
    <w:p>
      <w:pPr>
        <w:widowControl w:val="0"/>
        <w:numPr>
          <w:ilvl w:val="1"/>
          <w:numId w:val="15"/>
        </w:numPr>
        <w:spacing w:line="420" w:lineRule="exact"/>
        <w:jc w:val="both"/>
        <w:rPr>
          <w:rFonts w:hint="eastAsia" w:ascii="Arial" w:hAnsi="Arial" w:cs="Arial"/>
          <w:bCs/>
          <w:color w:val="000000"/>
          <w:sz w:val="21"/>
          <w:szCs w:val="21"/>
        </w:rPr>
      </w:pPr>
      <w:r>
        <w:rPr>
          <w:rStyle w:val="7"/>
          <w:rFonts w:hint="eastAsia" w:ascii="Arial" w:hAnsi="Arial" w:cs="Arial"/>
          <w:b w:val="0"/>
          <w:color w:val="000000"/>
          <w:sz w:val="21"/>
          <w:szCs w:val="21"/>
        </w:rPr>
        <w:t>建立关系</w:t>
      </w:r>
    </w:p>
    <w:p>
      <w:pPr>
        <w:spacing w:line="420" w:lineRule="exact"/>
        <w:rPr>
          <w:rFonts w:hint="eastAsia" w:ascii="宋体" w:hAnsi="宋体"/>
          <w:b/>
          <w:sz w:val="21"/>
          <w:szCs w:val="21"/>
        </w:rPr>
      </w:pPr>
    </w:p>
    <w:p>
      <w:pPr>
        <w:spacing w:line="420" w:lineRule="exact"/>
        <w:rPr>
          <w:rFonts w:hint="eastAsia" w:ascii="宋体" w:hAnsi="宋体"/>
          <w:b/>
          <w:color w:val="0000FF"/>
          <w:sz w:val="21"/>
          <w:szCs w:val="21"/>
        </w:rPr>
      </w:pPr>
      <w:r>
        <w:rPr>
          <w:rStyle w:val="7"/>
          <w:rFonts w:hint="eastAsia" w:ascii="宋体" w:hAnsi="宋体" w:cs="Arial"/>
          <w:color w:val="0000FF"/>
          <w:sz w:val="21"/>
          <w:szCs w:val="21"/>
        </w:rPr>
        <w:t>【</w:t>
      </w:r>
      <w:r>
        <w:rPr>
          <w:rFonts w:hint="eastAsia" w:ascii="宋体" w:hAnsi="宋体"/>
          <w:b/>
          <w:color w:val="0000FF"/>
          <w:sz w:val="21"/>
          <w:szCs w:val="21"/>
        </w:rPr>
        <w:t>第二阶段：被教练者研讨会（学员实地教练工作研讨会） （1天）</w:t>
      </w:r>
      <w:r>
        <w:rPr>
          <w:rStyle w:val="7"/>
          <w:rFonts w:hint="eastAsia" w:ascii="宋体" w:hAnsi="宋体" w:cs="Arial"/>
          <w:color w:val="0000FF"/>
          <w:sz w:val="21"/>
          <w:szCs w:val="21"/>
        </w:rPr>
        <w:t>】</w:t>
      </w:r>
    </w:p>
    <w:p>
      <w:pPr>
        <w:spacing w:line="420" w:lineRule="exact"/>
        <w:rPr>
          <w:rFonts w:hint="eastAsia" w:ascii="宋体" w:hAnsi="宋体"/>
          <w:b/>
          <w:sz w:val="21"/>
          <w:szCs w:val="21"/>
        </w:rPr>
      </w:pPr>
    </w:p>
    <w:p>
      <w:pPr>
        <w:spacing w:line="420" w:lineRule="exact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研讨被教练过程中的经验分享与交流教练工作心得！</w:t>
      </w:r>
    </w:p>
    <w:p>
      <w:pPr>
        <w:spacing w:line="330" w:lineRule="exact"/>
        <w:rPr>
          <w:rFonts w:ascii="宋体" w:hAnsi="宋体"/>
          <w:b/>
          <w:color w:val="0000FF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144"/>
      <w:jc w:val="both"/>
      <w:rPr>
        <w:rFonts w:hint="eastAsia"/>
      </w:rPr>
    </w:pPr>
    <w:r>
      <w:rPr>
        <w:rFonts w:hint="eastAsia"/>
        <w:szCs w:val="21"/>
      </w:rPr>
      <w:t xml:space="preserve">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single" w:color="auto" w:sz="6" w:space="0"/>
      </w:pBdr>
      <w:spacing w:before="72" w:after="144"/>
      <w:jc w:val="right"/>
      <w:rPr>
        <w:rFonts w:hint="eastAsia" w:ascii="宋体" w:hAnsi="宋体"/>
      </w:rPr>
    </w:pPr>
    <w:r>
      <w:rPr>
        <w:rFonts w:hint="eastAsia" w:ascii="宋体" w:hAnsi="宋体"/>
      </w:rPr>
      <w:t>李贵霖（昭瑢）博士金融系统培训课程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011129"/>
    <w:multiLevelType w:val="multilevel"/>
    <w:tmpl w:val="09011129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205807E3"/>
    <w:multiLevelType w:val="multilevel"/>
    <w:tmpl w:val="205807E3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2">
    <w:nsid w:val="218478E8"/>
    <w:multiLevelType w:val="multilevel"/>
    <w:tmpl w:val="218478E8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3">
    <w:nsid w:val="22793383"/>
    <w:multiLevelType w:val="multilevel"/>
    <w:tmpl w:val="22793383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4">
    <w:nsid w:val="266A6143"/>
    <w:multiLevelType w:val="multilevel"/>
    <w:tmpl w:val="266A6143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5">
    <w:nsid w:val="32007687"/>
    <w:multiLevelType w:val="multilevel"/>
    <w:tmpl w:val="32007687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6">
    <w:nsid w:val="40170363"/>
    <w:multiLevelType w:val="multilevel"/>
    <w:tmpl w:val="40170363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7">
    <w:nsid w:val="49976CD7"/>
    <w:multiLevelType w:val="multilevel"/>
    <w:tmpl w:val="49976CD7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8">
    <w:nsid w:val="56AE1B05"/>
    <w:multiLevelType w:val="multilevel"/>
    <w:tmpl w:val="56AE1B05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9">
    <w:nsid w:val="679621D3"/>
    <w:multiLevelType w:val="multilevel"/>
    <w:tmpl w:val="679621D3"/>
    <w:lvl w:ilvl="0" w:tentative="0">
      <w:start w:val="1"/>
      <w:numFmt w:val="bullet"/>
      <w:lvlText w:val=""/>
      <w:lvlJc w:val="left"/>
      <w:pPr>
        <w:tabs>
          <w:tab w:val="left" w:pos="960"/>
        </w:tabs>
        <w:ind w:left="960" w:hanging="480"/>
      </w:pPr>
      <w:rPr>
        <w:rFonts w:hint="default" w:ascii="Wingdings" w:hAnsi="Wingdings"/>
      </w:rPr>
    </w:lvl>
    <w:lvl w:ilvl="1" w:tentative="0">
      <w:start w:val="1"/>
      <w:numFmt w:val="ideographTraditional"/>
      <w:lvlText w:val="%2、"/>
      <w:lvlJc w:val="left"/>
      <w:pPr>
        <w:tabs>
          <w:tab w:val="left" w:pos="1440"/>
        </w:tabs>
        <w:ind w:left="144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1920"/>
        </w:tabs>
        <w:ind w:left="1920" w:hanging="480"/>
      </w:pPr>
    </w:lvl>
    <w:lvl w:ilvl="3" w:tentative="0">
      <w:start w:val="1"/>
      <w:numFmt w:val="decimal"/>
      <w:lvlText w:val="%4."/>
      <w:lvlJc w:val="left"/>
      <w:pPr>
        <w:tabs>
          <w:tab w:val="left" w:pos="2400"/>
        </w:tabs>
        <w:ind w:left="240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880"/>
        </w:tabs>
        <w:ind w:left="288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80"/>
      </w:pPr>
    </w:lvl>
    <w:lvl w:ilvl="6" w:tentative="0">
      <w:start w:val="1"/>
      <w:numFmt w:val="decimal"/>
      <w:lvlText w:val="%7."/>
      <w:lvlJc w:val="left"/>
      <w:pPr>
        <w:tabs>
          <w:tab w:val="left" w:pos="3840"/>
        </w:tabs>
        <w:ind w:left="384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4320"/>
        </w:tabs>
        <w:ind w:left="432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800"/>
        </w:tabs>
        <w:ind w:left="4800" w:hanging="480"/>
      </w:pPr>
    </w:lvl>
  </w:abstractNum>
  <w:abstractNum w:abstractNumId="10">
    <w:nsid w:val="682D5DDC"/>
    <w:multiLevelType w:val="multilevel"/>
    <w:tmpl w:val="682D5DDC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1">
    <w:nsid w:val="6BA90CAA"/>
    <w:multiLevelType w:val="multilevel"/>
    <w:tmpl w:val="6BA90CAA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2">
    <w:nsid w:val="6C106C85"/>
    <w:multiLevelType w:val="multilevel"/>
    <w:tmpl w:val="6C106C85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6CA37D9A"/>
    <w:multiLevelType w:val="multilevel"/>
    <w:tmpl w:val="6CA37D9A"/>
    <w:lvl w:ilvl="0" w:tentative="0">
      <w:start w:val="1"/>
      <w:numFmt w:val="bullet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4">
    <w:nsid w:val="6DB6314D"/>
    <w:multiLevelType w:val="multilevel"/>
    <w:tmpl w:val="6DB6314D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num w:numId="1">
    <w:abstractNumId w:val="9"/>
  </w:num>
  <w:num w:numId="2">
    <w:abstractNumId w:val="0"/>
  </w:num>
  <w:num w:numId="3">
    <w:abstractNumId w:val="14"/>
  </w:num>
  <w:num w:numId="4">
    <w:abstractNumId w:val="3"/>
  </w:num>
  <w:num w:numId="5">
    <w:abstractNumId w:val="2"/>
  </w:num>
  <w:num w:numId="6">
    <w:abstractNumId w:val="8"/>
  </w:num>
  <w:num w:numId="7">
    <w:abstractNumId w:val="11"/>
  </w:num>
  <w:num w:numId="8">
    <w:abstractNumId w:val="12"/>
  </w:num>
  <w:num w:numId="9">
    <w:abstractNumId w:val="13"/>
  </w:num>
  <w:num w:numId="10">
    <w:abstractNumId w:val="4"/>
  </w:num>
  <w:num w:numId="11">
    <w:abstractNumId w:val="6"/>
  </w:num>
  <w:num w:numId="12">
    <w:abstractNumId w:val="1"/>
  </w:num>
  <w:num w:numId="13">
    <w:abstractNumId w:val="5"/>
  </w:num>
  <w:num w:numId="14">
    <w:abstractNumId w:val="7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36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0"/>
    <w:rPr>
      <w:b/>
      <w:bCs/>
    </w:rPr>
  </w:style>
  <w:style w:type="paragraph" w:customStyle="1" w:styleId="8">
    <w:name w:val="yps"/>
    <w:basedOn w:val="1"/>
    <w:uiPriority w:val="0"/>
    <w:pPr>
      <w:spacing w:before="100" w:beforeAutospacing="1" w:after="100" w:afterAutospacing="1" w:line="300" w:lineRule="atLeast"/>
      <w:ind w:firstLine="360"/>
      <w:jc w:val="both"/>
    </w:pPr>
    <w:rPr>
      <w:rFonts w:ascii="ˎ̥" w:hAnsi="ˎ̥" w:cs="宋体"/>
      <w:smallCaps/>
      <w:color w:val="333333"/>
      <w:sz w:val="18"/>
      <w:szCs w:val="18"/>
    </w:rPr>
  </w:style>
  <w:style w:type="character" w:customStyle="1" w:styleId="9">
    <w:name w:val="yps1"/>
    <w:uiPriority w:val="0"/>
    <w:rPr>
      <w:rFonts w:hint="default" w:ascii="ˎ̥" w:hAnsi="ˎ̥"/>
      <w:smallCaps/>
      <w:color w:val="333333"/>
      <w:spacing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2021-08-05T05:16:22Z</dcterms:created>
  <dc:creator>shizi06</dc:creator>
  <cp:lastModifiedBy>蓉儿</cp:lastModifiedBy>
  <dcterms:modified xsi:type="dcterms:W3CDTF">2021-08-05T05:16:49Z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3D8B5DABB2904B0B807183462D7E3FFD</vt:lpwstr>
  </property>
</Properties>
</file>