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after="240"/>
        <w:ind w:leftChars="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58"/>
      <w:bookmarkStart w:id="1" w:name="_Toc351048324"/>
      <w:r>
        <w:rPr>
          <w:rFonts w:hint="eastAsia" w:ascii="宋体" w:hAnsi="宋体"/>
          <w:i w:val="0"/>
          <w:color w:val="000080"/>
          <w:sz w:val="44"/>
          <w:szCs w:val="44"/>
        </w:rPr>
        <w:t>银行客户开发与销售技巧</w:t>
      </w:r>
      <w:bookmarkEnd w:id="0"/>
      <w:bookmarkEnd w:id="1"/>
    </w:p>
    <w:p>
      <w:pPr>
        <w:pStyle w:val="5"/>
        <w:spacing w:before="75" w:beforeAutospacing="0" w:after="0" w:afterAutospacing="0" w:line="375" w:lineRule="atLeast"/>
        <w:rPr>
          <w:rFonts w:hint="eastAsia" w:ascii="楷体" w:hAnsi="楷体" w:eastAsia="楷体"/>
          <w:color w:val="333333"/>
          <w:lang w:eastAsia="zh-CN"/>
        </w:rPr>
      </w:pPr>
    </w:p>
    <w:p>
      <w:pPr>
        <w:adjustRightInd w:val="0"/>
        <w:snapToGrid w:val="0"/>
        <w:spacing w:line="380" w:lineRule="atLeast"/>
        <w:rPr>
          <w:rFonts w:hint="eastAsia" w:ascii="楷体_GB2312" w:hAnsi="宋体" w:eastAsia="楷体_GB2312"/>
          <w:b/>
          <w:color w:val="0000FF"/>
        </w:rPr>
      </w:pPr>
      <w:r>
        <w:rPr>
          <w:rFonts w:hint="eastAsia" w:ascii="楷体_GB2312" w:hAnsi="宋体" w:eastAsia="楷体_GB2312"/>
          <w:b/>
          <w:color w:val="0000FF"/>
        </w:rPr>
        <w:t>【课程大纲】</w:t>
      </w:r>
    </w:p>
    <w:p>
      <w:pPr>
        <w:widowControl w:val="0"/>
        <w:spacing w:line="460" w:lineRule="exact"/>
        <w:jc w:val="both"/>
        <w:rPr>
          <w:rFonts w:ascii="楷体_GB2312" w:hAnsi="宋体" w:eastAsia="楷体_GB231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一：收集潜在客户及了解背景资料分析与拜访预案准备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pStyle w:val="8"/>
        <w:widowControl/>
        <w:numPr>
          <w:ilvl w:val="0"/>
          <w:numId w:val="1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收集潜在客户名单收集途径</w:t>
      </w:r>
    </w:p>
    <w:p>
      <w:pPr>
        <w:pStyle w:val="8"/>
        <w:widowControl/>
        <w:numPr>
          <w:ilvl w:val="0"/>
          <w:numId w:val="1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利用现有资料收集客户背景内容</w:t>
      </w:r>
    </w:p>
    <w:p>
      <w:pPr>
        <w:pStyle w:val="8"/>
        <w:widowControl/>
        <w:numPr>
          <w:ilvl w:val="0"/>
          <w:numId w:val="1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分析潜在客户企业及行业发展方向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1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分析我行与行业的结合点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42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实例分析：对某企业总经理的拜访准备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42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二：成功的第一步</w:t>
      </w:r>
      <w:r>
        <w:rPr>
          <w:rFonts w:ascii="宋体" w:hAnsi="宋体" w:cs="宋体"/>
          <w:color w:val="000000"/>
          <w:sz w:val="21"/>
          <w:szCs w:val="21"/>
        </w:rPr>
        <w:t>——</w:t>
      </w:r>
      <w:r>
        <w:rPr>
          <w:rFonts w:hint="eastAsia" w:ascii="宋体" w:hAnsi="宋体" w:cs="宋体"/>
          <w:color w:val="000000"/>
          <w:sz w:val="21"/>
          <w:szCs w:val="21"/>
        </w:rPr>
        <w:t>电话拜访和见面预约的技巧</w:t>
      </w:r>
    </w:p>
    <w:p>
      <w:pPr>
        <w:pStyle w:val="8"/>
        <w:widowControl/>
        <w:numPr>
          <w:ilvl w:val="0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设计开场白：</w:t>
      </w:r>
    </w:p>
    <w:p>
      <w:pPr>
        <w:pStyle w:val="8"/>
        <w:widowControl/>
        <w:numPr>
          <w:ilvl w:val="1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单刀直入法</w:t>
      </w:r>
    </w:p>
    <w:p>
      <w:pPr>
        <w:pStyle w:val="8"/>
        <w:widowControl/>
        <w:numPr>
          <w:ilvl w:val="1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别开生面法</w:t>
      </w:r>
    </w:p>
    <w:p>
      <w:pPr>
        <w:pStyle w:val="8"/>
        <w:widowControl/>
        <w:numPr>
          <w:ilvl w:val="1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缘故法</w:t>
      </w:r>
    </w:p>
    <w:p>
      <w:pPr>
        <w:pStyle w:val="8"/>
        <w:widowControl/>
        <w:numPr>
          <w:ilvl w:val="0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设计电话拜访目的</w:t>
      </w:r>
    </w:p>
    <w:p>
      <w:pPr>
        <w:pStyle w:val="8"/>
        <w:widowControl/>
        <w:numPr>
          <w:ilvl w:val="0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引导式话题的询问设计</w:t>
      </w:r>
    </w:p>
    <w:p>
      <w:pPr>
        <w:pStyle w:val="8"/>
        <w:widowControl/>
        <w:numPr>
          <w:ilvl w:val="0"/>
          <w:numId w:val="2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见面是成交的开始</w:t>
      </w:r>
    </w:p>
    <w:p>
      <w:pPr>
        <w:pStyle w:val="8"/>
        <w:widowControl/>
        <w:spacing w:line="440" w:lineRule="exact"/>
        <w:ind w:left="36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实例分析：电话拜访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三、拜访成功关键一、让客户了解你来拜访的目的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1</w:t>
      </w:r>
      <w:r>
        <w:rPr>
          <w:rFonts w:hint="eastAsia" w:ascii="宋体" w:hAnsi="宋体" w:cs="宋体"/>
          <w:color w:val="000000"/>
          <w:sz w:val="21"/>
          <w:szCs w:val="21"/>
        </w:rPr>
        <w:t>、见面必要的礼节规范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2</w:t>
      </w:r>
      <w:r>
        <w:rPr>
          <w:rFonts w:hint="eastAsia" w:ascii="宋体" w:hAnsi="宋体" w:cs="宋体"/>
          <w:color w:val="000000"/>
          <w:sz w:val="21"/>
          <w:szCs w:val="21"/>
        </w:rPr>
        <w:t>、简要且精彩自我呈现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3</w:t>
      </w:r>
      <w:r>
        <w:rPr>
          <w:rFonts w:hint="eastAsia" w:ascii="宋体" w:hAnsi="宋体" w:cs="宋体"/>
          <w:color w:val="000000"/>
          <w:sz w:val="21"/>
          <w:szCs w:val="21"/>
        </w:rPr>
        <w:t>、简短寒暄，制造现场氛围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4</w:t>
      </w:r>
      <w:r>
        <w:rPr>
          <w:rFonts w:hint="eastAsia" w:ascii="宋体" w:hAnsi="宋体" w:cs="宋体"/>
          <w:color w:val="000000"/>
          <w:sz w:val="21"/>
          <w:szCs w:val="21"/>
        </w:rPr>
        <w:t>、道出拜访来意，解除客户疑问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</w:t>
      </w:r>
      <w:r>
        <w:rPr>
          <w:rFonts w:hint="eastAsia" w:ascii="宋体" w:hAnsi="宋体" w:cs="宋体"/>
          <w:color w:val="000000"/>
          <w:sz w:val="21"/>
          <w:szCs w:val="21"/>
        </w:rPr>
        <w:t>、陈述拜访对客户的价值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</w:t>
      </w:r>
      <w:r>
        <w:rPr>
          <w:rFonts w:hint="eastAsia" w:ascii="宋体" w:hAnsi="宋体" w:cs="宋体"/>
          <w:color w:val="000000"/>
          <w:sz w:val="21"/>
          <w:szCs w:val="21"/>
        </w:rPr>
        <w:t>、实施征询，获得展开机会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ind w:left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经验分享：王经理是如何引起客户注意与兴趣的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ind w:left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实战演练：如何成功开场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ind w:left="420"/>
        <w:rPr>
          <w:rFonts w:ascii="宋体" w:hAnsi="宋体" w:cs="宋体"/>
          <w:color w:val="000000"/>
          <w:sz w:val="21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四：拜访成功关键二、适时地引导出客户认同的问题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1</w:t>
      </w:r>
      <w:r>
        <w:rPr>
          <w:rFonts w:hint="eastAsia" w:ascii="宋体" w:hAnsi="宋体" w:cs="宋体"/>
          <w:color w:val="000000"/>
          <w:sz w:val="21"/>
          <w:szCs w:val="21"/>
        </w:rPr>
        <w:t>、正确使用预案设计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2</w:t>
      </w:r>
      <w:r>
        <w:rPr>
          <w:rFonts w:hint="eastAsia" w:ascii="宋体" w:hAnsi="宋体" w:cs="宋体"/>
          <w:color w:val="000000"/>
          <w:sz w:val="21"/>
          <w:szCs w:val="21"/>
        </w:rPr>
        <w:t>、根据客户现状回答情况来探询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3</w:t>
      </w:r>
      <w:r>
        <w:rPr>
          <w:rFonts w:hint="eastAsia" w:ascii="宋体" w:hAnsi="宋体" w:cs="宋体"/>
          <w:color w:val="000000"/>
          <w:sz w:val="21"/>
          <w:szCs w:val="21"/>
        </w:rPr>
        <w:t>、客户现状回答不理想的探询转向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4</w:t>
      </w:r>
      <w:r>
        <w:rPr>
          <w:rFonts w:hint="eastAsia" w:ascii="宋体" w:hAnsi="宋体" w:cs="宋体"/>
          <w:color w:val="000000"/>
          <w:sz w:val="21"/>
          <w:szCs w:val="21"/>
        </w:rPr>
        <w:t>、通过深入探询引导出客户的关心问题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</w:t>
      </w:r>
      <w:r>
        <w:rPr>
          <w:rFonts w:hint="eastAsia" w:ascii="宋体" w:hAnsi="宋体" w:cs="宋体"/>
          <w:color w:val="000000"/>
          <w:sz w:val="21"/>
          <w:szCs w:val="21"/>
        </w:rPr>
        <w:t>、探询问题不理想时的转向或延伸技巧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</w:t>
      </w:r>
      <w:r>
        <w:rPr>
          <w:rFonts w:hint="eastAsia" w:ascii="宋体" w:hAnsi="宋体" w:cs="宋体"/>
          <w:color w:val="000000"/>
          <w:sz w:val="21"/>
          <w:szCs w:val="21"/>
        </w:rPr>
        <w:t>、通过深入沟通判断客户对问题的认识性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7</w:t>
      </w:r>
      <w:r>
        <w:rPr>
          <w:rFonts w:hint="eastAsia" w:ascii="宋体" w:hAnsi="宋体" w:cs="宋体"/>
          <w:color w:val="000000"/>
          <w:sz w:val="21"/>
          <w:szCs w:val="21"/>
        </w:rPr>
        <w:t>、从解决与不解决角度实施深度影响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8</w:t>
      </w:r>
      <w:r>
        <w:rPr>
          <w:rFonts w:hint="eastAsia" w:ascii="宋体" w:hAnsi="宋体" w:cs="宋体"/>
          <w:color w:val="000000"/>
          <w:sz w:val="21"/>
          <w:szCs w:val="21"/>
        </w:rPr>
        <w:t>、帮助客户建立解决愿望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9</w:t>
      </w:r>
      <w:r>
        <w:rPr>
          <w:rFonts w:hint="eastAsia" w:ascii="宋体" w:hAnsi="宋体" w:cs="宋体"/>
          <w:color w:val="000000"/>
          <w:sz w:val="21"/>
          <w:szCs w:val="21"/>
        </w:rPr>
        <w:t>、获得客户对问题解决的承诺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spacing w:line="440" w:lineRule="exact"/>
        <w:ind w:left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案例分析：在陌生拜访中是如何找到客户最疼痛的问题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  <w:r>
        <w:rPr>
          <w:rFonts w:hint="eastAsia" w:ascii="宋体" w:hAnsi="宋体" w:cs="宋体"/>
          <w:color w:val="000000"/>
          <w:sz w:val="21"/>
          <w:szCs w:val="21"/>
        </w:rPr>
        <w:t>（寻找痛点）</w:t>
      </w:r>
    </w:p>
    <w:p>
      <w:pPr>
        <w:spacing w:line="440" w:lineRule="exact"/>
        <w:ind w:left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实战演练：如何让客户明白自身的问题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  <w:r>
        <w:rPr>
          <w:rFonts w:hint="eastAsia" w:ascii="宋体" w:hAnsi="宋体" w:cs="宋体"/>
          <w:color w:val="000000"/>
          <w:sz w:val="21"/>
          <w:szCs w:val="21"/>
        </w:rPr>
        <w:t>（下危机）</w:t>
      </w:r>
    </w:p>
    <w:p>
      <w:pPr>
        <w:spacing w:line="440" w:lineRule="exact"/>
        <w:ind w:left="420"/>
        <w:rPr>
          <w:rFonts w:ascii="宋体" w:hAnsi="宋体" w:cs="宋体"/>
          <w:color w:val="000000"/>
          <w:sz w:val="21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五：拜访成功关键三、让客户了解你的价值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解决客户问题的预案设计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方案的客户化概念及简述内容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方案功能、特点、优势的介绍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客户问题解决及价值的陈述内容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方案的解决价值归结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方案成功应用的事例及证明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3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客户可能异议及应对准备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六：成功拜访的后续工作一、为客户制定并展示解决方案</w:t>
      </w:r>
    </w:p>
    <w:p>
      <w:pPr>
        <w:pStyle w:val="8"/>
        <w:widowControl/>
        <w:numPr>
          <w:ilvl w:val="0"/>
          <w:numId w:val="4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依照客户需求设计方案</w:t>
      </w:r>
    </w:p>
    <w:p>
      <w:pPr>
        <w:pStyle w:val="8"/>
        <w:widowControl/>
        <w:numPr>
          <w:ilvl w:val="0"/>
          <w:numId w:val="4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按客户逻辑来说明方案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4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提出概念前的征询与铺垫技巧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4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如何简要介绍功能而不展开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4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从哪些要点体现方案特点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4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从哪些作用归结方案优势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36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案例分析：客户经理为什么陌生拜访中会屡次失败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36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实战演练：如何向客户有效呈现方案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36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七：成功拜访的后续工作二、让客户接受解决方案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客户接受的是方案价值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问题</w:t>
      </w:r>
      <w:r>
        <w:rPr>
          <w:rFonts w:ascii="宋体" w:hAnsi="宋体" w:cs="宋体"/>
          <w:color w:val="000000"/>
          <w:kern w:val="0"/>
          <w:szCs w:val="21"/>
        </w:rPr>
        <w:t>-</w:t>
      </w:r>
      <w:r>
        <w:rPr>
          <w:rFonts w:hint="eastAsia" w:ascii="宋体" w:hAnsi="宋体" w:cs="宋体"/>
          <w:color w:val="000000"/>
          <w:kern w:val="0"/>
          <w:szCs w:val="21"/>
        </w:rPr>
        <w:t>解决</w:t>
      </w:r>
      <w:r>
        <w:rPr>
          <w:rFonts w:ascii="宋体" w:hAnsi="宋体" w:cs="宋体"/>
          <w:color w:val="000000"/>
          <w:kern w:val="0"/>
          <w:szCs w:val="21"/>
        </w:rPr>
        <w:t>-</w:t>
      </w:r>
      <w:r>
        <w:rPr>
          <w:rFonts w:hint="eastAsia" w:ascii="宋体" w:hAnsi="宋体" w:cs="宋体"/>
          <w:color w:val="000000"/>
          <w:kern w:val="0"/>
          <w:szCs w:val="21"/>
        </w:rPr>
        <w:t>价值的呈现技巧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现场呈现的陈述技巧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如何让客户参与进来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就解决性与客户及时互动起来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价值归结的正确方法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采取成功应用例证来影响客户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5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避免与客户对某些价值的争议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42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互动探讨：陌生拜访的价值是什么？目的是什么？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42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实战演练：如何让被访客户参与进来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</w:p>
    <w:p>
      <w:pPr>
        <w:spacing w:line="440" w:lineRule="exact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八：成功拜访的终极目标、促进客户达成合作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、主动征询客户意见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面对客户异议的应对流程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</w:rPr>
        <w:t>、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如何探询客户的异议原因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</w:rPr>
        <w:t>、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客户常见的异议类型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面对客户不关心的应对技巧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面对客户误解的应对技巧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面对客户怀疑的应对技巧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面对方案不足的处理技巧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numPr>
          <w:ilvl w:val="0"/>
          <w:numId w:val="6"/>
        </w:numPr>
        <w:spacing w:line="440" w:lineRule="exact"/>
        <w:ind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促进客户达成合作的常见办法</w:t>
      </w:r>
      <w:r>
        <w:rPr>
          <w:rFonts w:ascii="宋体" w:hAnsi="宋体" w:cs="宋体"/>
          <w:color w:val="000000"/>
          <w:kern w:val="0"/>
          <w:szCs w:val="21"/>
        </w:rPr>
        <w:t xml:space="preserve"> </w:t>
      </w:r>
    </w:p>
    <w:p>
      <w:pPr>
        <w:pStyle w:val="8"/>
        <w:widowControl/>
        <w:spacing w:line="440" w:lineRule="exact"/>
        <w:ind w:left="360" w:firstLine="0" w:firstLineChars="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案例分析：如何学会的顺水推舟</w:t>
      </w:r>
    </w:p>
    <w:p>
      <w:pPr>
        <w:pStyle w:val="5"/>
        <w:spacing w:before="75" w:beforeAutospacing="0" w:after="0" w:afterAutospacing="0" w:line="440" w:lineRule="exact"/>
        <w:rPr>
          <w:rFonts w:ascii="宋体" w:hAnsi="宋体" w:eastAsia="宋体"/>
          <w:color w:val="333333"/>
          <w:sz w:val="21"/>
          <w:szCs w:val="21"/>
          <w:lang w:eastAsia="zh-CN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016465"/>
    <w:multiLevelType w:val="multilevel"/>
    <w:tmpl w:val="2C01646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41AA4D98"/>
    <w:multiLevelType w:val="multilevel"/>
    <w:tmpl w:val="41AA4D98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0A469D0"/>
    <w:multiLevelType w:val="multilevel"/>
    <w:tmpl w:val="50A469D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A2B67AB"/>
    <w:multiLevelType w:val="multilevel"/>
    <w:tmpl w:val="5A2B67A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66C906F0"/>
    <w:multiLevelType w:val="multilevel"/>
    <w:tmpl w:val="66C906F0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226773D"/>
    <w:multiLevelType w:val="multilevel"/>
    <w:tmpl w:val="7226773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65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paragraph" w:customStyle="1" w:styleId="8">
    <w:name w:val="List Paragraph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2021-08-05T03:52:51Z</dcterms:created>
  <dc:creator>shizi06</dc:creator>
  <cp:lastModifiedBy>蓉儿</cp:lastModifiedBy>
  <dcterms:modified xsi:type="dcterms:W3CDTF">2021-08-05T03:53:02Z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5B39D5872EB1489BAE85F6AF42146356</vt:lpwstr>
  </property>
</Properties>
</file>