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E09B83"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3D3F10">
        <w:rPr>
          <w:rFonts w:ascii="宋体" w:hAnsi="宋体" w:hint="eastAsia"/>
          <w:b/>
          <w:bCs/>
          <w:color w:val="000080"/>
          <w:kern w:val="44"/>
          <w:sz w:val="32"/>
          <w:szCs w:val="32"/>
        </w:rPr>
        <w:t>招投标法及实施条例解读</w:t>
      </w:r>
      <w:r w:rsidR="005E7AC6">
        <w:rPr>
          <w:rFonts w:ascii="宋体" w:hAnsi="宋体" w:hint="eastAsia"/>
          <w:b/>
          <w:bCs/>
          <w:color w:val="000080"/>
          <w:kern w:val="44"/>
          <w:sz w:val="32"/>
          <w:szCs w:val="32"/>
        </w:rPr>
        <w:t>与合同注意事项</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13BAAC16"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7B688402" w14:textId="77777777" w:rsidR="007150EB" w:rsidRPr="00F22308" w:rsidRDefault="00D52A79" w:rsidP="00F2230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采购的采购人员，面对浩如烟海的法律法规，一方面不知道如何入手学习，即使入手也根本抓不住学习主线与重点，另一方面在实际工作过程中，由于缺乏实战经验，往往漏洞百出，惨遭供应商质疑和投诉，因此</w:t>
      </w:r>
      <w:r w:rsidR="00BF79E1">
        <w:rPr>
          <w:rFonts w:ascii="宋体" w:hAnsi="宋体" w:hint="eastAsia"/>
        </w:rPr>
        <w:t>，</w:t>
      </w:r>
      <w:r>
        <w:rPr>
          <w:rFonts w:ascii="宋体" w:hAnsi="宋体" w:hint="eastAsia"/>
        </w:rPr>
        <w:t>想要成为在采购和招投标行业中的专家</w:t>
      </w:r>
      <w:r w:rsidR="00D0509C">
        <w:rPr>
          <w:rFonts w:ascii="宋体" w:hAnsi="宋体" w:hint="eastAsia"/>
        </w:rPr>
        <w:t>，</w:t>
      </w:r>
      <w:r w:rsidR="00D74F41">
        <w:rPr>
          <w:rFonts w:ascii="宋体" w:hAnsi="宋体" w:hint="eastAsia"/>
        </w:rPr>
        <w:t>通常需要</w:t>
      </w:r>
      <w:r w:rsidR="007662FD">
        <w:rPr>
          <w:rFonts w:ascii="宋体" w:hAnsi="宋体" w:hint="eastAsia"/>
        </w:rPr>
        <w:t>具备以下</w:t>
      </w:r>
      <w:r w:rsidR="005E1835">
        <w:rPr>
          <w:rFonts w:ascii="宋体" w:hAnsi="宋体" w:hint="eastAsia"/>
        </w:rPr>
        <w:t>三个方面的能力，第一就是对国家现行招投标法律法规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sidR="005E1835">
        <w:rPr>
          <w:rFonts w:ascii="宋体" w:hAnsi="宋体" w:hint="eastAsia"/>
        </w:rPr>
        <w:t>有广泛和深入的理解，第二就是要对招标文件的</w:t>
      </w:r>
      <w:r w:rsidR="0075346D">
        <w:rPr>
          <w:rFonts w:ascii="宋体" w:hAnsi="宋体" w:hint="eastAsia"/>
        </w:rPr>
        <w:t>一般</w:t>
      </w:r>
      <w:r w:rsidR="005E1835">
        <w:rPr>
          <w:rFonts w:ascii="宋体" w:hAnsi="宋体" w:hint="eastAsia"/>
        </w:rPr>
        <w:t>结构和内容</w:t>
      </w:r>
      <w:r w:rsidR="0075346D">
        <w:rPr>
          <w:rFonts w:ascii="宋体" w:hAnsi="宋体" w:hint="eastAsia"/>
        </w:rPr>
        <w:t>及其要点</w:t>
      </w:r>
      <w:r w:rsidR="005E1835">
        <w:rPr>
          <w:rFonts w:ascii="宋体" w:hAnsi="宋体" w:hint="eastAsia"/>
        </w:rPr>
        <w:t>有充分的认知和理解</w:t>
      </w:r>
      <w:r w:rsidR="0075346D">
        <w:rPr>
          <w:rFonts w:ascii="宋体" w:hAnsi="宋体" w:hint="eastAsia"/>
        </w:rPr>
        <w:t>与</w:t>
      </w:r>
      <w:r w:rsidR="0061416A">
        <w:rPr>
          <w:rFonts w:ascii="宋体" w:hAnsi="宋体" w:hint="eastAsia"/>
        </w:rPr>
        <w:t>撰写</w:t>
      </w:r>
      <w:r w:rsidR="0075346D">
        <w:rPr>
          <w:rFonts w:ascii="宋体" w:hAnsi="宋体" w:hint="eastAsia"/>
        </w:rPr>
        <w:t>能力</w:t>
      </w:r>
      <w:r w:rsidR="005E1835">
        <w:rPr>
          <w:rFonts w:ascii="宋体" w:hAnsi="宋体" w:hint="eastAsia"/>
        </w:rPr>
        <w:t>，第三就是</w:t>
      </w:r>
      <w:r w:rsidR="00BF79E1">
        <w:rPr>
          <w:rFonts w:ascii="宋体" w:hAnsi="宋体" w:hint="eastAsia"/>
        </w:rPr>
        <w:t>要有丰富的合同相关知识与风险控制工具</w:t>
      </w:r>
      <w:r w:rsidR="005E1835">
        <w:rPr>
          <w:rFonts w:ascii="宋体" w:hAnsi="宋体" w:hint="eastAsia"/>
        </w:rPr>
        <w:t>。</w:t>
      </w:r>
      <w:r w:rsidR="001D5E34" w:rsidRPr="00F22308">
        <w:rPr>
          <w:rFonts w:ascii="宋体" w:hAnsi="宋体" w:hint="eastAsia"/>
        </w:rPr>
        <w:t>本课程</w:t>
      </w:r>
      <w:r w:rsidR="007662FD">
        <w:rPr>
          <w:rFonts w:ascii="宋体" w:hAnsi="宋体" w:hint="eastAsia"/>
        </w:rPr>
        <w:t>就是对以上三方面能力进行系统性阐述并加以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D74F41">
        <w:rPr>
          <w:rFonts w:ascii="宋体" w:hAnsi="宋体" w:hint="eastAsia"/>
        </w:rPr>
        <w:t>采购部门</w:t>
      </w:r>
      <w:r w:rsidR="007662FD">
        <w:rPr>
          <w:rFonts w:ascii="宋体" w:hAnsi="宋体" w:hint="eastAsia"/>
        </w:rPr>
        <w:t>学员全面</w:t>
      </w:r>
      <w:r w:rsidR="000D2E17" w:rsidRPr="00F22308">
        <w:rPr>
          <w:rFonts w:ascii="宋体" w:hAnsi="宋体" w:hint="eastAsia"/>
        </w:rPr>
        <w:t>提升</w:t>
      </w:r>
      <w:r w:rsidR="00D74F41">
        <w:rPr>
          <w:rFonts w:ascii="宋体" w:hAnsi="宋体" w:hint="eastAsia"/>
        </w:rPr>
        <w:t>采购</w:t>
      </w:r>
      <w:r>
        <w:rPr>
          <w:rFonts w:ascii="宋体" w:hAnsi="宋体" w:hint="eastAsia"/>
        </w:rPr>
        <w:t>招标</w:t>
      </w:r>
      <w:r w:rsidR="000D2E17" w:rsidRPr="00F22308">
        <w:rPr>
          <w:rFonts w:ascii="宋体" w:hAnsi="宋体" w:hint="eastAsia"/>
        </w:rPr>
        <w:t>能力</w:t>
      </w:r>
      <w:r w:rsidR="00E35554">
        <w:rPr>
          <w:rFonts w:ascii="宋体" w:hAnsi="宋体" w:hint="eastAsia"/>
        </w:rPr>
        <w:t>和实战经验</w:t>
      </w:r>
      <w:r w:rsidR="00D7446B" w:rsidRPr="00F22308">
        <w:rPr>
          <w:rFonts w:ascii="宋体" w:hAnsi="宋体" w:hint="eastAsia"/>
        </w:rPr>
        <w:t>。</w:t>
      </w:r>
    </w:p>
    <w:p w14:paraId="739D2D85"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6FE83DA0"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3B911C23" w14:textId="77777777" w:rsidR="00BE0714"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w:t>
      </w:r>
      <w:r w:rsidR="00D74F41">
        <w:rPr>
          <w:rFonts w:ascii="宋体" w:hAnsi="宋体" w:hint="eastAsia"/>
          <w:szCs w:val="21"/>
        </w:rPr>
        <w:t>理解和</w:t>
      </w:r>
      <w:r w:rsidR="003D3F10">
        <w:rPr>
          <w:rFonts w:ascii="宋体" w:hAnsi="宋体" w:hint="eastAsia"/>
          <w:szCs w:val="21"/>
        </w:rPr>
        <w:t>编写</w:t>
      </w:r>
      <w:r>
        <w:rPr>
          <w:rFonts w:ascii="宋体" w:hAnsi="宋体" w:hint="eastAsia"/>
          <w:szCs w:val="21"/>
        </w:rPr>
        <w:t>能力</w:t>
      </w:r>
    </w:p>
    <w:p w14:paraId="48F12BAD" w14:textId="77777777" w:rsidR="00D74F41" w:rsidRPr="00F22308" w:rsidRDefault="00D74F41" w:rsidP="00F22308">
      <w:pPr>
        <w:spacing w:line="360" w:lineRule="auto"/>
        <w:rPr>
          <w:rFonts w:ascii="宋体" w:hAnsi="宋体"/>
          <w:szCs w:val="21"/>
        </w:rPr>
      </w:pPr>
      <w:r>
        <w:rPr>
          <w:rFonts w:ascii="宋体" w:hAnsi="宋体" w:hint="eastAsia"/>
          <w:szCs w:val="21"/>
        </w:rPr>
        <w:t>3、掌握合同的不同类型特点及风险预防</w:t>
      </w:r>
    </w:p>
    <w:p w14:paraId="67257831"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2380E2AB" w14:textId="77777777" w:rsidR="00D816EA" w:rsidRPr="0000577B" w:rsidRDefault="008E0132" w:rsidP="003D3F10">
      <w:pPr>
        <w:spacing w:line="360" w:lineRule="auto"/>
        <w:rPr>
          <w:rFonts w:ascii="宋体" w:hAnsi="宋体"/>
        </w:rPr>
      </w:pPr>
      <w:r w:rsidRPr="0000577B">
        <w:rPr>
          <w:rFonts w:ascii="宋体" w:hAnsi="宋体" w:hint="eastAsia"/>
        </w:rPr>
        <w:t>采购经理、</w:t>
      </w:r>
      <w:r w:rsidR="00FD4FC2" w:rsidRPr="0000577B">
        <w:rPr>
          <w:rFonts w:ascii="宋体" w:hAnsi="宋体" w:hint="eastAsia"/>
        </w:rPr>
        <w:t>采购专员</w:t>
      </w:r>
      <w:r w:rsidRPr="0000577B">
        <w:rPr>
          <w:rFonts w:ascii="宋体" w:hAnsi="宋体" w:hint="eastAsia"/>
        </w:rPr>
        <w:t>、采购项目经理</w:t>
      </w:r>
      <w:r w:rsidR="00D94038" w:rsidRPr="0000577B">
        <w:rPr>
          <w:rFonts w:ascii="宋体" w:hAnsi="宋体" w:hint="eastAsia"/>
        </w:rPr>
        <w:t>、招投标项目经理</w:t>
      </w:r>
    </w:p>
    <w:p w14:paraId="22847F0F"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500B1A1F" w14:textId="77777777" w:rsidR="007D4303" w:rsidRPr="00D56754" w:rsidRDefault="005B0895" w:rsidP="00F22308">
      <w:pPr>
        <w:spacing w:line="360" w:lineRule="auto"/>
        <w:rPr>
          <w:rFonts w:ascii="宋体" w:hAnsi="宋体"/>
          <w:b/>
          <w:bCs/>
          <w:color w:val="000000" w:themeColor="text1"/>
          <w:sz w:val="24"/>
        </w:rPr>
      </w:pPr>
      <w:r>
        <w:rPr>
          <w:rFonts w:ascii="宋体" w:hAnsi="宋体"/>
          <w:b/>
          <w:bCs/>
          <w:color w:val="000000" w:themeColor="text1"/>
          <w:sz w:val="24"/>
        </w:rPr>
        <w:t>2</w:t>
      </w:r>
      <w:r w:rsidR="00446822">
        <w:rPr>
          <w:rFonts w:ascii="宋体" w:hAnsi="宋体" w:hint="eastAsia"/>
          <w:b/>
          <w:bCs/>
          <w:color w:val="000000" w:themeColor="text1"/>
          <w:sz w:val="24"/>
        </w:rPr>
        <w:t>天</w:t>
      </w:r>
    </w:p>
    <w:p w14:paraId="54F5EF87"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79F2E6D4"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3D3F10" w:rsidRPr="003D3F10">
        <w:rPr>
          <w:rFonts w:ascii="宋体" w:hAnsi="宋体" w:hint="eastAsia"/>
          <w:b/>
          <w:szCs w:val="21"/>
        </w:rPr>
        <w:t>招投标法及实施条例解读</w:t>
      </w:r>
      <w:r w:rsidR="00047A84">
        <w:rPr>
          <w:rFonts w:ascii="宋体" w:hAnsi="宋体" w:hint="eastAsia"/>
          <w:b/>
          <w:szCs w:val="21"/>
        </w:rPr>
        <w:t>》课程概述</w:t>
      </w:r>
    </w:p>
    <w:p w14:paraId="768E5C95" w14:textId="77777777" w:rsidR="004C1AB8" w:rsidRPr="004C1AB8" w:rsidRDefault="004C1AB8" w:rsidP="004C1AB8">
      <w:pPr>
        <w:spacing w:line="360" w:lineRule="auto"/>
        <w:ind w:leftChars="100" w:left="210"/>
        <w:rPr>
          <w:rFonts w:ascii="宋体" w:hAnsi="宋体"/>
          <w:bCs/>
          <w:szCs w:val="21"/>
        </w:rPr>
      </w:pPr>
      <w:r w:rsidRPr="004C1AB8">
        <w:rPr>
          <w:rFonts w:ascii="宋体" w:hAnsi="宋体" w:hint="eastAsia"/>
          <w:bCs/>
          <w:szCs w:val="21"/>
        </w:rPr>
        <w:lastRenderedPageBreak/>
        <w:t>1</w:t>
      </w:r>
      <w:r w:rsidRPr="004C1AB8">
        <w:rPr>
          <w:rFonts w:ascii="宋体" w:hAnsi="宋体"/>
          <w:bCs/>
          <w:szCs w:val="21"/>
        </w:rPr>
        <w:t>.1</w:t>
      </w:r>
      <w:r w:rsidRPr="004C1AB8">
        <w:rPr>
          <w:rFonts w:ascii="宋体" w:hAnsi="宋体" w:hint="eastAsia"/>
          <w:bCs/>
          <w:szCs w:val="21"/>
        </w:rPr>
        <w:t>成为采购招标专家的能力要求？</w:t>
      </w:r>
    </w:p>
    <w:p w14:paraId="4E82ACD9" w14:textId="77777777" w:rsidR="004C1AB8" w:rsidRPr="004C1AB8" w:rsidRDefault="004C1AB8" w:rsidP="004C1AB8">
      <w:pPr>
        <w:spacing w:line="360" w:lineRule="auto"/>
        <w:ind w:leftChars="100" w:left="210"/>
        <w:rPr>
          <w:rFonts w:ascii="宋体" w:hAnsi="宋体"/>
          <w:bCs/>
          <w:szCs w:val="21"/>
        </w:rPr>
      </w:pPr>
      <w:r w:rsidRPr="004C1AB8">
        <w:rPr>
          <w:rFonts w:ascii="宋体" w:hAnsi="宋体" w:hint="eastAsia"/>
          <w:bCs/>
          <w:szCs w:val="21"/>
        </w:rPr>
        <w:t>1</w:t>
      </w:r>
      <w:r w:rsidRPr="004C1AB8">
        <w:rPr>
          <w:rFonts w:ascii="宋体" w:hAnsi="宋体"/>
          <w:bCs/>
          <w:szCs w:val="21"/>
        </w:rPr>
        <w:t>.2</w:t>
      </w:r>
      <w:r w:rsidRPr="004C1AB8">
        <w:rPr>
          <w:rFonts w:ascii="宋体" w:hAnsi="宋体" w:hint="eastAsia"/>
          <w:bCs/>
          <w:szCs w:val="21"/>
        </w:rPr>
        <w:t>本课程的结构与知识案例说明</w:t>
      </w:r>
    </w:p>
    <w:p w14:paraId="062DF041" w14:textId="77777777" w:rsidR="008C793F" w:rsidRPr="008D561D" w:rsidRDefault="00047A84" w:rsidP="00DF6187">
      <w:pPr>
        <w:spacing w:line="360" w:lineRule="auto"/>
        <w:rPr>
          <w:rFonts w:ascii="宋体" w:hAnsi="宋体"/>
          <w:b/>
          <w:szCs w:val="21"/>
        </w:rPr>
      </w:pPr>
      <w:r>
        <w:rPr>
          <w:rFonts w:ascii="宋体" w:hAnsi="宋体" w:hint="eastAsia"/>
          <w:b/>
          <w:szCs w:val="21"/>
        </w:rPr>
        <w:t>2、</w:t>
      </w:r>
      <w:r w:rsidR="00F40E79" w:rsidRPr="008D561D">
        <w:rPr>
          <w:rFonts w:ascii="宋体" w:hAnsi="宋体" w:hint="eastAsia"/>
          <w:b/>
          <w:szCs w:val="21"/>
        </w:rPr>
        <w:t>招标投标</w:t>
      </w:r>
      <w:r w:rsidR="008C793F" w:rsidRPr="008D561D">
        <w:rPr>
          <w:rFonts w:ascii="宋体" w:hAnsi="宋体" w:hint="eastAsia"/>
          <w:b/>
          <w:szCs w:val="21"/>
        </w:rPr>
        <w:t>法律法规</w:t>
      </w:r>
      <w:r w:rsidR="00914AF3" w:rsidRPr="008D561D">
        <w:rPr>
          <w:rFonts w:ascii="宋体" w:hAnsi="宋体" w:hint="eastAsia"/>
          <w:b/>
          <w:szCs w:val="21"/>
        </w:rPr>
        <w:t>解读</w:t>
      </w:r>
      <w:r w:rsidR="00B37DE2" w:rsidRPr="008D561D">
        <w:rPr>
          <w:rFonts w:ascii="宋体" w:hAnsi="宋体" w:hint="eastAsia"/>
          <w:b/>
          <w:szCs w:val="21"/>
        </w:rPr>
        <w:t>与案例分析</w:t>
      </w:r>
    </w:p>
    <w:p w14:paraId="2B66A4E9" w14:textId="77777777"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1</w:t>
      </w:r>
      <w:r>
        <w:rPr>
          <w:rFonts w:ascii="宋体" w:hAnsi="宋体" w:hint="eastAsia"/>
          <w:szCs w:val="21"/>
        </w:rPr>
        <w:t>学员需要掌握的我国招投标法律法规一览表</w:t>
      </w:r>
    </w:p>
    <w:p w14:paraId="1BD15A6F"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2</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r w:rsidR="004C1AB8">
        <w:rPr>
          <w:rFonts w:ascii="宋体" w:hAnsi="宋体" w:hint="eastAsia"/>
          <w:szCs w:val="21"/>
        </w:rPr>
        <w:t>解读</w:t>
      </w:r>
    </w:p>
    <w:p w14:paraId="49871B5B" w14:textId="77777777" w:rsidR="003C1646" w:rsidRPr="003C1646" w:rsidRDefault="003C1646" w:rsidP="00CA4F58">
      <w:pPr>
        <w:pStyle w:val="a8"/>
        <w:numPr>
          <w:ilvl w:val="0"/>
          <w:numId w:val="2"/>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5F315364" w14:textId="77777777" w:rsidR="003C1646" w:rsidRPr="003C1646" w:rsidRDefault="003C1646" w:rsidP="00CA4F58">
      <w:pPr>
        <w:pStyle w:val="a8"/>
        <w:numPr>
          <w:ilvl w:val="0"/>
          <w:numId w:val="2"/>
        </w:numPr>
        <w:spacing w:line="360" w:lineRule="auto"/>
        <w:ind w:firstLineChars="0"/>
        <w:rPr>
          <w:rFonts w:ascii="宋体" w:hAnsi="宋体"/>
          <w:bCs/>
          <w:szCs w:val="21"/>
        </w:rPr>
      </w:pPr>
      <w:r>
        <w:rPr>
          <w:rFonts w:ascii="宋体" w:hAnsi="宋体" w:hint="eastAsia"/>
          <w:szCs w:val="21"/>
        </w:rPr>
        <w:t>关于</w:t>
      </w:r>
      <w:r w:rsidR="00EE66E5">
        <w:rPr>
          <w:rFonts w:ascii="宋体" w:hAnsi="宋体" w:hint="eastAsia"/>
          <w:szCs w:val="21"/>
        </w:rPr>
        <w:t>开标、</w:t>
      </w:r>
      <w:r>
        <w:rPr>
          <w:rFonts w:ascii="宋体" w:hAnsi="宋体" w:hint="eastAsia"/>
          <w:szCs w:val="21"/>
        </w:rPr>
        <w:t>评标与中标的法律规定是什么？</w:t>
      </w:r>
    </w:p>
    <w:p w14:paraId="0258FB4C" w14:textId="77777777" w:rsidR="003C1646" w:rsidRPr="00ED3533" w:rsidRDefault="003C1646" w:rsidP="00CA4F58">
      <w:pPr>
        <w:pStyle w:val="a8"/>
        <w:numPr>
          <w:ilvl w:val="0"/>
          <w:numId w:val="2"/>
        </w:numPr>
        <w:spacing w:line="360" w:lineRule="auto"/>
        <w:ind w:firstLineChars="0"/>
        <w:rPr>
          <w:rFonts w:ascii="宋体" w:hAnsi="宋体"/>
          <w:bCs/>
          <w:szCs w:val="21"/>
        </w:rPr>
      </w:pPr>
      <w:r>
        <w:rPr>
          <w:rFonts w:ascii="宋体" w:hAnsi="宋体" w:hint="eastAsia"/>
          <w:szCs w:val="21"/>
        </w:rPr>
        <w:t>关于</w:t>
      </w:r>
      <w:r w:rsidR="003D3F10">
        <w:rPr>
          <w:rFonts w:ascii="宋体" w:hAnsi="宋体" w:hint="eastAsia"/>
          <w:szCs w:val="21"/>
        </w:rPr>
        <w:t>招标</w:t>
      </w:r>
      <w:r>
        <w:rPr>
          <w:rFonts w:ascii="宋体" w:hAnsi="宋体" w:hint="eastAsia"/>
          <w:szCs w:val="21"/>
        </w:rPr>
        <w:t>人法律责任的规定是什么？</w:t>
      </w:r>
    </w:p>
    <w:p w14:paraId="2AAD4F87" w14:textId="77777777" w:rsidR="00ED3533" w:rsidRPr="003C1646" w:rsidRDefault="00ED3533" w:rsidP="00CA4F58">
      <w:pPr>
        <w:pStyle w:val="a8"/>
        <w:numPr>
          <w:ilvl w:val="0"/>
          <w:numId w:val="2"/>
        </w:numPr>
        <w:spacing w:line="360" w:lineRule="auto"/>
        <w:ind w:firstLineChars="0"/>
        <w:rPr>
          <w:rFonts w:ascii="宋体" w:hAnsi="宋体"/>
          <w:bCs/>
          <w:szCs w:val="21"/>
        </w:rPr>
      </w:pPr>
      <w:r>
        <w:rPr>
          <w:rFonts w:ascii="宋体" w:hAnsi="宋体" w:hint="eastAsia"/>
          <w:szCs w:val="21"/>
        </w:rPr>
        <w:t>招投标法明确禁止性的法律规定有什么？</w:t>
      </w:r>
    </w:p>
    <w:p w14:paraId="55D0BB5F"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sidR="0000577B">
        <w:rPr>
          <w:rFonts w:ascii="宋体" w:hAnsi="宋体"/>
          <w:bCs/>
          <w:szCs w:val="21"/>
        </w:rPr>
        <w:t>3</w:t>
      </w:r>
      <w:r w:rsidR="003C1646" w:rsidRPr="003C1646">
        <w:rPr>
          <w:rFonts w:ascii="宋体" w:hAnsi="宋体" w:hint="eastAsia"/>
          <w:bCs/>
          <w:szCs w:val="21"/>
        </w:rPr>
        <w:t>《中华人民共和国招标投标法实施条例》</w:t>
      </w:r>
      <w:r w:rsidR="004C1AB8">
        <w:rPr>
          <w:rFonts w:ascii="宋体" w:hAnsi="宋体" w:hint="eastAsia"/>
          <w:bCs/>
          <w:szCs w:val="21"/>
        </w:rPr>
        <w:t>解读</w:t>
      </w:r>
    </w:p>
    <w:p w14:paraId="43B10760" w14:textId="77777777" w:rsidR="00885F4F" w:rsidRDefault="00885F4F" w:rsidP="00CA4F58">
      <w:pPr>
        <w:pStyle w:val="a8"/>
        <w:numPr>
          <w:ilvl w:val="0"/>
          <w:numId w:val="2"/>
        </w:numPr>
        <w:spacing w:line="360" w:lineRule="auto"/>
        <w:ind w:firstLineChars="0"/>
        <w:rPr>
          <w:rFonts w:ascii="宋体" w:hAnsi="宋体"/>
          <w:szCs w:val="21"/>
        </w:rPr>
      </w:pPr>
      <w:r w:rsidRPr="003C1646">
        <w:rPr>
          <w:rFonts w:ascii="宋体" w:hAnsi="宋体" w:hint="eastAsia"/>
          <w:szCs w:val="21"/>
        </w:rPr>
        <w:t>邀请招标与公开招标、不招标的界定是什么？</w:t>
      </w:r>
    </w:p>
    <w:p w14:paraId="7974BBDF" w14:textId="77777777" w:rsidR="00885F4F" w:rsidRPr="0010423E" w:rsidRDefault="00885F4F" w:rsidP="00CA4F58">
      <w:pPr>
        <w:pStyle w:val="a8"/>
        <w:numPr>
          <w:ilvl w:val="0"/>
          <w:numId w:val="2"/>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0E585D97" w14:textId="77777777" w:rsidR="00885F4F" w:rsidRPr="0010423E" w:rsidRDefault="00885F4F" w:rsidP="00CA4F58">
      <w:pPr>
        <w:pStyle w:val="a8"/>
        <w:numPr>
          <w:ilvl w:val="0"/>
          <w:numId w:val="2"/>
        </w:numPr>
        <w:spacing w:line="360" w:lineRule="auto"/>
        <w:ind w:firstLineChars="0"/>
        <w:rPr>
          <w:rFonts w:ascii="宋体" w:hAnsi="宋体"/>
          <w:szCs w:val="21"/>
        </w:rPr>
      </w:pPr>
      <w:proofErr w:type="gramStart"/>
      <w:r w:rsidRPr="0010423E">
        <w:rPr>
          <w:rFonts w:ascii="宋体" w:hAnsi="宋体" w:hint="eastAsia"/>
          <w:bCs/>
          <w:szCs w:val="21"/>
        </w:rPr>
        <w:t>关于废标与</w:t>
      </w:r>
      <w:proofErr w:type="gramEnd"/>
      <w:r w:rsidRPr="0010423E">
        <w:rPr>
          <w:rFonts w:ascii="宋体" w:hAnsi="宋体" w:hint="eastAsia"/>
          <w:bCs/>
          <w:szCs w:val="21"/>
        </w:rPr>
        <w:t>澄清的界定是什么？</w:t>
      </w:r>
    </w:p>
    <w:p w14:paraId="6F0B1BD5" w14:textId="77777777" w:rsidR="00885F4F" w:rsidRPr="004C1AB8" w:rsidRDefault="00885F4F" w:rsidP="00CA4F58">
      <w:pPr>
        <w:pStyle w:val="a8"/>
        <w:numPr>
          <w:ilvl w:val="0"/>
          <w:numId w:val="2"/>
        </w:numPr>
        <w:spacing w:line="360" w:lineRule="auto"/>
        <w:ind w:firstLineChars="0"/>
        <w:rPr>
          <w:rFonts w:ascii="宋体" w:hAnsi="宋体"/>
          <w:szCs w:val="21"/>
        </w:rPr>
      </w:pPr>
      <w:r>
        <w:rPr>
          <w:rFonts w:ascii="宋体" w:hAnsi="宋体" w:hint="eastAsia"/>
          <w:bCs/>
          <w:szCs w:val="21"/>
        </w:rPr>
        <w:t>关于候选中标人法律规定是什么？</w:t>
      </w:r>
    </w:p>
    <w:p w14:paraId="18379A24" w14:textId="77777777" w:rsidR="004C1AB8" w:rsidRDefault="004C1AB8" w:rsidP="004C1AB8">
      <w:pPr>
        <w:spacing w:line="360" w:lineRule="auto"/>
        <w:ind w:left="210"/>
        <w:rPr>
          <w:rFonts w:ascii="宋体" w:hAnsi="宋体"/>
          <w:bCs/>
          <w:szCs w:val="21"/>
        </w:rPr>
      </w:pPr>
      <w:r>
        <w:rPr>
          <w:rFonts w:ascii="宋体" w:hAnsi="宋体" w:hint="eastAsia"/>
          <w:bCs/>
          <w:szCs w:val="21"/>
        </w:rPr>
        <w:t>2</w:t>
      </w:r>
      <w:r>
        <w:rPr>
          <w:rFonts w:ascii="宋体" w:hAnsi="宋体"/>
          <w:bCs/>
          <w:szCs w:val="21"/>
        </w:rPr>
        <w:t>.4</w:t>
      </w:r>
      <w:r>
        <w:rPr>
          <w:rFonts w:ascii="宋体" w:hAnsi="宋体" w:hint="eastAsia"/>
          <w:bCs/>
          <w:szCs w:val="21"/>
        </w:rPr>
        <w:t>《招标投标法》指导下的</w:t>
      </w:r>
      <w:r w:rsidRPr="004C1AB8">
        <w:rPr>
          <w:rFonts w:ascii="宋体" w:hAnsi="宋体" w:hint="eastAsia"/>
          <w:bCs/>
          <w:szCs w:val="21"/>
        </w:rPr>
        <w:t>工程项目招标流程及</w:t>
      </w:r>
      <w:r>
        <w:rPr>
          <w:rFonts w:ascii="宋体" w:hAnsi="宋体" w:hint="eastAsia"/>
          <w:bCs/>
          <w:szCs w:val="21"/>
        </w:rPr>
        <w:t>详细</w:t>
      </w:r>
      <w:r w:rsidRPr="004C1AB8">
        <w:rPr>
          <w:rFonts w:ascii="宋体" w:hAnsi="宋体" w:hint="eastAsia"/>
          <w:bCs/>
          <w:szCs w:val="21"/>
        </w:rPr>
        <w:t>步骤</w:t>
      </w:r>
      <w:r>
        <w:rPr>
          <w:rFonts w:ascii="宋体" w:hAnsi="宋体" w:hint="eastAsia"/>
          <w:bCs/>
          <w:szCs w:val="21"/>
        </w:rPr>
        <w:t>有哪些？</w:t>
      </w:r>
    </w:p>
    <w:p w14:paraId="28210FF3"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一、招标人准备工作</w:t>
      </w:r>
    </w:p>
    <w:p w14:paraId="176DB1F3"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二、编制资格预审和招标文件</w:t>
      </w:r>
    </w:p>
    <w:p w14:paraId="6650747E"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三、发布资格预审公告</w:t>
      </w:r>
    </w:p>
    <w:p w14:paraId="3791EEF9"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四、资格预审</w:t>
      </w:r>
    </w:p>
    <w:p w14:paraId="7489A131"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五、发售招标文件及答疑、补遗</w:t>
      </w:r>
    </w:p>
    <w:p w14:paraId="5EF9D3BA"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六、接收投标文件</w:t>
      </w:r>
    </w:p>
    <w:p w14:paraId="313C7B62"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七、抽取评标专家</w:t>
      </w:r>
    </w:p>
    <w:p w14:paraId="78563F42"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八、开标</w:t>
      </w:r>
    </w:p>
    <w:p w14:paraId="1FC5ACF5"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九、投标文件评审</w:t>
      </w:r>
    </w:p>
    <w:p w14:paraId="7D88EEB8"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十、定标</w:t>
      </w:r>
    </w:p>
    <w:p w14:paraId="093B0022"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十一、发出建设工程中标通知书</w:t>
      </w:r>
    </w:p>
    <w:p w14:paraId="3780D26C"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十二、签约前合同谈判及签约</w:t>
      </w:r>
    </w:p>
    <w:p w14:paraId="64154A4E"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十三、退还投标保证金</w:t>
      </w:r>
    </w:p>
    <w:p w14:paraId="1FD080B5" w14:textId="77777777" w:rsidR="004C1AB8" w:rsidRDefault="002E4AF5" w:rsidP="00DF6187">
      <w:pPr>
        <w:spacing w:line="360" w:lineRule="auto"/>
        <w:ind w:leftChars="100" w:left="210"/>
        <w:rPr>
          <w:rFonts w:ascii="宋体" w:hAnsi="宋体"/>
          <w:bCs/>
          <w:szCs w:val="21"/>
        </w:rPr>
      </w:pPr>
      <w:r>
        <w:rPr>
          <w:rFonts w:ascii="宋体" w:hAnsi="宋体"/>
          <w:szCs w:val="21"/>
        </w:rPr>
        <w:t>2</w:t>
      </w:r>
      <w:r w:rsidR="008C793F" w:rsidRPr="00F22308">
        <w:rPr>
          <w:rFonts w:ascii="宋体" w:hAnsi="宋体" w:hint="eastAsia"/>
          <w:szCs w:val="21"/>
        </w:rPr>
        <w:t>.</w:t>
      </w:r>
      <w:r w:rsidR="004C1AB8">
        <w:rPr>
          <w:rFonts w:ascii="宋体" w:hAnsi="宋体"/>
          <w:szCs w:val="21"/>
        </w:rPr>
        <w:t>5</w:t>
      </w:r>
      <w:r w:rsidR="004C1AB8">
        <w:rPr>
          <w:rFonts w:ascii="宋体" w:hAnsi="宋体" w:hint="eastAsia"/>
          <w:bCs/>
          <w:szCs w:val="21"/>
        </w:rPr>
        <w:t>《招标投标法》实际工作中的“问与答”</w:t>
      </w:r>
    </w:p>
    <w:p w14:paraId="1CE66896" w14:textId="77777777" w:rsidR="004C1AB8" w:rsidRPr="004C1AB8" w:rsidRDefault="004C1AB8" w:rsidP="00CA4F58">
      <w:pPr>
        <w:pStyle w:val="a8"/>
        <w:numPr>
          <w:ilvl w:val="0"/>
          <w:numId w:val="2"/>
        </w:numPr>
        <w:spacing w:line="360" w:lineRule="auto"/>
        <w:ind w:firstLineChars="0"/>
        <w:rPr>
          <w:rFonts w:ascii="宋体" w:hAnsi="宋体"/>
          <w:szCs w:val="21"/>
        </w:rPr>
      </w:pPr>
      <w:r w:rsidRPr="004C1AB8">
        <w:rPr>
          <w:rFonts w:ascii="宋体" w:hAnsi="宋体" w:hint="eastAsia"/>
          <w:szCs w:val="21"/>
        </w:rPr>
        <w:t>投标供应商漏报项目是否属于没有实质响应招标文件？</w:t>
      </w:r>
    </w:p>
    <w:p w14:paraId="4E470B3F" w14:textId="77777777" w:rsidR="008C793F" w:rsidRDefault="004C1AB8" w:rsidP="00DF6187">
      <w:pPr>
        <w:spacing w:line="360" w:lineRule="auto"/>
        <w:ind w:leftChars="100" w:left="210"/>
        <w:rPr>
          <w:rFonts w:ascii="宋体" w:hAnsi="宋体"/>
          <w:szCs w:val="21"/>
        </w:rPr>
      </w:pPr>
      <w:r>
        <w:rPr>
          <w:rFonts w:ascii="宋体" w:hAnsi="宋体" w:hint="eastAsia"/>
          <w:szCs w:val="21"/>
        </w:rPr>
        <w:lastRenderedPageBreak/>
        <w:t>2</w:t>
      </w:r>
      <w:r>
        <w:rPr>
          <w:rFonts w:ascii="宋体" w:hAnsi="宋体"/>
          <w:szCs w:val="21"/>
        </w:rPr>
        <w:t>.6</w:t>
      </w:r>
      <w:r w:rsidR="00F40E79" w:rsidRPr="00F22308">
        <w:rPr>
          <w:rFonts w:ascii="宋体" w:hAnsi="宋体" w:hint="eastAsia"/>
          <w:szCs w:val="21"/>
        </w:rPr>
        <w:t>《政府采购法》</w:t>
      </w:r>
      <w:r>
        <w:rPr>
          <w:rFonts w:ascii="宋体" w:hAnsi="宋体" w:hint="eastAsia"/>
          <w:szCs w:val="21"/>
        </w:rPr>
        <w:t>解读</w:t>
      </w:r>
    </w:p>
    <w:p w14:paraId="1687580A" w14:textId="77777777" w:rsidR="0010423E" w:rsidRDefault="0010423E" w:rsidP="00CA4F58">
      <w:pPr>
        <w:pStyle w:val="a8"/>
        <w:numPr>
          <w:ilvl w:val="0"/>
          <w:numId w:val="2"/>
        </w:numPr>
        <w:spacing w:line="360" w:lineRule="auto"/>
        <w:ind w:firstLineChars="0"/>
        <w:rPr>
          <w:rFonts w:ascii="宋体" w:hAnsi="宋体"/>
          <w:szCs w:val="21"/>
        </w:rPr>
      </w:pPr>
      <w:r>
        <w:rPr>
          <w:rFonts w:ascii="宋体" w:hAnsi="宋体" w:hint="eastAsia"/>
          <w:szCs w:val="21"/>
        </w:rPr>
        <w:t>政府采购法规定的政府采购范围有哪些？</w:t>
      </w:r>
    </w:p>
    <w:p w14:paraId="61493D8A" w14:textId="77777777" w:rsidR="0010423E" w:rsidRDefault="0010423E" w:rsidP="00CA4F58">
      <w:pPr>
        <w:pStyle w:val="a8"/>
        <w:numPr>
          <w:ilvl w:val="0"/>
          <w:numId w:val="2"/>
        </w:numPr>
        <w:spacing w:line="360" w:lineRule="auto"/>
        <w:ind w:firstLineChars="0"/>
        <w:rPr>
          <w:rFonts w:ascii="宋体" w:hAnsi="宋体"/>
          <w:szCs w:val="21"/>
        </w:rPr>
      </w:pPr>
      <w:r>
        <w:rPr>
          <w:rFonts w:ascii="宋体" w:hAnsi="宋体" w:hint="eastAsia"/>
          <w:szCs w:val="21"/>
        </w:rPr>
        <w:t>政府采购法和招投标法适用的范围是什么？</w:t>
      </w:r>
    </w:p>
    <w:p w14:paraId="51CAC307" w14:textId="77777777" w:rsidR="0010423E" w:rsidRDefault="0010423E" w:rsidP="00CA4F58">
      <w:pPr>
        <w:pStyle w:val="a8"/>
        <w:numPr>
          <w:ilvl w:val="0"/>
          <w:numId w:val="2"/>
        </w:numPr>
        <w:spacing w:line="360" w:lineRule="auto"/>
        <w:ind w:firstLineChars="0"/>
        <w:rPr>
          <w:rFonts w:ascii="宋体" w:hAnsi="宋体"/>
          <w:szCs w:val="21"/>
        </w:rPr>
      </w:pPr>
      <w:r>
        <w:rPr>
          <w:rFonts w:ascii="宋体" w:hAnsi="宋体" w:hint="eastAsia"/>
          <w:szCs w:val="21"/>
        </w:rPr>
        <w:t>政府采购法规定的政府采购方式有哪些？</w:t>
      </w:r>
    </w:p>
    <w:p w14:paraId="6AA8D2F6" w14:textId="77777777" w:rsidR="0010423E" w:rsidRDefault="0010423E" w:rsidP="00CA4F58">
      <w:pPr>
        <w:pStyle w:val="a8"/>
        <w:numPr>
          <w:ilvl w:val="0"/>
          <w:numId w:val="2"/>
        </w:numPr>
        <w:spacing w:line="360" w:lineRule="auto"/>
        <w:ind w:firstLineChars="0"/>
        <w:rPr>
          <w:rFonts w:ascii="宋体" w:hAnsi="宋体"/>
          <w:szCs w:val="21"/>
        </w:rPr>
      </w:pPr>
      <w:r>
        <w:rPr>
          <w:rFonts w:ascii="宋体" w:hAnsi="宋体" w:hint="eastAsia"/>
          <w:szCs w:val="21"/>
        </w:rPr>
        <w:t>政府采购法规定的政府采购方式遵循的程序是什么？</w:t>
      </w:r>
    </w:p>
    <w:p w14:paraId="69B20506"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公开招标</w:t>
      </w:r>
    </w:p>
    <w:p w14:paraId="6D77B954"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邀请招标</w:t>
      </w:r>
    </w:p>
    <w:p w14:paraId="250DB8EA"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竞争性谈判</w:t>
      </w:r>
    </w:p>
    <w:p w14:paraId="1A7BA3FB"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单一来源采购</w:t>
      </w:r>
    </w:p>
    <w:p w14:paraId="144E85CA" w14:textId="77777777" w:rsidR="002E4AF5" w:rsidRP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询价</w:t>
      </w:r>
    </w:p>
    <w:p w14:paraId="236F534D" w14:textId="77777777" w:rsidR="002E4AF5" w:rsidRDefault="002E4AF5" w:rsidP="00CA4F58">
      <w:pPr>
        <w:pStyle w:val="a8"/>
        <w:numPr>
          <w:ilvl w:val="0"/>
          <w:numId w:val="3"/>
        </w:numPr>
        <w:spacing w:line="360" w:lineRule="auto"/>
        <w:ind w:firstLineChars="0"/>
        <w:rPr>
          <w:rFonts w:ascii="宋体" w:hAnsi="宋体"/>
          <w:b/>
          <w:szCs w:val="21"/>
        </w:rPr>
      </w:pPr>
      <w:r w:rsidRPr="002E4AF5">
        <w:rPr>
          <w:rFonts w:ascii="宋体" w:hAnsi="宋体" w:hint="eastAsia"/>
          <w:b/>
          <w:szCs w:val="21"/>
        </w:rPr>
        <w:t>竞争性磋商</w:t>
      </w:r>
    </w:p>
    <w:p w14:paraId="00DB7E4E" w14:textId="77777777" w:rsidR="002E4AF5" w:rsidRDefault="002E4AF5" w:rsidP="00CA4F58">
      <w:pPr>
        <w:pStyle w:val="a8"/>
        <w:numPr>
          <w:ilvl w:val="0"/>
          <w:numId w:val="3"/>
        </w:numPr>
        <w:spacing w:line="360" w:lineRule="auto"/>
        <w:ind w:firstLineChars="0"/>
        <w:rPr>
          <w:rFonts w:ascii="宋体" w:hAnsi="宋体"/>
          <w:b/>
          <w:szCs w:val="21"/>
        </w:rPr>
      </w:pPr>
      <w:r w:rsidRPr="00402E4B">
        <w:rPr>
          <w:rFonts w:ascii="宋体" w:hAnsi="宋体" w:hint="eastAsia"/>
          <w:b/>
          <w:szCs w:val="21"/>
        </w:rPr>
        <w:t>案例分析：</w:t>
      </w:r>
      <w:proofErr w:type="gramStart"/>
      <w:r w:rsidRPr="00402E4B">
        <w:rPr>
          <w:rFonts w:ascii="宋体" w:hAnsi="宋体" w:hint="eastAsia"/>
          <w:b/>
          <w:szCs w:val="21"/>
        </w:rPr>
        <w:t>某设备</w:t>
      </w:r>
      <w:proofErr w:type="gramEnd"/>
      <w:r w:rsidRPr="00402E4B">
        <w:rPr>
          <w:rFonts w:ascii="宋体" w:hAnsi="宋体" w:hint="eastAsia"/>
          <w:b/>
          <w:szCs w:val="21"/>
        </w:rPr>
        <w:t>采购招标方式对与错</w:t>
      </w:r>
    </w:p>
    <w:p w14:paraId="7F8914D4" w14:textId="77777777" w:rsidR="0010423E" w:rsidRDefault="00264D9E" w:rsidP="00CA4F58">
      <w:pPr>
        <w:pStyle w:val="a8"/>
        <w:numPr>
          <w:ilvl w:val="0"/>
          <w:numId w:val="2"/>
        </w:numPr>
        <w:spacing w:line="360" w:lineRule="auto"/>
        <w:ind w:firstLineChars="0"/>
        <w:rPr>
          <w:rFonts w:ascii="宋体" w:hAnsi="宋体"/>
          <w:szCs w:val="21"/>
        </w:rPr>
      </w:pPr>
      <w:r>
        <w:rPr>
          <w:rFonts w:ascii="宋体" w:hAnsi="宋体" w:hint="eastAsia"/>
          <w:szCs w:val="21"/>
        </w:rPr>
        <w:t>关于中标人确定及</w:t>
      </w:r>
      <w:r w:rsidR="0010423E">
        <w:rPr>
          <w:rFonts w:ascii="宋体" w:hAnsi="宋体" w:hint="eastAsia"/>
          <w:szCs w:val="21"/>
        </w:rPr>
        <w:t>有关合同签订</w:t>
      </w:r>
      <w:r w:rsidR="00F93326">
        <w:rPr>
          <w:rFonts w:ascii="宋体" w:hAnsi="宋体" w:hint="eastAsia"/>
          <w:szCs w:val="21"/>
        </w:rPr>
        <w:t>的法律规定是什么？</w:t>
      </w:r>
    </w:p>
    <w:p w14:paraId="48F10672" w14:textId="77777777" w:rsidR="00264D9E" w:rsidRDefault="005060B5" w:rsidP="00CA4F58">
      <w:pPr>
        <w:pStyle w:val="a8"/>
        <w:numPr>
          <w:ilvl w:val="0"/>
          <w:numId w:val="3"/>
        </w:numPr>
        <w:spacing w:line="360" w:lineRule="auto"/>
        <w:ind w:firstLineChars="0"/>
        <w:rPr>
          <w:rFonts w:ascii="宋体" w:hAnsi="宋体"/>
          <w:b/>
          <w:szCs w:val="21"/>
        </w:rPr>
      </w:pPr>
      <w:r w:rsidRPr="00402E4B">
        <w:rPr>
          <w:rFonts w:ascii="宋体" w:hAnsi="宋体" w:hint="eastAsia"/>
          <w:b/>
          <w:szCs w:val="21"/>
        </w:rPr>
        <w:t>案例分析：</w:t>
      </w:r>
      <w:r w:rsidR="00264D9E" w:rsidRPr="00402E4B">
        <w:rPr>
          <w:rFonts w:ascii="宋体" w:hAnsi="宋体" w:hint="eastAsia"/>
          <w:b/>
          <w:szCs w:val="21"/>
        </w:rPr>
        <w:t>“任性”的采购人</w:t>
      </w:r>
    </w:p>
    <w:p w14:paraId="61912B56" w14:textId="77777777" w:rsidR="00ED3533" w:rsidRPr="00ED3533" w:rsidRDefault="00ED3533" w:rsidP="00CA4F58">
      <w:pPr>
        <w:pStyle w:val="a8"/>
        <w:numPr>
          <w:ilvl w:val="0"/>
          <w:numId w:val="2"/>
        </w:numPr>
        <w:spacing w:line="360" w:lineRule="auto"/>
        <w:ind w:firstLineChars="0"/>
        <w:rPr>
          <w:rFonts w:ascii="宋体" w:hAnsi="宋体"/>
          <w:szCs w:val="21"/>
        </w:rPr>
      </w:pPr>
      <w:r w:rsidRPr="00ED3533">
        <w:rPr>
          <w:rFonts w:ascii="宋体" w:hAnsi="宋体" w:hint="eastAsia"/>
          <w:szCs w:val="21"/>
        </w:rPr>
        <w:t>《政府采购法》明确禁止性的法律规定是什么？</w:t>
      </w:r>
    </w:p>
    <w:p w14:paraId="19387FF9" w14:textId="77777777" w:rsidR="001974AB" w:rsidRPr="00E543B3" w:rsidRDefault="002E4AF5" w:rsidP="00E543B3">
      <w:pPr>
        <w:spacing w:line="360" w:lineRule="auto"/>
        <w:ind w:left="210"/>
        <w:rPr>
          <w:rFonts w:ascii="宋体" w:hAnsi="宋体"/>
          <w:szCs w:val="21"/>
        </w:rPr>
      </w:pPr>
      <w:r>
        <w:rPr>
          <w:rFonts w:ascii="宋体" w:hAnsi="宋体"/>
          <w:szCs w:val="21"/>
        </w:rPr>
        <w:t>2</w:t>
      </w:r>
      <w:r w:rsidR="008C793F" w:rsidRPr="00264D9E">
        <w:rPr>
          <w:rFonts w:ascii="宋体" w:hAnsi="宋体" w:hint="eastAsia"/>
          <w:szCs w:val="21"/>
        </w:rPr>
        <w:t>.</w:t>
      </w:r>
      <w:r w:rsidR="004C1AB8">
        <w:rPr>
          <w:rFonts w:ascii="宋体" w:hAnsi="宋体"/>
          <w:szCs w:val="21"/>
        </w:rPr>
        <w:t>7</w:t>
      </w:r>
      <w:r w:rsidR="00F93326" w:rsidRPr="00264D9E">
        <w:rPr>
          <w:rFonts w:ascii="宋体" w:hAnsi="宋体" w:hint="eastAsia"/>
          <w:szCs w:val="21"/>
        </w:rPr>
        <w:t>《政府采购法实施条例》</w:t>
      </w:r>
      <w:r w:rsidR="004C1AB8">
        <w:rPr>
          <w:rFonts w:ascii="宋体" w:hAnsi="宋体" w:hint="eastAsia"/>
          <w:szCs w:val="21"/>
        </w:rPr>
        <w:t>解读</w:t>
      </w:r>
    </w:p>
    <w:p w14:paraId="2792455B" w14:textId="77777777" w:rsidR="001B536B" w:rsidRDefault="001B536B" w:rsidP="00CA4F58">
      <w:pPr>
        <w:pStyle w:val="a8"/>
        <w:numPr>
          <w:ilvl w:val="0"/>
          <w:numId w:val="2"/>
        </w:numPr>
        <w:spacing w:line="360" w:lineRule="auto"/>
        <w:ind w:firstLineChars="0"/>
        <w:rPr>
          <w:rFonts w:ascii="宋体" w:hAnsi="宋体"/>
          <w:szCs w:val="21"/>
        </w:rPr>
      </w:pPr>
      <w:r>
        <w:rPr>
          <w:rFonts w:ascii="宋体" w:hAnsi="宋体" w:hint="eastAsia"/>
          <w:szCs w:val="21"/>
        </w:rPr>
        <w:t>关于供应商差别待遇或歧视待遇的相关规定</w:t>
      </w:r>
    </w:p>
    <w:p w14:paraId="317B7BFE" w14:textId="77777777" w:rsidR="001B6FE4" w:rsidRPr="00402E4B" w:rsidRDefault="001B6FE4" w:rsidP="00CA4F58">
      <w:pPr>
        <w:pStyle w:val="a8"/>
        <w:numPr>
          <w:ilvl w:val="0"/>
          <w:numId w:val="3"/>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69508122" w14:textId="77777777" w:rsidR="0056448B" w:rsidRPr="00035D02" w:rsidRDefault="0056448B" w:rsidP="00CA4F58">
      <w:pPr>
        <w:pStyle w:val="a8"/>
        <w:numPr>
          <w:ilvl w:val="0"/>
          <w:numId w:val="3"/>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5076E897"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sidR="004C1AB8">
        <w:rPr>
          <w:rFonts w:ascii="宋体" w:hAnsi="宋体"/>
          <w:szCs w:val="21"/>
        </w:rPr>
        <w:t>8</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7CC5D0A1" w14:textId="77777777" w:rsidR="0068141C" w:rsidRPr="007D48F7" w:rsidRDefault="00DD69D5" w:rsidP="00CA4F58">
      <w:pPr>
        <w:pStyle w:val="a8"/>
        <w:numPr>
          <w:ilvl w:val="0"/>
          <w:numId w:val="2"/>
        </w:numPr>
        <w:spacing w:line="360" w:lineRule="auto"/>
        <w:ind w:firstLineChars="0"/>
        <w:rPr>
          <w:rFonts w:ascii="宋体" w:hAnsi="宋体"/>
          <w:szCs w:val="21"/>
        </w:rPr>
      </w:pPr>
      <w:r w:rsidRPr="007D48F7">
        <w:rPr>
          <w:rFonts w:ascii="宋体" w:hAnsi="宋体" w:hint="eastAsia"/>
          <w:szCs w:val="21"/>
        </w:rPr>
        <w:t>案例分析：不足“3家”处理方式</w:t>
      </w:r>
    </w:p>
    <w:p w14:paraId="4BE1A048" w14:textId="77777777" w:rsidR="005230CE" w:rsidRPr="007D48F7" w:rsidRDefault="005230CE" w:rsidP="00CA4F58">
      <w:pPr>
        <w:pStyle w:val="a8"/>
        <w:numPr>
          <w:ilvl w:val="0"/>
          <w:numId w:val="2"/>
        </w:numPr>
        <w:spacing w:line="360" w:lineRule="auto"/>
        <w:ind w:firstLineChars="0"/>
        <w:rPr>
          <w:rFonts w:ascii="宋体" w:hAnsi="宋体"/>
          <w:szCs w:val="21"/>
        </w:rPr>
      </w:pPr>
      <w:r w:rsidRPr="007D48F7">
        <w:rPr>
          <w:rFonts w:ascii="宋体" w:hAnsi="宋体" w:hint="eastAsia"/>
          <w:szCs w:val="21"/>
        </w:rPr>
        <w:t>如何理解9</w:t>
      </w:r>
      <w:r w:rsidRPr="007D48F7">
        <w:rPr>
          <w:rFonts w:ascii="宋体" w:hAnsi="宋体"/>
          <w:szCs w:val="21"/>
        </w:rPr>
        <w:t>4</w:t>
      </w:r>
      <w:r w:rsidRPr="007D48F7">
        <w:rPr>
          <w:rFonts w:ascii="宋体" w:hAnsi="宋体" w:hint="eastAsia"/>
          <w:szCs w:val="21"/>
        </w:rPr>
        <w:t>号令四种驳回投诉的情形</w:t>
      </w:r>
    </w:p>
    <w:p w14:paraId="29CEC44C" w14:textId="77777777" w:rsidR="005230CE" w:rsidRDefault="005230CE" w:rsidP="00CA4F58">
      <w:pPr>
        <w:pStyle w:val="a8"/>
        <w:numPr>
          <w:ilvl w:val="0"/>
          <w:numId w:val="3"/>
        </w:numPr>
        <w:spacing w:line="360" w:lineRule="auto"/>
        <w:ind w:firstLineChars="0"/>
        <w:rPr>
          <w:rFonts w:ascii="宋体" w:hAnsi="宋体"/>
          <w:b/>
          <w:szCs w:val="21"/>
        </w:rPr>
      </w:pPr>
      <w:r w:rsidRPr="005230CE">
        <w:rPr>
          <w:rFonts w:ascii="宋体" w:hAnsi="宋体"/>
          <w:b/>
          <w:szCs w:val="21"/>
        </w:rPr>
        <w:t>一、不符合法定投诉受理条件的</w:t>
      </w:r>
    </w:p>
    <w:p w14:paraId="7C4D5ECA" w14:textId="77777777" w:rsidR="005230CE" w:rsidRDefault="005230CE" w:rsidP="00CA4F58">
      <w:pPr>
        <w:pStyle w:val="a8"/>
        <w:numPr>
          <w:ilvl w:val="0"/>
          <w:numId w:val="3"/>
        </w:numPr>
        <w:spacing w:line="360" w:lineRule="auto"/>
        <w:ind w:firstLineChars="0"/>
        <w:rPr>
          <w:rFonts w:ascii="宋体" w:hAnsi="宋体"/>
          <w:b/>
          <w:szCs w:val="21"/>
        </w:rPr>
      </w:pPr>
      <w:r w:rsidRPr="005230CE">
        <w:rPr>
          <w:rFonts w:ascii="宋体" w:hAnsi="宋体"/>
          <w:b/>
          <w:szCs w:val="21"/>
        </w:rPr>
        <w:t>二、投诉事项缺乏事实依据的</w:t>
      </w:r>
    </w:p>
    <w:p w14:paraId="3F3A5AA7" w14:textId="77777777" w:rsidR="005230CE" w:rsidRDefault="005230CE" w:rsidP="00CA4F58">
      <w:pPr>
        <w:pStyle w:val="a8"/>
        <w:numPr>
          <w:ilvl w:val="0"/>
          <w:numId w:val="3"/>
        </w:numPr>
        <w:spacing w:line="360" w:lineRule="auto"/>
        <w:ind w:firstLineChars="0"/>
        <w:rPr>
          <w:rFonts w:ascii="宋体" w:hAnsi="宋体"/>
          <w:b/>
          <w:szCs w:val="21"/>
        </w:rPr>
      </w:pPr>
      <w:r w:rsidRPr="005230CE">
        <w:rPr>
          <w:rFonts w:ascii="宋体" w:hAnsi="宋体"/>
          <w:b/>
          <w:szCs w:val="21"/>
        </w:rPr>
        <w:t>三、捏造事实或提供虚假材料的</w:t>
      </w:r>
    </w:p>
    <w:p w14:paraId="3CB48878" w14:textId="77777777" w:rsidR="005230CE" w:rsidRDefault="005230CE" w:rsidP="00CA4F58">
      <w:pPr>
        <w:pStyle w:val="a8"/>
        <w:numPr>
          <w:ilvl w:val="0"/>
          <w:numId w:val="3"/>
        </w:numPr>
        <w:spacing w:line="360" w:lineRule="auto"/>
        <w:ind w:firstLineChars="0"/>
        <w:rPr>
          <w:rFonts w:ascii="宋体" w:hAnsi="宋体"/>
          <w:b/>
          <w:szCs w:val="21"/>
        </w:rPr>
      </w:pPr>
      <w:r w:rsidRPr="005230CE">
        <w:rPr>
          <w:rFonts w:ascii="宋体" w:hAnsi="宋体"/>
          <w:b/>
          <w:szCs w:val="21"/>
        </w:rPr>
        <w:t>四、以非法手段取得证明材料的</w:t>
      </w:r>
    </w:p>
    <w:p w14:paraId="74E4283A" w14:textId="77777777" w:rsidR="005230CE" w:rsidRDefault="005230CE" w:rsidP="005230CE">
      <w:pPr>
        <w:spacing w:line="360" w:lineRule="auto"/>
        <w:ind w:leftChars="100" w:left="210"/>
        <w:rPr>
          <w:rFonts w:ascii="宋体" w:hAnsi="宋体"/>
          <w:bCs/>
          <w:szCs w:val="21"/>
        </w:rPr>
      </w:pPr>
      <w:r w:rsidRPr="005230CE">
        <w:rPr>
          <w:rFonts w:ascii="宋体" w:hAnsi="宋体" w:hint="eastAsia"/>
          <w:bCs/>
          <w:szCs w:val="21"/>
        </w:rPr>
        <w:t>2</w:t>
      </w:r>
      <w:r w:rsidRPr="005230CE">
        <w:rPr>
          <w:rFonts w:ascii="宋体" w:hAnsi="宋体"/>
          <w:bCs/>
          <w:szCs w:val="21"/>
        </w:rPr>
        <w:t>.9</w:t>
      </w:r>
      <w:r w:rsidRPr="005230CE">
        <w:rPr>
          <w:rFonts w:ascii="宋体" w:hAnsi="宋体" w:hint="eastAsia"/>
          <w:bCs/>
          <w:szCs w:val="21"/>
        </w:rPr>
        <w:t>《政府采购法》及其相关法律法规在实际工作中的“问与答”</w:t>
      </w:r>
    </w:p>
    <w:p w14:paraId="6FE82198"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中标人营业执照上的经营范围不含采购标的，签订的合同有效么？</w:t>
      </w:r>
    </w:p>
    <w:p w14:paraId="375DAD0B"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政府采购公开招标项目，实质性响应招标文件的投标人不足三家。请问这种情况需要专家签署评标报告吗？</w:t>
      </w:r>
    </w:p>
    <w:p w14:paraId="1FC45D55"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lastRenderedPageBreak/>
        <w:t>因为业务需求必须采购限定品牌的货物，如何选择采购方式？</w:t>
      </w:r>
    </w:p>
    <w:p w14:paraId="4B3D53A7"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竞争性谈判最少几家报名可以开标，竞争性谈判可以设置质量认证作为资格审查吗？</w:t>
      </w:r>
    </w:p>
    <w:p w14:paraId="0ABF1C57"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开标时，唱标阶段可以公布各投标人的报价吗？</w:t>
      </w:r>
    </w:p>
    <w:p w14:paraId="60AEF3F2"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询价文件公告期已结束，供应商可以在询价当日对询价文件提出质疑吗？</w:t>
      </w:r>
    </w:p>
    <w:p w14:paraId="32D1698D"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政府采购投诉时发现投诉人的投诉书出现虚假法人签名的情况如何处理？</w:t>
      </w:r>
    </w:p>
    <w:p w14:paraId="26CB0983"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某供应商投标一个采购项目， 但其营业执照经营范围却没有包含本项目内容，是否列为无效投标？</w:t>
      </w:r>
    </w:p>
    <w:p w14:paraId="56389E69"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添购和追加采购到底有何不同？他们有哪些限制条件？</w:t>
      </w:r>
    </w:p>
    <w:p w14:paraId="55220859"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现场踏勘能作为投标人资格条件吗？</w:t>
      </w:r>
    </w:p>
    <w:p w14:paraId="15A70EE2"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招标文件的技术参数要求过高，是否可以认定为对供应商的歧视不合理要求？</w:t>
      </w:r>
    </w:p>
    <w:p w14:paraId="44F2B1B1"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采购人想要追加合同，供应商可以拒绝吗？</w:t>
      </w:r>
    </w:p>
    <w:p w14:paraId="2D97B8FB"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投标供应商在信用中国中有行政处罚，是否可以认定其无效投标？</w:t>
      </w:r>
    </w:p>
    <w:p w14:paraId="30A03B51"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中标后厂家提出采购产品已经不生产了，供应商和采购人要求变更产品型号可以吗？</w:t>
      </w:r>
    </w:p>
    <w:p w14:paraId="0E106CDE" w14:textId="77777777" w:rsidR="005230CE" w:rsidRP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公司成立年限可以作为资格条件吗?</w:t>
      </w:r>
    </w:p>
    <w:p w14:paraId="272D3D58" w14:textId="77777777" w:rsid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hint="eastAsia"/>
          <w:szCs w:val="21"/>
        </w:rPr>
        <w:t>进口设备采购项目，进口论证过的专家，可以参加评标吗？</w:t>
      </w:r>
    </w:p>
    <w:p w14:paraId="0D971165" w14:textId="77777777" w:rsid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szCs w:val="21"/>
        </w:rPr>
        <w:t>哪些政采项目适合要求提供样品</w:t>
      </w:r>
      <w:r>
        <w:rPr>
          <w:rFonts w:ascii="宋体" w:hAnsi="宋体" w:hint="eastAsia"/>
          <w:szCs w:val="21"/>
        </w:rPr>
        <w:t>？</w:t>
      </w:r>
    </w:p>
    <w:p w14:paraId="7782FA8C" w14:textId="77777777" w:rsidR="005230CE" w:rsidRDefault="005230CE" w:rsidP="00CA4F58">
      <w:pPr>
        <w:pStyle w:val="a8"/>
        <w:numPr>
          <w:ilvl w:val="0"/>
          <w:numId w:val="2"/>
        </w:numPr>
        <w:spacing w:line="360" w:lineRule="auto"/>
        <w:ind w:firstLineChars="0"/>
        <w:rPr>
          <w:rFonts w:ascii="宋体" w:hAnsi="宋体"/>
          <w:szCs w:val="21"/>
        </w:rPr>
      </w:pPr>
      <w:r w:rsidRPr="005230CE">
        <w:rPr>
          <w:rFonts w:ascii="宋体" w:hAnsi="宋体"/>
          <w:szCs w:val="21"/>
        </w:rPr>
        <w:t>多家供应商投标同一品牌</w:t>
      </w:r>
      <w:r>
        <w:rPr>
          <w:rFonts w:ascii="宋体" w:hAnsi="宋体" w:hint="eastAsia"/>
          <w:szCs w:val="21"/>
        </w:rPr>
        <w:t>，</w:t>
      </w:r>
      <w:r w:rsidRPr="005230CE">
        <w:rPr>
          <w:rFonts w:ascii="宋体" w:hAnsi="宋体"/>
          <w:szCs w:val="21"/>
        </w:rPr>
        <w:t>供应商数量如何认定？</w:t>
      </w:r>
    </w:p>
    <w:p w14:paraId="76D2C92A" w14:textId="77777777" w:rsidR="005230CE" w:rsidRDefault="005230CE" w:rsidP="00CA4F58">
      <w:pPr>
        <w:pStyle w:val="a8"/>
        <w:numPr>
          <w:ilvl w:val="0"/>
          <w:numId w:val="2"/>
        </w:numPr>
        <w:spacing w:line="360" w:lineRule="auto"/>
        <w:ind w:firstLineChars="0"/>
        <w:rPr>
          <w:rFonts w:ascii="宋体" w:hAnsi="宋体"/>
          <w:szCs w:val="21"/>
        </w:rPr>
      </w:pPr>
      <w:r>
        <w:rPr>
          <w:rFonts w:ascii="宋体" w:hAnsi="宋体" w:hint="eastAsia"/>
          <w:szCs w:val="21"/>
        </w:rPr>
        <w:t>国企采购如何适用法律法规？</w:t>
      </w:r>
    </w:p>
    <w:p w14:paraId="0F7C374A" w14:textId="77777777" w:rsidR="005230CE" w:rsidRPr="005230CE" w:rsidRDefault="005230CE" w:rsidP="00CA4F58">
      <w:pPr>
        <w:pStyle w:val="a8"/>
        <w:numPr>
          <w:ilvl w:val="0"/>
          <w:numId w:val="2"/>
        </w:numPr>
        <w:spacing w:line="360" w:lineRule="auto"/>
        <w:ind w:firstLineChars="0"/>
        <w:rPr>
          <w:rFonts w:ascii="宋体" w:hAnsi="宋体"/>
          <w:szCs w:val="21"/>
        </w:rPr>
      </w:pPr>
      <w:r>
        <w:rPr>
          <w:rFonts w:ascii="宋体" w:hAnsi="宋体" w:hint="eastAsia"/>
          <w:szCs w:val="21"/>
        </w:rPr>
        <w:t>第一候选人什么情况下不能中标？</w:t>
      </w:r>
    </w:p>
    <w:p w14:paraId="2B61BC12" w14:textId="77777777" w:rsidR="00C72245" w:rsidRPr="006F3C86" w:rsidRDefault="00660C8D" w:rsidP="00DF6187">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、对</w:t>
      </w:r>
      <w:r w:rsidR="00684C94" w:rsidRPr="006F3C86">
        <w:rPr>
          <w:rFonts w:ascii="宋体" w:hAnsi="宋体" w:hint="eastAsia"/>
          <w:b/>
          <w:szCs w:val="21"/>
        </w:rPr>
        <w:t>项目招标文件的</w:t>
      </w:r>
      <w:r w:rsidR="00B37DE2" w:rsidRPr="006F3C86">
        <w:rPr>
          <w:rFonts w:ascii="宋体" w:hAnsi="宋体" w:hint="eastAsia"/>
          <w:b/>
          <w:szCs w:val="21"/>
        </w:rPr>
        <w:t>关键点</w:t>
      </w:r>
      <w:r w:rsidR="00684C94" w:rsidRPr="006F3C86">
        <w:rPr>
          <w:rFonts w:ascii="宋体" w:hAnsi="宋体" w:hint="eastAsia"/>
          <w:b/>
          <w:szCs w:val="21"/>
        </w:rPr>
        <w:t>解读</w:t>
      </w:r>
      <w:r w:rsidR="00B37DE2" w:rsidRPr="006F3C86">
        <w:rPr>
          <w:rFonts w:ascii="宋体" w:hAnsi="宋体" w:hint="eastAsia"/>
          <w:b/>
          <w:szCs w:val="21"/>
        </w:rPr>
        <w:t>与案例分析</w:t>
      </w:r>
    </w:p>
    <w:p w14:paraId="5F78BC21" w14:textId="77777777" w:rsidR="002E4AF5" w:rsidRDefault="00660C8D" w:rsidP="00A75B47">
      <w:pPr>
        <w:spacing w:line="360" w:lineRule="auto"/>
        <w:ind w:leftChars="100" w:left="210"/>
        <w:rPr>
          <w:rFonts w:ascii="宋体" w:hAnsi="宋体"/>
          <w:szCs w:val="21"/>
        </w:rPr>
      </w:pPr>
      <w:r>
        <w:rPr>
          <w:rFonts w:ascii="宋体" w:hAnsi="宋体"/>
          <w:szCs w:val="21"/>
        </w:rPr>
        <w:t>3</w:t>
      </w:r>
      <w:r w:rsidR="00ED283C" w:rsidRPr="00F22308">
        <w:rPr>
          <w:rFonts w:ascii="宋体" w:hAnsi="宋体" w:hint="eastAsia"/>
          <w:szCs w:val="21"/>
        </w:rPr>
        <w:t>.1</w:t>
      </w:r>
      <w:r w:rsidR="002E4AF5">
        <w:rPr>
          <w:rFonts w:ascii="宋体" w:hAnsi="宋体" w:hint="eastAsia"/>
          <w:szCs w:val="21"/>
        </w:rPr>
        <w:t>政府采购招投标过程全景图</w:t>
      </w:r>
    </w:p>
    <w:p w14:paraId="35D623AB" w14:textId="77777777" w:rsidR="00E45E57" w:rsidRDefault="00660C8D" w:rsidP="00A75B47">
      <w:pPr>
        <w:spacing w:line="360" w:lineRule="auto"/>
        <w:ind w:leftChars="100" w:left="210"/>
        <w:rPr>
          <w:rFonts w:ascii="宋体" w:hAnsi="宋体"/>
          <w:szCs w:val="21"/>
        </w:rPr>
      </w:pPr>
      <w:r>
        <w:rPr>
          <w:rFonts w:ascii="宋体" w:hAnsi="宋体"/>
          <w:szCs w:val="21"/>
        </w:rPr>
        <w:t>3</w:t>
      </w:r>
      <w:r w:rsidR="002E4AF5">
        <w:rPr>
          <w:rFonts w:ascii="宋体" w:hAnsi="宋体"/>
          <w:szCs w:val="21"/>
        </w:rPr>
        <w:t>.2</w:t>
      </w:r>
      <w:r w:rsidR="00E45E57">
        <w:rPr>
          <w:rFonts w:ascii="宋体" w:hAnsi="宋体" w:hint="eastAsia"/>
          <w:szCs w:val="21"/>
        </w:rPr>
        <w:t>招标文件</w:t>
      </w:r>
      <w:r w:rsidR="00684C94">
        <w:rPr>
          <w:rFonts w:ascii="宋体" w:hAnsi="宋体" w:hint="eastAsia"/>
          <w:szCs w:val="21"/>
        </w:rPr>
        <w:t>一般</w:t>
      </w:r>
      <w:r w:rsidR="00E45E57">
        <w:rPr>
          <w:rFonts w:ascii="宋体" w:hAnsi="宋体" w:hint="eastAsia"/>
          <w:szCs w:val="21"/>
        </w:rPr>
        <w:t>都包括哪些</w:t>
      </w:r>
      <w:r w:rsidR="00684C94">
        <w:rPr>
          <w:rFonts w:ascii="宋体" w:hAnsi="宋体" w:hint="eastAsia"/>
          <w:szCs w:val="21"/>
        </w:rPr>
        <w:t>结构与</w:t>
      </w:r>
      <w:r w:rsidR="00E45E57">
        <w:rPr>
          <w:rFonts w:ascii="宋体" w:hAnsi="宋体" w:hint="eastAsia"/>
          <w:szCs w:val="21"/>
        </w:rPr>
        <w:t>内容？</w:t>
      </w:r>
    </w:p>
    <w:p w14:paraId="73231D40" w14:textId="77777777" w:rsidR="00BB501C" w:rsidRDefault="00660C8D" w:rsidP="003D3F10">
      <w:pPr>
        <w:spacing w:line="360" w:lineRule="auto"/>
        <w:ind w:leftChars="100" w:left="210"/>
        <w:rPr>
          <w:rFonts w:ascii="宋体" w:hAnsi="宋体"/>
          <w:b/>
          <w:szCs w:val="21"/>
        </w:rPr>
      </w:pPr>
      <w:r>
        <w:rPr>
          <w:rFonts w:ascii="宋体" w:hAnsi="宋体"/>
          <w:szCs w:val="21"/>
        </w:rPr>
        <w:t>3</w:t>
      </w:r>
      <w:r w:rsidR="00291293">
        <w:rPr>
          <w:rFonts w:ascii="宋体" w:hAnsi="宋体"/>
          <w:szCs w:val="21"/>
        </w:rPr>
        <w:t>.</w:t>
      </w:r>
      <w:r w:rsidR="002E4AF5">
        <w:rPr>
          <w:rFonts w:ascii="宋体" w:hAnsi="宋体"/>
          <w:szCs w:val="21"/>
        </w:rPr>
        <w:t>3</w:t>
      </w:r>
      <w:r w:rsidR="00BB501C" w:rsidRPr="00BB501C">
        <w:rPr>
          <w:rFonts w:ascii="宋体" w:hAnsi="宋体" w:hint="eastAsia"/>
          <w:b/>
          <w:szCs w:val="21"/>
        </w:rPr>
        <w:t>招标文件分解表</w:t>
      </w:r>
      <w:r w:rsidR="00927C7B">
        <w:rPr>
          <w:rFonts w:ascii="宋体" w:hAnsi="宋体" w:hint="eastAsia"/>
          <w:b/>
          <w:szCs w:val="21"/>
        </w:rPr>
        <w:t>（整体+详细）</w:t>
      </w:r>
    </w:p>
    <w:p w14:paraId="2526210E" w14:textId="77777777" w:rsidR="00BB501C" w:rsidRDefault="00660C8D" w:rsidP="002E4AF5">
      <w:pPr>
        <w:spacing w:line="360" w:lineRule="auto"/>
        <w:ind w:leftChars="100" w:left="210"/>
        <w:rPr>
          <w:rFonts w:ascii="宋体" w:hAnsi="宋体"/>
          <w:szCs w:val="21"/>
        </w:rPr>
      </w:pPr>
      <w:r>
        <w:rPr>
          <w:rFonts w:ascii="宋体" w:hAnsi="宋体"/>
          <w:szCs w:val="21"/>
        </w:rPr>
        <w:t>3</w:t>
      </w:r>
      <w:r w:rsidR="00BB501C">
        <w:rPr>
          <w:rFonts w:ascii="宋体" w:hAnsi="宋体"/>
          <w:szCs w:val="21"/>
        </w:rPr>
        <w:t>.4</w:t>
      </w:r>
      <w:r w:rsidR="00BB501C">
        <w:rPr>
          <w:rFonts w:ascii="宋体" w:hAnsi="宋体" w:hint="eastAsia"/>
          <w:szCs w:val="21"/>
        </w:rPr>
        <w:t>招标文件中关键控制点解读</w:t>
      </w:r>
    </w:p>
    <w:p w14:paraId="42CED2DA" w14:textId="77777777" w:rsidR="00BB501C" w:rsidRDefault="00660C8D" w:rsidP="00BB501C">
      <w:pPr>
        <w:spacing w:line="360" w:lineRule="auto"/>
        <w:ind w:leftChars="200" w:left="420"/>
        <w:rPr>
          <w:rFonts w:ascii="宋体" w:hAnsi="宋体"/>
          <w:szCs w:val="21"/>
        </w:rPr>
      </w:pPr>
      <w:r>
        <w:rPr>
          <w:rFonts w:ascii="宋体" w:hAnsi="宋体"/>
          <w:szCs w:val="21"/>
        </w:rPr>
        <w:t>3</w:t>
      </w:r>
      <w:r w:rsidR="009C651A">
        <w:rPr>
          <w:rFonts w:ascii="宋体" w:hAnsi="宋体"/>
          <w:szCs w:val="21"/>
        </w:rPr>
        <w:t>.4.</w:t>
      </w:r>
      <w:r w:rsidR="00CF6748">
        <w:rPr>
          <w:rFonts w:ascii="宋体" w:hAnsi="宋体"/>
          <w:szCs w:val="21"/>
        </w:rPr>
        <w:t>1</w:t>
      </w:r>
      <w:r w:rsidR="00BB501C" w:rsidRPr="00291293">
        <w:rPr>
          <w:rFonts w:ascii="宋体" w:hAnsi="宋体" w:hint="eastAsia"/>
          <w:szCs w:val="21"/>
        </w:rPr>
        <w:t>总公司、分公司、子公司投标哪些事？</w:t>
      </w:r>
    </w:p>
    <w:p w14:paraId="137BDAF3"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118B6962"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2C56848F" w14:textId="77777777" w:rsidR="00BB501C" w:rsidRP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0E281F05" w14:textId="77777777" w:rsidR="00BB501C" w:rsidRDefault="00BB501C" w:rsidP="00CA4F58">
      <w:pPr>
        <w:pStyle w:val="a8"/>
        <w:numPr>
          <w:ilvl w:val="0"/>
          <w:numId w:val="4"/>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343AB7B8" w14:textId="77777777" w:rsidR="00A51316" w:rsidRDefault="00A51316" w:rsidP="00CA4F58">
      <w:pPr>
        <w:pStyle w:val="a8"/>
        <w:numPr>
          <w:ilvl w:val="0"/>
          <w:numId w:val="4"/>
        </w:numPr>
        <w:spacing w:line="360" w:lineRule="auto"/>
        <w:ind w:firstLineChars="0"/>
        <w:rPr>
          <w:rFonts w:ascii="宋体" w:hAnsi="宋体"/>
          <w:b/>
          <w:szCs w:val="21"/>
        </w:rPr>
      </w:pPr>
      <w:r>
        <w:rPr>
          <w:rFonts w:ascii="宋体" w:hAnsi="宋体" w:hint="eastAsia"/>
          <w:b/>
          <w:szCs w:val="21"/>
        </w:rPr>
        <w:t>母子公司是否可以参与同一投标？</w:t>
      </w:r>
    </w:p>
    <w:p w14:paraId="4BA6CA76" w14:textId="77777777" w:rsidR="000551D8" w:rsidRDefault="000551D8" w:rsidP="00CA4F58">
      <w:pPr>
        <w:pStyle w:val="a8"/>
        <w:numPr>
          <w:ilvl w:val="0"/>
          <w:numId w:val="4"/>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58B1E8AF" w14:textId="77777777" w:rsidR="005B6816" w:rsidRPr="005B6816" w:rsidRDefault="005B6816" w:rsidP="00CA4F58">
      <w:pPr>
        <w:pStyle w:val="a8"/>
        <w:numPr>
          <w:ilvl w:val="0"/>
          <w:numId w:val="4"/>
        </w:numPr>
        <w:spacing w:line="360" w:lineRule="auto"/>
        <w:ind w:firstLineChars="0"/>
        <w:rPr>
          <w:rFonts w:ascii="宋体" w:hAnsi="宋体"/>
          <w:b/>
          <w:szCs w:val="21"/>
        </w:rPr>
      </w:pPr>
      <w:r w:rsidRPr="003A270D">
        <w:rPr>
          <w:rFonts w:ascii="宋体" w:hAnsi="宋体" w:hint="eastAsia"/>
          <w:b/>
          <w:szCs w:val="21"/>
        </w:rPr>
        <w:lastRenderedPageBreak/>
        <w:t>案例分析：业绩主体不一样的风险？</w:t>
      </w:r>
    </w:p>
    <w:p w14:paraId="3C3856EB" w14:textId="77777777" w:rsidR="00291293"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.4.</w:t>
      </w:r>
      <w:r w:rsidR="00CF6748">
        <w:rPr>
          <w:rFonts w:ascii="宋体" w:hAnsi="宋体"/>
          <w:szCs w:val="21"/>
        </w:rPr>
        <w:t>2</w:t>
      </w:r>
      <w:r w:rsidR="00291293">
        <w:rPr>
          <w:rFonts w:ascii="宋体" w:hAnsi="宋体" w:hint="eastAsia"/>
          <w:szCs w:val="21"/>
        </w:rPr>
        <w:t>联合体投标应注意哪些规则？</w:t>
      </w:r>
    </w:p>
    <w:p w14:paraId="586B4AF0" w14:textId="77777777" w:rsidR="00291293" w:rsidRDefault="00291293" w:rsidP="00CA4F58">
      <w:pPr>
        <w:pStyle w:val="a8"/>
        <w:numPr>
          <w:ilvl w:val="0"/>
          <w:numId w:val="4"/>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2726C3AA" w14:textId="77777777" w:rsidR="00554B63" w:rsidRDefault="00660C8D" w:rsidP="00A51316">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291293">
        <w:rPr>
          <w:rFonts w:ascii="宋体" w:hAnsi="宋体"/>
          <w:szCs w:val="21"/>
        </w:rPr>
        <w:t>4</w:t>
      </w:r>
      <w:r w:rsidR="00A51316">
        <w:rPr>
          <w:rFonts w:ascii="宋体" w:hAnsi="宋体" w:hint="eastAsia"/>
          <w:szCs w:val="21"/>
        </w:rPr>
        <w:t>.</w:t>
      </w:r>
      <w:r w:rsidR="00CF6748">
        <w:rPr>
          <w:rFonts w:ascii="宋体" w:hAnsi="宋体"/>
          <w:szCs w:val="21"/>
        </w:rPr>
        <w:t>3</w:t>
      </w:r>
      <w:r w:rsidR="00B37DE2">
        <w:rPr>
          <w:rFonts w:ascii="宋体" w:hAnsi="宋体" w:hint="eastAsia"/>
          <w:szCs w:val="21"/>
        </w:rPr>
        <w:t>对投标者资格预审、符合性审查侧重点有何不同？</w:t>
      </w:r>
    </w:p>
    <w:p w14:paraId="152D0882" w14:textId="77777777" w:rsidR="00CE4EE1" w:rsidRPr="0012718F" w:rsidRDefault="00CE4EE1" w:rsidP="00CA4F58">
      <w:pPr>
        <w:pStyle w:val="a8"/>
        <w:numPr>
          <w:ilvl w:val="0"/>
          <w:numId w:val="4"/>
        </w:numPr>
        <w:spacing w:line="360" w:lineRule="auto"/>
        <w:ind w:firstLineChars="0"/>
        <w:rPr>
          <w:rFonts w:ascii="宋体" w:hAnsi="宋体"/>
          <w:b/>
          <w:szCs w:val="21"/>
        </w:rPr>
      </w:pPr>
      <w:r w:rsidRPr="0012718F">
        <w:rPr>
          <w:rFonts w:ascii="宋体" w:hAnsi="宋体" w:hint="eastAsia"/>
          <w:b/>
          <w:szCs w:val="21"/>
        </w:rPr>
        <w:t>案例分析：被歧视的“外地人”</w:t>
      </w:r>
    </w:p>
    <w:p w14:paraId="7BAC1C18" w14:textId="77777777" w:rsidR="000A18B6" w:rsidRDefault="00660C8D" w:rsidP="004351CF">
      <w:pPr>
        <w:spacing w:line="360" w:lineRule="auto"/>
        <w:ind w:leftChars="200" w:left="420"/>
        <w:rPr>
          <w:rFonts w:ascii="宋体" w:hAnsi="宋体"/>
          <w:szCs w:val="21"/>
        </w:rPr>
      </w:pPr>
      <w:r>
        <w:rPr>
          <w:rFonts w:ascii="宋体" w:hAnsi="宋体"/>
          <w:szCs w:val="21"/>
        </w:rPr>
        <w:t>3</w:t>
      </w:r>
      <w:r w:rsidR="000A18B6">
        <w:rPr>
          <w:rFonts w:ascii="宋体" w:hAnsi="宋体" w:hint="eastAsia"/>
          <w:szCs w:val="21"/>
        </w:rPr>
        <w:t>.</w:t>
      </w:r>
      <w:r w:rsidR="004351CF">
        <w:rPr>
          <w:rFonts w:ascii="宋体" w:hAnsi="宋体"/>
          <w:szCs w:val="21"/>
        </w:rPr>
        <w:t>4.</w:t>
      </w:r>
      <w:r w:rsidR="00CF6748">
        <w:rPr>
          <w:rFonts w:ascii="宋体" w:hAnsi="宋体"/>
          <w:szCs w:val="21"/>
        </w:rPr>
        <w:t>4</w:t>
      </w:r>
      <w:r w:rsidR="000A18B6">
        <w:rPr>
          <w:rFonts w:ascii="宋体" w:hAnsi="宋体" w:hint="eastAsia"/>
          <w:szCs w:val="21"/>
        </w:rPr>
        <w:t>招标公告有效期</w:t>
      </w:r>
      <w:r w:rsidR="00291293">
        <w:rPr>
          <w:rFonts w:ascii="宋体" w:hAnsi="宋体" w:hint="eastAsia"/>
          <w:szCs w:val="21"/>
        </w:rPr>
        <w:t>、招标有效期、投标有效期到底是咋回事</w:t>
      </w:r>
      <w:r w:rsidR="000A18B6">
        <w:rPr>
          <w:rFonts w:ascii="宋体" w:hAnsi="宋体" w:hint="eastAsia"/>
          <w:szCs w:val="21"/>
        </w:rPr>
        <w:t>？</w:t>
      </w:r>
    </w:p>
    <w:p w14:paraId="14BEBFC1" w14:textId="77777777" w:rsidR="000A18B6" w:rsidRPr="0012718F" w:rsidRDefault="000A18B6" w:rsidP="00CA4F58">
      <w:pPr>
        <w:pStyle w:val="a8"/>
        <w:numPr>
          <w:ilvl w:val="0"/>
          <w:numId w:val="4"/>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74CF0C7A" w14:textId="77777777" w:rsidR="00ED283C" w:rsidRDefault="00660C8D" w:rsidP="004351CF">
      <w:pPr>
        <w:spacing w:line="360" w:lineRule="auto"/>
        <w:ind w:leftChars="200" w:left="420"/>
        <w:rPr>
          <w:rFonts w:ascii="宋体" w:hAnsi="宋体"/>
          <w:szCs w:val="21"/>
        </w:rPr>
      </w:pPr>
      <w:r>
        <w:rPr>
          <w:rFonts w:ascii="宋体" w:hAnsi="宋体"/>
          <w:szCs w:val="21"/>
        </w:rPr>
        <w:t>3</w:t>
      </w:r>
      <w:r w:rsidR="00E45E57">
        <w:rPr>
          <w:rFonts w:ascii="宋体" w:hAnsi="宋体" w:hint="eastAsia"/>
          <w:szCs w:val="21"/>
        </w:rPr>
        <w:t>.</w:t>
      </w:r>
      <w:r w:rsidR="004351CF">
        <w:rPr>
          <w:rFonts w:ascii="宋体" w:hAnsi="宋体"/>
          <w:szCs w:val="21"/>
        </w:rPr>
        <w:t>4.</w:t>
      </w:r>
      <w:r w:rsidR="00CF6748">
        <w:rPr>
          <w:rFonts w:ascii="宋体" w:hAnsi="宋体"/>
          <w:szCs w:val="21"/>
        </w:rPr>
        <w:t>5</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461E9B75" w14:textId="77777777" w:rsidR="00291293" w:rsidRPr="00291293" w:rsidRDefault="00291293" w:rsidP="00CA4F58">
      <w:pPr>
        <w:pStyle w:val="a8"/>
        <w:numPr>
          <w:ilvl w:val="0"/>
          <w:numId w:val="4"/>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1F3EAA27" w14:textId="77777777" w:rsidR="0080120B" w:rsidRDefault="00660C8D" w:rsidP="004351CF">
      <w:pPr>
        <w:spacing w:line="360" w:lineRule="auto"/>
        <w:ind w:leftChars="200" w:left="420"/>
        <w:rPr>
          <w:rFonts w:ascii="宋体" w:hAnsi="宋体"/>
          <w:szCs w:val="21"/>
        </w:rPr>
      </w:pPr>
      <w:r>
        <w:rPr>
          <w:rFonts w:ascii="宋体" w:hAnsi="宋体"/>
          <w:szCs w:val="21"/>
        </w:rPr>
        <w:t>3</w:t>
      </w:r>
      <w:r w:rsidR="00A75B47">
        <w:rPr>
          <w:rFonts w:ascii="宋体" w:hAnsi="宋体" w:hint="eastAsia"/>
          <w:szCs w:val="21"/>
        </w:rPr>
        <w:t>.</w:t>
      </w:r>
      <w:r w:rsidR="004351CF">
        <w:rPr>
          <w:rFonts w:ascii="宋体" w:hAnsi="宋体"/>
          <w:szCs w:val="21"/>
        </w:rPr>
        <w:t>4.</w:t>
      </w:r>
      <w:r w:rsidR="00CF6748">
        <w:rPr>
          <w:rFonts w:ascii="宋体" w:hAnsi="宋体"/>
          <w:szCs w:val="21"/>
        </w:rPr>
        <w:t>6</w:t>
      </w:r>
      <w:r w:rsidR="0080120B">
        <w:rPr>
          <w:rFonts w:ascii="宋体" w:hAnsi="宋体" w:hint="eastAsia"/>
          <w:szCs w:val="21"/>
        </w:rPr>
        <w:t>小微企业认定哪些事？</w:t>
      </w:r>
    </w:p>
    <w:p w14:paraId="42125B0E" w14:textId="77777777" w:rsidR="0080120B" w:rsidRPr="0080120B" w:rsidRDefault="0080120B" w:rsidP="00CA4F58">
      <w:pPr>
        <w:pStyle w:val="a8"/>
        <w:numPr>
          <w:ilvl w:val="0"/>
          <w:numId w:val="4"/>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553C0D77" w14:textId="77777777" w:rsidR="0080120B" w:rsidRPr="0080120B" w:rsidRDefault="0080120B" w:rsidP="00CA4F58">
      <w:pPr>
        <w:pStyle w:val="a8"/>
        <w:numPr>
          <w:ilvl w:val="0"/>
          <w:numId w:val="4"/>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7BDD5EDA" w14:textId="77777777" w:rsidR="00A75B47" w:rsidRPr="00F22308" w:rsidRDefault="00660C8D" w:rsidP="004351CF">
      <w:pPr>
        <w:spacing w:line="360" w:lineRule="auto"/>
        <w:ind w:leftChars="200" w:left="420"/>
        <w:rPr>
          <w:rFonts w:ascii="宋体" w:hAnsi="宋体"/>
          <w:szCs w:val="21"/>
        </w:rPr>
      </w:pPr>
      <w:r>
        <w:rPr>
          <w:rFonts w:ascii="宋体" w:hAnsi="宋体"/>
          <w:szCs w:val="21"/>
        </w:rPr>
        <w:t>3</w:t>
      </w:r>
      <w:r w:rsidR="0080120B" w:rsidRPr="00F22308">
        <w:rPr>
          <w:rFonts w:ascii="宋体" w:hAnsi="宋体" w:hint="eastAsia"/>
          <w:szCs w:val="21"/>
        </w:rPr>
        <w:t>.</w:t>
      </w:r>
      <w:r w:rsidR="0080120B">
        <w:rPr>
          <w:rFonts w:ascii="宋体" w:hAnsi="宋体"/>
          <w:szCs w:val="21"/>
        </w:rPr>
        <w:t>4.</w:t>
      </w:r>
      <w:r w:rsidR="00CF6748">
        <w:rPr>
          <w:rFonts w:ascii="宋体" w:hAnsi="宋体"/>
          <w:szCs w:val="21"/>
        </w:rPr>
        <w:t>7</w:t>
      </w:r>
      <w:r w:rsidR="00684C94">
        <w:rPr>
          <w:rFonts w:ascii="宋体" w:hAnsi="宋体" w:hint="eastAsia"/>
          <w:szCs w:val="21"/>
        </w:rPr>
        <w:t>对</w:t>
      </w:r>
      <w:r w:rsidR="00A75B47">
        <w:rPr>
          <w:rFonts w:ascii="宋体" w:hAnsi="宋体" w:hint="eastAsia"/>
          <w:szCs w:val="21"/>
        </w:rPr>
        <w:t>投标文件的密封</w:t>
      </w:r>
      <w:r w:rsidR="0061416A">
        <w:rPr>
          <w:rFonts w:ascii="宋体" w:hAnsi="宋体" w:hint="eastAsia"/>
          <w:szCs w:val="21"/>
        </w:rPr>
        <w:t>和送达一般</w:t>
      </w:r>
      <w:r w:rsidR="00A75B47">
        <w:rPr>
          <w:rFonts w:ascii="宋体" w:hAnsi="宋体" w:hint="eastAsia"/>
          <w:szCs w:val="21"/>
        </w:rPr>
        <w:t>是如何规定的？</w:t>
      </w:r>
    </w:p>
    <w:p w14:paraId="768CBC1D"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CF6748">
        <w:rPr>
          <w:rFonts w:ascii="宋体" w:hAnsi="宋体"/>
          <w:szCs w:val="21"/>
        </w:rPr>
        <w:t>8</w:t>
      </w:r>
      <w:r w:rsidR="0061416A">
        <w:rPr>
          <w:rFonts w:ascii="宋体" w:hAnsi="宋体" w:hint="eastAsia"/>
          <w:szCs w:val="21"/>
        </w:rPr>
        <w:t>招标文件中</w:t>
      </w:r>
      <w:r w:rsidR="00EE66E5">
        <w:rPr>
          <w:rFonts w:ascii="宋体" w:hAnsi="宋体" w:hint="eastAsia"/>
          <w:szCs w:val="21"/>
        </w:rPr>
        <w:t>废标条款是</w:t>
      </w:r>
      <w:r w:rsidR="0061416A">
        <w:rPr>
          <w:rFonts w:ascii="宋体" w:hAnsi="宋体" w:hint="eastAsia"/>
          <w:szCs w:val="21"/>
        </w:rPr>
        <w:t>通常如何规定</w:t>
      </w:r>
      <w:r w:rsidR="00EE66E5">
        <w:rPr>
          <w:rFonts w:ascii="宋体" w:hAnsi="宋体" w:hint="eastAsia"/>
          <w:szCs w:val="21"/>
        </w:rPr>
        <w:t>？</w:t>
      </w:r>
    </w:p>
    <w:p w14:paraId="1019AC89" w14:textId="77777777" w:rsidR="00B37DE2" w:rsidRDefault="00660C8D" w:rsidP="004351CF">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4351CF">
        <w:rPr>
          <w:rFonts w:ascii="宋体" w:hAnsi="宋体"/>
          <w:szCs w:val="21"/>
        </w:rPr>
        <w:t>4.</w:t>
      </w:r>
      <w:r w:rsidR="00CF6748">
        <w:rPr>
          <w:rFonts w:ascii="宋体" w:hAnsi="宋体"/>
          <w:szCs w:val="21"/>
        </w:rPr>
        <w:t>9</w:t>
      </w:r>
      <w:r w:rsidR="00B37DE2">
        <w:rPr>
          <w:rFonts w:ascii="宋体" w:hAnsi="宋体" w:hint="eastAsia"/>
          <w:szCs w:val="21"/>
        </w:rPr>
        <w:t>投标文件的签署、盖章有什么具体要求？</w:t>
      </w:r>
    </w:p>
    <w:p w14:paraId="43FCAAF5" w14:textId="77777777" w:rsidR="00B37DE2" w:rsidRPr="00123928" w:rsidRDefault="00B37DE2" w:rsidP="00CA4F58">
      <w:pPr>
        <w:pStyle w:val="a8"/>
        <w:numPr>
          <w:ilvl w:val="0"/>
          <w:numId w:val="4"/>
        </w:numPr>
        <w:spacing w:line="360" w:lineRule="auto"/>
        <w:ind w:firstLineChars="0"/>
        <w:rPr>
          <w:rFonts w:ascii="宋体" w:hAnsi="宋体"/>
          <w:b/>
          <w:szCs w:val="21"/>
        </w:rPr>
      </w:pPr>
      <w:r w:rsidRPr="00123928">
        <w:rPr>
          <w:rFonts w:ascii="宋体" w:hAnsi="宋体" w:hint="eastAsia"/>
          <w:b/>
          <w:szCs w:val="21"/>
        </w:rPr>
        <w:t>案例分析：不可或缺的“章”</w:t>
      </w:r>
    </w:p>
    <w:p w14:paraId="4F3752C4" w14:textId="77777777" w:rsidR="00CE4EE1" w:rsidRDefault="00660C8D" w:rsidP="004351CF">
      <w:pPr>
        <w:spacing w:line="360" w:lineRule="auto"/>
        <w:ind w:leftChars="200" w:left="420"/>
        <w:rPr>
          <w:rFonts w:ascii="宋体" w:hAnsi="宋体"/>
          <w:szCs w:val="21"/>
        </w:rPr>
      </w:pPr>
      <w:r>
        <w:rPr>
          <w:rFonts w:ascii="宋体" w:hAnsi="宋体"/>
          <w:szCs w:val="21"/>
        </w:rPr>
        <w:t>3</w:t>
      </w:r>
      <w:r w:rsidR="00CE4EE1">
        <w:rPr>
          <w:rFonts w:ascii="宋体" w:hAnsi="宋体" w:hint="eastAsia"/>
          <w:szCs w:val="21"/>
        </w:rPr>
        <w:t>.</w:t>
      </w:r>
      <w:r w:rsidR="004351CF">
        <w:rPr>
          <w:rFonts w:ascii="宋体" w:hAnsi="宋体"/>
          <w:szCs w:val="21"/>
        </w:rPr>
        <w:t>4.</w:t>
      </w:r>
      <w:r w:rsidR="00291293">
        <w:rPr>
          <w:rFonts w:ascii="宋体" w:hAnsi="宋体"/>
          <w:szCs w:val="21"/>
        </w:rPr>
        <w:t>1</w:t>
      </w:r>
      <w:r w:rsidR="00CF6748">
        <w:rPr>
          <w:rFonts w:ascii="宋体" w:hAnsi="宋体"/>
          <w:szCs w:val="21"/>
        </w:rPr>
        <w:t>0</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186F1A46" w14:textId="77777777" w:rsidR="00CE4EE1" w:rsidRPr="005D106B" w:rsidRDefault="00CE4EE1" w:rsidP="00CA4F58">
      <w:pPr>
        <w:pStyle w:val="a8"/>
        <w:numPr>
          <w:ilvl w:val="0"/>
          <w:numId w:val="4"/>
        </w:numPr>
        <w:spacing w:line="360" w:lineRule="auto"/>
        <w:ind w:firstLineChars="0"/>
        <w:rPr>
          <w:rFonts w:ascii="宋体" w:hAnsi="宋体"/>
          <w:b/>
          <w:szCs w:val="21"/>
        </w:rPr>
      </w:pPr>
      <w:r w:rsidRPr="005D106B">
        <w:rPr>
          <w:rFonts w:ascii="宋体" w:hAnsi="宋体" w:hint="eastAsia"/>
          <w:b/>
          <w:szCs w:val="21"/>
        </w:rPr>
        <w:t>案例分析：“★”条款之争</w:t>
      </w:r>
    </w:p>
    <w:p w14:paraId="794FA693" w14:textId="77777777" w:rsidR="00251558" w:rsidRPr="000606D4" w:rsidRDefault="00251558" w:rsidP="00CA4F58">
      <w:pPr>
        <w:pStyle w:val="a8"/>
        <w:numPr>
          <w:ilvl w:val="0"/>
          <w:numId w:val="4"/>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7FB6499D" w14:textId="77777777" w:rsidR="00E26B39" w:rsidRPr="005467F2" w:rsidRDefault="00E26B39" w:rsidP="00CA4F58">
      <w:pPr>
        <w:pStyle w:val="a8"/>
        <w:numPr>
          <w:ilvl w:val="0"/>
          <w:numId w:val="4"/>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0F3301C0" w14:textId="77777777" w:rsidR="0056448B" w:rsidRPr="005467F2" w:rsidRDefault="0056448B" w:rsidP="00CA4F58">
      <w:pPr>
        <w:pStyle w:val="a8"/>
        <w:numPr>
          <w:ilvl w:val="0"/>
          <w:numId w:val="4"/>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32D6E404"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B37DE2">
        <w:rPr>
          <w:rFonts w:ascii="宋体" w:hAnsi="宋体" w:hint="eastAsia"/>
          <w:szCs w:val="21"/>
        </w:rPr>
        <w:t>1</w:t>
      </w:r>
      <w:r w:rsidR="00CF6748">
        <w:rPr>
          <w:rFonts w:ascii="宋体" w:hAnsi="宋体"/>
          <w:szCs w:val="21"/>
        </w:rPr>
        <w:t>1</w:t>
      </w:r>
      <w:r w:rsidR="0061416A">
        <w:rPr>
          <w:rFonts w:ascii="宋体" w:hAnsi="宋体" w:hint="eastAsia"/>
          <w:szCs w:val="21"/>
        </w:rPr>
        <w:t>评分标准是如何规定的</w:t>
      </w:r>
      <w:r w:rsidR="00EE66E5">
        <w:rPr>
          <w:rFonts w:ascii="宋体" w:hAnsi="宋体" w:hint="eastAsia"/>
          <w:szCs w:val="21"/>
        </w:rPr>
        <w:t>？</w:t>
      </w:r>
    </w:p>
    <w:p w14:paraId="78F628F1" w14:textId="77777777" w:rsidR="00CE4EE1" w:rsidRPr="00A26879" w:rsidRDefault="00CE4EE1" w:rsidP="00CA4F58">
      <w:pPr>
        <w:pStyle w:val="a8"/>
        <w:numPr>
          <w:ilvl w:val="0"/>
          <w:numId w:val="4"/>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168DAE4C" w14:textId="77777777" w:rsidR="00CD0120" w:rsidRPr="00476BDD" w:rsidRDefault="00DB0F2A" w:rsidP="00CA4F58">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5464601E" w14:textId="77777777" w:rsidR="00DB0F2A" w:rsidRPr="00476BDD" w:rsidRDefault="00CD0120" w:rsidP="00CA4F58">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29C835D1" w14:textId="77777777" w:rsidR="00904D2D" w:rsidRDefault="00904D2D" w:rsidP="00CA4F58">
      <w:pPr>
        <w:pStyle w:val="a8"/>
        <w:numPr>
          <w:ilvl w:val="0"/>
          <w:numId w:val="4"/>
        </w:numPr>
        <w:spacing w:line="360" w:lineRule="auto"/>
        <w:ind w:firstLineChars="0"/>
        <w:rPr>
          <w:rFonts w:ascii="宋体" w:hAnsi="宋体"/>
          <w:b/>
          <w:szCs w:val="21"/>
        </w:rPr>
      </w:pPr>
      <w:r w:rsidRPr="00476BDD">
        <w:rPr>
          <w:rFonts w:ascii="宋体" w:hAnsi="宋体" w:hint="eastAsia"/>
          <w:b/>
          <w:szCs w:val="21"/>
        </w:rPr>
        <w:t>案例分析：分量不足的“价格分”</w:t>
      </w:r>
    </w:p>
    <w:p w14:paraId="00C56161" w14:textId="77777777" w:rsidR="00885F4F" w:rsidRDefault="00885F4F" w:rsidP="00885F4F">
      <w:pPr>
        <w:spacing w:line="360" w:lineRule="auto"/>
        <w:ind w:leftChars="200" w:left="420"/>
        <w:rPr>
          <w:rFonts w:ascii="宋体" w:hAnsi="宋体"/>
          <w:szCs w:val="21"/>
        </w:rPr>
      </w:pPr>
      <w:r>
        <w:rPr>
          <w:rFonts w:ascii="宋体" w:hAnsi="宋体"/>
          <w:szCs w:val="21"/>
        </w:rPr>
        <w:t>3</w:t>
      </w:r>
      <w:r>
        <w:rPr>
          <w:rFonts w:ascii="宋体" w:hAnsi="宋体" w:hint="eastAsia"/>
          <w:szCs w:val="21"/>
        </w:rPr>
        <w:t>.</w:t>
      </w:r>
      <w:r>
        <w:rPr>
          <w:rFonts w:ascii="宋体" w:hAnsi="宋体"/>
          <w:szCs w:val="21"/>
        </w:rPr>
        <w:t>4.12</w:t>
      </w:r>
      <w:r>
        <w:rPr>
          <w:rFonts w:ascii="宋体" w:hAnsi="宋体" w:hint="eastAsia"/>
          <w:szCs w:val="21"/>
        </w:rPr>
        <w:t>专家是如何选取的？</w:t>
      </w:r>
    </w:p>
    <w:p w14:paraId="2F358089" w14:textId="77777777" w:rsidR="00885F4F" w:rsidRPr="00EB6193" w:rsidRDefault="00885F4F" w:rsidP="00CA4F58">
      <w:pPr>
        <w:pStyle w:val="a8"/>
        <w:numPr>
          <w:ilvl w:val="0"/>
          <w:numId w:val="4"/>
        </w:numPr>
        <w:spacing w:line="360" w:lineRule="auto"/>
        <w:ind w:firstLineChars="0"/>
        <w:rPr>
          <w:rFonts w:ascii="宋体" w:hAnsi="宋体"/>
          <w:b/>
          <w:szCs w:val="21"/>
        </w:rPr>
      </w:pPr>
      <w:r w:rsidRPr="00EB6193">
        <w:rPr>
          <w:rFonts w:ascii="宋体" w:hAnsi="宋体" w:hint="eastAsia"/>
          <w:b/>
          <w:szCs w:val="21"/>
        </w:rPr>
        <w:t>案例分析：评委名单能公布吗？</w:t>
      </w:r>
    </w:p>
    <w:p w14:paraId="3290C763" w14:textId="77777777" w:rsidR="00885F4F" w:rsidRPr="00EB6193" w:rsidRDefault="00885F4F" w:rsidP="00CA4F58">
      <w:pPr>
        <w:pStyle w:val="a8"/>
        <w:numPr>
          <w:ilvl w:val="0"/>
          <w:numId w:val="4"/>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773DE81B" w14:textId="77777777" w:rsidR="00885F4F" w:rsidRPr="00EB6193" w:rsidRDefault="00885F4F" w:rsidP="00CA4F58">
      <w:pPr>
        <w:pStyle w:val="a8"/>
        <w:numPr>
          <w:ilvl w:val="0"/>
          <w:numId w:val="4"/>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1CFE52C7" w14:textId="77777777" w:rsidR="00885F4F" w:rsidRPr="00885F4F" w:rsidRDefault="00885F4F" w:rsidP="00CA4F58">
      <w:pPr>
        <w:pStyle w:val="a8"/>
        <w:numPr>
          <w:ilvl w:val="0"/>
          <w:numId w:val="4"/>
        </w:numPr>
        <w:spacing w:line="360" w:lineRule="auto"/>
        <w:ind w:firstLineChars="0"/>
        <w:rPr>
          <w:rFonts w:ascii="宋体" w:hAnsi="宋体"/>
          <w:b/>
          <w:szCs w:val="21"/>
        </w:rPr>
      </w:pPr>
      <w:r w:rsidRPr="00A26879">
        <w:rPr>
          <w:rFonts w:ascii="宋体" w:hAnsi="宋体" w:hint="eastAsia"/>
          <w:b/>
          <w:szCs w:val="21"/>
        </w:rPr>
        <w:lastRenderedPageBreak/>
        <w:t>案例分析：自行确定评标专家行不行？</w:t>
      </w:r>
    </w:p>
    <w:p w14:paraId="63BA5B02" w14:textId="77777777" w:rsidR="00BF79E1" w:rsidRDefault="00660C8D" w:rsidP="00BF79E1">
      <w:pPr>
        <w:spacing w:line="360" w:lineRule="auto"/>
        <w:rPr>
          <w:rFonts w:ascii="宋体" w:hAnsi="宋体"/>
          <w:szCs w:val="21"/>
        </w:rPr>
      </w:pPr>
      <w:r>
        <w:rPr>
          <w:rFonts w:ascii="宋体" w:hAnsi="宋体"/>
          <w:b/>
          <w:szCs w:val="21"/>
        </w:rPr>
        <w:t>4</w:t>
      </w:r>
      <w:r w:rsidR="00F22308" w:rsidRPr="006F3C86">
        <w:rPr>
          <w:rFonts w:ascii="宋体" w:hAnsi="宋体" w:hint="eastAsia"/>
          <w:b/>
          <w:szCs w:val="21"/>
        </w:rPr>
        <w:t>、</w:t>
      </w:r>
      <w:r w:rsidR="00BF79E1">
        <w:rPr>
          <w:rFonts w:ascii="宋体" w:hAnsi="宋体" w:hint="eastAsia"/>
          <w:szCs w:val="21"/>
        </w:rPr>
        <w:t>合同类型及合同签订应注意的事项</w:t>
      </w:r>
    </w:p>
    <w:p w14:paraId="7F4236D6" w14:textId="77777777" w:rsidR="00BF79E1" w:rsidRDefault="00BF79E1" w:rsidP="00BF79E1">
      <w:pPr>
        <w:spacing w:line="360" w:lineRule="auto"/>
        <w:ind w:leftChars="100" w:left="210"/>
        <w:rPr>
          <w:rFonts w:ascii="宋体" w:hAnsi="宋体"/>
          <w:szCs w:val="21"/>
        </w:rPr>
      </w:pPr>
      <w:r w:rsidRPr="00BF79E1">
        <w:rPr>
          <w:rFonts w:ascii="宋体" w:hAnsi="宋体"/>
          <w:szCs w:val="21"/>
        </w:rPr>
        <w:t>4.1</w:t>
      </w:r>
      <w:r>
        <w:rPr>
          <w:rFonts w:ascii="宋体" w:hAnsi="宋体" w:hint="eastAsia"/>
          <w:szCs w:val="21"/>
        </w:rPr>
        <w:t>合同的三种类型及其特点</w:t>
      </w:r>
    </w:p>
    <w:p w14:paraId="2A3EAB27" w14:textId="77777777" w:rsidR="00BF79E1" w:rsidRDefault="00BF79E1" w:rsidP="00BF79E1">
      <w:pPr>
        <w:spacing w:line="360" w:lineRule="auto"/>
        <w:ind w:leftChars="200" w:left="420"/>
        <w:rPr>
          <w:rFonts w:ascii="宋体" w:hAnsi="宋体"/>
          <w:szCs w:val="21"/>
        </w:rPr>
      </w:pPr>
      <w:r>
        <w:rPr>
          <w:rFonts w:ascii="宋体" w:hAnsi="宋体"/>
          <w:szCs w:val="21"/>
        </w:rPr>
        <w:t>4.1.1</w:t>
      </w:r>
      <w:r>
        <w:rPr>
          <w:rFonts w:ascii="宋体" w:hAnsi="宋体" w:hint="eastAsia"/>
          <w:szCs w:val="21"/>
        </w:rPr>
        <w:t>总价合同特点及使用范围</w:t>
      </w:r>
    </w:p>
    <w:p w14:paraId="4138B0F0" w14:textId="77777777" w:rsidR="00BF79E1" w:rsidRDefault="00BF79E1" w:rsidP="00BF79E1">
      <w:pPr>
        <w:spacing w:line="360" w:lineRule="auto"/>
        <w:ind w:leftChars="200" w:left="420"/>
        <w:rPr>
          <w:rFonts w:ascii="宋体" w:hAnsi="宋体"/>
          <w:szCs w:val="21"/>
        </w:rPr>
      </w:pPr>
      <w:r>
        <w:rPr>
          <w:rFonts w:ascii="宋体" w:hAnsi="宋体"/>
          <w:szCs w:val="21"/>
        </w:rPr>
        <w:t>4.1.2</w:t>
      </w:r>
      <w:r>
        <w:rPr>
          <w:rFonts w:ascii="宋体" w:hAnsi="宋体" w:hint="eastAsia"/>
          <w:szCs w:val="21"/>
        </w:rPr>
        <w:t>成本补偿合同特点及使用范围</w:t>
      </w:r>
    </w:p>
    <w:p w14:paraId="36E8C2C0" w14:textId="77777777" w:rsidR="00BF79E1" w:rsidRDefault="00BF79E1" w:rsidP="00BF79E1">
      <w:pPr>
        <w:spacing w:line="360" w:lineRule="auto"/>
        <w:ind w:leftChars="200" w:left="420"/>
        <w:rPr>
          <w:rFonts w:ascii="宋体" w:hAnsi="宋体"/>
          <w:szCs w:val="21"/>
        </w:rPr>
      </w:pPr>
      <w:r>
        <w:rPr>
          <w:rFonts w:ascii="宋体" w:hAnsi="宋体"/>
          <w:szCs w:val="21"/>
        </w:rPr>
        <w:t>4.1.3</w:t>
      </w:r>
      <w:r>
        <w:rPr>
          <w:rFonts w:ascii="宋体" w:hAnsi="宋体" w:hint="eastAsia"/>
          <w:szCs w:val="21"/>
        </w:rPr>
        <w:t>单价合同特点及使用范围</w:t>
      </w:r>
    </w:p>
    <w:p w14:paraId="1A84183E" w14:textId="77777777" w:rsidR="00BF79E1" w:rsidRDefault="00BF79E1" w:rsidP="00BF79E1">
      <w:pPr>
        <w:spacing w:line="360" w:lineRule="auto"/>
        <w:ind w:leftChars="100" w:left="210"/>
        <w:rPr>
          <w:rFonts w:ascii="宋体" w:hAnsi="宋体"/>
          <w:szCs w:val="21"/>
        </w:rPr>
      </w:pPr>
      <w:r>
        <w:rPr>
          <w:rFonts w:ascii="宋体" w:hAnsi="宋体"/>
          <w:szCs w:val="21"/>
        </w:rPr>
        <w:t>4.2</w:t>
      </w:r>
      <w:r>
        <w:rPr>
          <w:rFonts w:ascii="宋体" w:hAnsi="宋体" w:hint="eastAsia"/>
          <w:szCs w:val="21"/>
        </w:rPr>
        <w:t>合同结构及合同风险提示</w:t>
      </w:r>
    </w:p>
    <w:p w14:paraId="58A2C9DB" w14:textId="77777777" w:rsidR="00BF79E1" w:rsidRDefault="00BF79E1" w:rsidP="00BF79E1">
      <w:pPr>
        <w:spacing w:line="360" w:lineRule="auto"/>
        <w:ind w:leftChars="200" w:left="420"/>
        <w:rPr>
          <w:rFonts w:ascii="宋体" w:hAnsi="宋体"/>
          <w:szCs w:val="21"/>
        </w:rPr>
      </w:pPr>
      <w:r>
        <w:rPr>
          <w:rFonts w:ascii="宋体" w:hAnsi="宋体"/>
          <w:szCs w:val="21"/>
        </w:rPr>
        <w:t>4.2.1</w:t>
      </w:r>
      <w:r>
        <w:rPr>
          <w:rFonts w:ascii="宋体" w:hAnsi="宋体" w:hint="eastAsia"/>
          <w:szCs w:val="21"/>
        </w:rPr>
        <w:t>合同结构与内容</w:t>
      </w:r>
    </w:p>
    <w:p w14:paraId="7826AD66" w14:textId="77777777" w:rsidR="006C53D2" w:rsidRDefault="00BF79E1" w:rsidP="00BF79E1">
      <w:pPr>
        <w:spacing w:line="360" w:lineRule="auto"/>
        <w:ind w:leftChars="200" w:left="420"/>
        <w:rPr>
          <w:rFonts w:ascii="宋体" w:hAnsi="宋体"/>
          <w:szCs w:val="21"/>
        </w:rPr>
      </w:pPr>
      <w:r>
        <w:rPr>
          <w:rFonts w:ascii="宋体" w:hAnsi="宋体"/>
          <w:szCs w:val="21"/>
        </w:rPr>
        <w:t>4.2.2</w:t>
      </w:r>
      <w:r>
        <w:rPr>
          <w:rFonts w:ascii="宋体" w:hAnsi="宋体" w:hint="eastAsia"/>
          <w:szCs w:val="21"/>
        </w:rPr>
        <w:t>合同签订时的风险点</w:t>
      </w:r>
    </w:p>
    <w:p w14:paraId="7ED70FE5" w14:textId="77777777" w:rsidR="00326205" w:rsidRDefault="00326205" w:rsidP="00326205">
      <w:pPr>
        <w:spacing w:line="360" w:lineRule="auto"/>
        <w:ind w:leftChars="100" w:left="210"/>
        <w:rPr>
          <w:rFonts w:ascii="宋体" w:hAnsi="宋体"/>
          <w:szCs w:val="21"/>
        </w:rPr>
      </w:pPr>
      <w:r>
        <w:rPr>
          <w:rFonts w:ascii="宋体" w:hAnsi="宋体" w:hint="eastAsia"/>
          <w:szCs w:val="21"/>
        </w:rPr>
        <w:t>4</w:t>
      </w:r>
      <w:r>
        <w:rPr>
          <w:rFonts w:ascii="宋体" w:hAnsi="宋体"/>
          <w:szCs w:val="21"/>
        </w:rPr>
        <w:t>.3</w:t>
      </w:r>
      <w:r>
        <w:rPr>
          <w:rFonts w:ascii="宋体" w:hAnsi="宋体" w:hint="eastAsia"/>
          <w:szCs w:val="21"/>
        </w:rPr>
        <w:t>政府采购合同实际工作问与答</w:t>
      </w:r>
    </w:p>
    <w:p w14:paraId="1B89CF7C"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政府采购合同验收需要提供哪些资料？</w:t>
      </w:r>
    </w:p>
    <w:p w14:paraId="10E9954D"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政府采购合同签订后多少天需要在指定媒体上公告？</w:t>
      </w:r>
    </w:p>
    <w:p w14:paraId="6C1168DC"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如果供应商中标后不能履行合同，决定放弃本次项目，应该如何处理？</w:t>
      </w:r>
    </w:p>
    <w:p w14:paraId="72F0C178"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政府采购项目中，供应商违反合同怎么处理？</w:t>
      </w:r>
    </w:p>
    <w:p w14:paraId="193B1B0C"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招标文件中的付款方式和中标后签订的合同中的付款方式不一致可以吗？</w:t>
      </w:r>
    </w:p>
    <w:p w14:paraId="0B8957FB"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某服务采购项目，要求中标供应商签合同前必须在本地成立分公司，并让投标供应商响应并承诺可以吗？</w:t>
      </w:r>
    </w:p>
    <w:p w14:paraId="2F00E9A3"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采购人可以委托采购代理机构与供应商签订政府采购合同吗？</w:t>
      </w:r>
    </w:p>
    <w:p w14:paraId="510FE78F"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生产厂家中标后，可以授权给该产品的一级经销商签订合同吗？</w:t>
      </w:r>
    </w:p>
    <w:p w14:paraId="6A332E84"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如果总公司投标中标了，可以委托当地的分公司履行合同吗？</w:t>
      </w:r>
    </w:p>
    <w:p w14:paraId="488C686D" w14:textId="77777777" w:rsid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中标人营业执照上面的营业范围没有包含采购标的，签订的合同有效吗？</w:t>
      </w:r>
    </w:p>
    <w:p w14:paraId="4D8EFBB5"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发布中标公告的当天可以签订采购合同吗？</w:t>
      </w:r>
    </w:p>
    <w:p w14:paraId="015B2DFE"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签订采购合同时，采购人表示其中有些设备不再需要，希望将合同付款金额减少，供应商也同意了，可以这样操作吗？</w:t>
      </w:r>
    </w:p>
    <w:p w14:paraId="22001795"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采购合同到期后，是重新招标还是续签就可以？</w:t>
      </w:r>
    </w:p>
    <w:p w14:paraId="78956C58"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监管部门需要在政府采购合同上盖章吗？</w:t>
      </w:r>
    </w:p>
    <w:p w14:paraId="176A60AC"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中标供应商拒绝与采购人签订合同后，采购人多久可以推荐下一候选人作为中标候选人？</w:t>
      </w:r>
    </w:p>
    <w:p w14:paraId="670B698B"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政府采购项目在质疑投诉期间能签合同吗？</w:t>
      </w:r>
    </w:p>
    <w:p w14:paraId="3BDCE924" w14:textId="77777777" w:rsidR="00326205" w:rsidRPr="00326205" w:rsidRDefault="00326205" w:rsidP="00CA4F58">
      <w:pPr>
        <w:pStyle w:val="a8"/>
        <w:numPr>
          <w:ilvl w:val="0"/>
          <w:numId w:val="2"/>
        </w:numPr>
        <w:spacing w:line="360" w:lineRule="auto"/>
        <w:ind w:firstLineChars="0"/>
        <w:rPr>
          <w:rFonts w:ascii="宋体" w:hAnsi="宋体"/>
          <w:szCs w:val="21"/>
        </w:rPr>
      </w:pPr>
      <w:r w:rsidRPr="00326205">
        <w:rPr>
          <w:rFonts w:ascii="宋体" w:hAnsi="宋体" w:hint="eastAsia"/>
          <w:szCs w:val="21"/>
        </w:rPr>
        <w:t>中标供应商放弃中标项目，过了合同签订日期后，该供应商又同意做了，还可以签订合同么？</w:t>
      </w:r>
    </w:p>
    <w:p w14:paraId="24E8D648" w14:textId="77777777" w:rsidR="00AF5772" w:rsidRDefault="00927C7B" w:rsidP="00AF5772">
      <w:pPr>
        <w:spacing w:line="360" w:lineRule="auto"/>
        <w:rPr>
          <w:rFonts w:ascii="宋体" w:hAnsi="宋体"/>
          <w:szCs w:val="21"/>
        </w:rPr>
      </w:pPr>
      <w:r>
        <w:rPr>
          <w:rFonts w:ascii="宋体" w:hAnsi="宋体"/>
          <w:szCs w:val="21"/>
        </w:rPr>
        <w:t>5</w:t>
      </w:r>
      <w:r w:rsidR="00AF5772">
        <w:rPr>
          <w:rFonts w:ascii="宋体" w:hAnsi="宋体" w:hint="eastAsia"/>
          <w:szCs w:val="21"/>
        </w:rPr>
        <w:t>、培训总结</w:t>
      </w:r>
    </w:p>
    <w:p w14:paraId="13715795" w14:textId="77777777" w:rsidR="00D16B94" w:rsidRPr="00D16B94" w:rsidRDefault="00D16B94" w:rsidP="00D16B94">
      <w:pPr>
        <w:spacing w:line="360" w:lineRule="auto"/>
        <w:ind w:leftChars="100" w:left="210"/>
        <w:rPr>
          <w:szCs w:val="21"/>
        </w:rPr>
      </w:pPr>
      <w:r>
        <w:rPr>
          <w:rFonts w:ascii="宋体" w:hAnsi="宋体" w:hint="eastAsia"/>
          <w:szCs w:val="21"/>
        </w:rPr>
        <w:lastRenderedPageBreak/>
        <w:t>5</w:t>
      </w:r>
      <w:r>
        <w:rPr>
          <w:rFonts w:ascii="宋体" w:hAnsi="宋体"/>
          <w:szCs w:val="21"/>
        </w:rPr>
        <w:t>.1</w:t>
      </w:r>
      <w:r w:rsidRPr="00D16B94">
        <w:rPr>
          <w:rFonts w:hint="eastAsia"/>
          <w:szCs w:val="21"/>
        </w:rPr>
        <w:t>课程方案与内容</w:t>
      </w:r>
      <w:r>
        <w:rPr>
          <w:rFonts w:hint="eastAsia"/>
          <w:szCs w:val="21"/>
        </w:rPr>
        <w:t>回顾</w:t>
      </w:r>
    </w:p>
    <w:p w14:paraId="7E39B748" w14:textId="77777777" w:rsidR="00D16B94" w:rsidRPr="00D16B94" w:rsidRDefault="00D16B94" w:rsidP="00D16B94">
      <w:pPr>
        <w:spacing w:line="360" w:lineRule="auto"/>
        <w:ind w:leftChars="100" w:left="210"/>
        <w:rPr>
          <w:rFonts w:ascii="宋体" w:hAnsi="宋体"/>
          <w:szCs w:val="21"/>
        </w:rPr>
      </w:pPr>
      <w:r>
        <w:rPr>
          <w:rFonts w:ascii="宋体" w:hAnsi="宋体" w:hint="eastAsia"/>
          <w:szCs w:val="21"/>
        </w:rPr>
        <w:t>5</w:t>
      </w:r>
      <w:r>
        <w:rPr>
          <w:rFonts w:ascii="宋体" w:hAnsi="宋体"/>
          <w:szCs w:val="21"/>
        </w:rPr>
        <w:t>.2</w:t>
      </w:r>
      <w:r w:rsidRPr="00D16B94">
        <w:rPr>
          <w:rFonts w:ascii="宋体" w:hAnsi="宋体" w:hint="eastAsia"/>
          <w:szCs w:val="21"/>
        </w:rPr>
        <w:t>招投标法律法规</w:t>
      </w:r>
      <w:r>
        <w:rPr>
          <w:rFonts w:ascii="宋体" w:hAnsi="宋体" w:hint="eastAsia"/>
          <w:szCs w:val="21"/>
        </w:rPr>
        <w:t>回顾</w:t>
      </w:r>
    </w:p>
    <w:p w14:paraId="0739424A"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3AB0D18C"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2C63B855"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08A371DE" w14:textId="474BB0A1"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194509">
        <w:rPr>
          <w:rFonts w:ascii="宋体" w:hAnsi="宋体"/>
          <w:sz w:val="24"/>
        </w:rPr>
        <w:t>6</w:t>
      </w:r>
      <w:r w:rsidRPr="00F22308">
        <w:rPr>
          <w:rFonts w:ascii="宋体" w:hAnsi="宋体" w:hint="eastAsia"/>
          <w:sz w:val="24"/>
        </w:rPr>
        <w:t>0人）；同时将人员分成小组，以U字型摆放，每组5~10名学员。每个学员制作“姓名桌牌”。</w:t>
      </w:r>
    </w:p>
    <w:p w14:paraId="01541517"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11B9B2C1"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1C0B4DB7"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3"/>
    </w:p>
    <w:p w14:paraId="0CBB1B3A" w14:textId="23703AE5" w:rsidR="0097414B" w:rsidRDefault="0097414B" w:rsidP="0097414B">
      <w:pPr>
        <w:spacing w:line="360" w:lineRule="auto"/>
        <w:jc w:val="left"/>
        <w:rPr>
          <w:sz w:val="28"/>
          <w:szCs w:val="28"/>
        </w:rPr>
      </w:pPr>
      <w:r>
        <w:rPr>
          <w:noProof/>
        </w:rPr>
        <w:drawing>
          <wp:inline distT="0" distB="0" distL="0" distR="0" wp14:anchorId="471567B7" wp14:editId="69D4CAAD">
            <wp:extent cx="1714500" cy="22923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0110398B" w14:textId="77777777" w:rsidR="0097414B" w:rsidRDefault="0097414B" w:rsidP="0097414B">
      <w:pPr>
        <w:spacing w:line="360" w:lineRule="auto"/>
        <w:jc w:val="center"/>
        <w:rPr>
          <w:rFonts w:hint="eastAsia"/>
          <w:b/>
          <w:color w:val="800000"/>
          <w:sz w:val="10"/>
          <w:szCs w:val="10"/>
          <w:highlight w:val="cyan"/>
        </w:rPr>
      </w:pPr>
    </w:p>
    <w:p w14:paraId="667C492F" w14:textId="77777777" w:rsidR="0097414B" w:rsidRDefault="0097414B" w:rsidP="0097414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【讲师简介】</w:t>
      </w:r>
    </w:p>
    <w:p w14:paraId="4910790D" w14:textId="77777777" w:rsidR="0097414B" w:rsidRDefault="0097414B" w:rsidP="0097414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w:t>
      </w:r>
      <w:r>
        <w:rPr>
          <w:rFonts w:asciiTheme="minorEastAsia" w:hAnsiTheme="minorEastAsia" w:hint="eastAsia"/>
          <w:szCs w:val="21"/>
          <w:lang w:val="zh-CN"/>
        </w:rPr>
        <w:lastRenderedPageBreak/>
        <w:t>特聘讲师，北大清华总裁班特约讲师。</w:t>
      </w:r>
    </w:p>
    <w:p w14:paraId="1800B906" w14:textId="77777777" w:rsidR="0097414B" w:rsidRDefault="0097414B" w:rsidP="0097414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6EC6D1BA" w14:textId="77777777" w:rsidR="0097414B" w:rsidRDefault="0097414B" w:rsidP="0097414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5C68AF66" w14:textId="77777777" w:rsidR="0097414B" w:rsidRDefault="0097414B" w:rsidP="0097414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371DCC60" w14:textId="77777777" w:rsidR="0097414B" w:rsidRDefault="0097414B" w:rsidP="0097414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0D363D12" w14:textId="77777777" w:rsidR="0097414B" w:rsidRDefault="0097414B" w:rsidP="0097414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74D185DF" w14:textId="77777777" w:rsidR="0097414B" w:rsidRDefault="0097414B" w:rsidP="0097414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2509ADE8" w14:textId="77777777" w:rsidR="0097414B" w:rsidRDefault="0097414B" w:rsidP="0097414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7F61545A" w14:textId="77777777" w:rsidR="0097414B" w:rsidRDefault="0097414B" w:rsidP="0097414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53EDEDF1" w14:textId="77777777" w:rsidR="0097414B" w:rsidRDefault="0097414B" w:rsidP="0097414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69CE0A18" w14:textId="77777777" w:rsidR="0097414B" w:rsidRDefault="0097414B" w:rsidP="0097414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206628DE" w14:textId="77777777" w:rsidR="0097414B" w:rsidRDefault="0097414B" w:rsidP="0097414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0A3A8094" w14:textId="77777777" w:rsidR="0097414B" w:rsidRDefault="0097414B" w:rsidP="0097414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01635C86" w14:textId="77777777" w:rsidR="0097414B" w:rsidRDefault="0097414B" w:rsidP="0097414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5BE14157" w14:textId="77777777" w:rsidR="0097414B" w:rsidRDefault="0097414B" w:rsidP="0097414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w:t>
      </w:r>
      <w:r>
        <w:rPr>
          <w:rFonts w:asciiTheme="minorEastAsia" w:hAnsiTheme="minorEastAsia" w:hint="eastAsia"/>
          <w:szCs w:val="21"/>
          <w:lang w:val="zh-CN"/>
        </w:rPr>
        <w:lastRenderedPageBreak/>
        <w:t>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6B949D71" w14:textId="77777777" w:rsidR="0097414B" w:rsidRDefault="0097414B" w:rsidP="0097414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3F68E080" w14:textId="77777777" w:rsidR="0097414B" w:rsidRDefault="0097414B" w:rsidP="0097414B">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3579706F" w14:textId="77777777" w:rsidR="0097414B" w:rsidRDefault="0097414B" w:rsidP="0097414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0EDB1550" w14:textId="77777777" w:rsidR="0097414B" w:rsidRDefault="0097414B" w:rsidP="0097414B">
      <w:pPr>
        <w:pStyle w:val="a8"/>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05CD6061" w14:textId="77777777" w:rsidR="0097414B" w:rsidRDefault="0097414B" w:rsidP="0097414B">
      <w:pPr>
        <w:pStyle w:val="a8"/>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32F71333" w14:textId="77777777" w:rsidR="0097414B" w:rsidRDefault="0097414B" w:rsidP="0097414B">
      <w:pPr>
        <w:pStyle w:val="a8"/>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4BA85A94" w14:textId="77777777" w:rsidR="0097414B" w:rsidRDefault="0097414B" w:rsidP="0097414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14A7AB72"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7F68F96B"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7935893C"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15DEBD4F"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1D113294"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37CE180E"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787DA514"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0732E1DC"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460F767C"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5A414A69" w14:textId="77777777" w:rsidR="0097414B" w:rsidRDefault="0097414B" w:rsidP="0097414B">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15D09668" w14:textId="77777777" w:rsidR="0097414B" w:rsidRDefault="0097414B" w:rsidP="0097414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7E26DBB5" w14:textId="77777777" w:rsidR="0097414B" w:rsidRDefault="0097414B" w:rsidP="0097414B">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33C7BD58" w14:textId="77777777" w:rsidR="0097414B" w:rsidRDefault="0097414B" w:rsidP="0097414B">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10B7A5EC" w14:textId="77777777" w:rsidR="0097414B" w:rsidRDefault="0097414B" w:rsidP="0097414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7065171D" w14:textId="77777777" w:rsidR="0097414B" w:rsidRDefault="0097414B" w:rsidP="0097414B">
      <w:pPr>
        <w:pStyle w:val="a8"/>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71349F34" w14:textId="77777777" w:rsidR="0097414B" w:rsidRDefault="0097414B" w:rsidP="0097414B">
      <w:pPr>
        <w:pStyle w:val="a8"/>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0ACC8ED9" w14:textId="77777777" w:rsidR="0097414B" w:rsidRDefault="0097414B" w:rsidP="0097414B">
      <w:pPr>
        <w:pStyle w:val="a8"/>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建党100周年红色领导力沙盘推演课程</w:t>
      </w:r>
    </w:p>
    <w:p w14:paraId="6490BF2C" w14:textId="77777777" w:rsidR="0097414B" w:rsidRDefault="0097414B" w:rsidP="0097414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2002D87F" w14:textId="77777777" w:rsidR="0097414B" w:rsidRDefault="0097414B" w:rsidP="0097414B">
      <w:pPr>
        <w:pStyle w:val="a8"/>
        <w:numPr>
          <w:ilvl w:val="0"/>
          <w:numId w:val="1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28384DFD" w14:textId="77777777" w:rsidR="0097414B" w:rsidRDefault="0097414B" w:rsidP="0097414B">
      <w:pPr>
        <w:pStyle w:val="a8"/>
        <w:numPr>
          <w:ilvl w:val="0"/>
          <w:numId w:val="1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1314B230" w14:textId="77777777" w:rsidR="0097414B" w:rsidRDefault="0097414B" w:rsidP="0097414B">
      <w:pPr>
        <w:pStyle w:val="a8"/>
        <w:numPr>
          <w:ilvl w:val="0"/>
          <w:numId w:val="1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1C0495A9" w14:textId="77777777" w:rsidR="0097414B" w:rsidRDefault="0097414B" w:rsidP="0097414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76EE2D0A" w14:textId="77777777" w:rsidR="0097414B" w:rsidRDefault="0097414B" w:rsidP="0097414B">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2A42BEC3" w14:textId="77777777" w:rsidR="0097414B" w:rsidRDefault="0097414B" w:rsidP="0097414B">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5D9D087E" w14:textId="77777777" w:rsidR="0097414B" w:rsidRDefault="0097414B" w:rsidP="0097414B">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6C5BB8D1"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15CE0B1C"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1C8CFB47"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67909EEB"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322D8C31"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18680015"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68D7D5A8"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3B2C786E"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3414EB1B"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218C27CD" w14:textId="77777777" w:rsidR="0097414B" w:rsidRDefault="0097414B" w:rsidP="0097414B">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18DFB7C5" w14:textId="77777777" w:rsidR="0097414B" w:rsidRDefault="0097414B" w:rsidP="0097414B">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5999C14E"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7A99A4C6"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w:t>
      </w:r>
      <w:r>
        <w:rPr>
          <w:rFonts w:asciiTheme="minorEastAsia" w:hAnsiTheme="minorEastAsia" w:cs="Arial" w:hint="eastAsia"/>
          <w:kern w:val="0"/>
          <w:szCs w:val="21"/>
        </w:rPr>
        <w:lastRenderedPageBreak/>
        <w:t>宝信科技、天阳科技、方正宽带、飞天网景、中云智慧、AVEVA工程自动化公司、交通信息中心、中石化共享服务公司、国核信息科技；</w:t>
      </w:r>
    </w:p>
    <w:p w14:paraId="73533F28"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5BAACBDA"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425B60CF"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469DAD48"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2A0D72F5"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60FFE5A3"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541986BD"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w:t>
      </w:r>
      <w:r>
        <w:rPr>
          <w:rFonts w:asciiTheme="minorEastAsia" w:hAnsiTheme="minorEastAsia" w:cs="Arial" w:hint="eastAsia"/>
          <w:kern w:val="0"/>
          <w:szCs w:val="21"/>
        </w:rPr>
        <w:lastRenderedPageBreak/>
        <w:t>团、中海油天津配餐公司；</w:t>
      </w:r>
    </w:p>
    <w:p w14:paraId="7252E968" w14:textId="77777777" w:rsidR="0097414B" w:rsidRDefault="0097414B" w:rsidP="0097414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1D1386F" w14:textId="77777777" w:rsidR="0097414B" w:rsidRDefault="0097414B" w:rsidP="0097414B">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026EEBB2" w14:textId="77777777" w:rsidR="0097414B" w:rsidRDefault="0097414B" w:rsidP="0097414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454B865" w14:textId="77777777" w:rsidR="0097414B" w:rsidRDefault="0097414B" w:rsidP="0097414B">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7132E564" w14:textId="77777777" w:rsidR="0097414B" w:rsidRDefault="0097414B" w:rsidP="0097414B">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4897110F" w14:textId="77777777" w:rsidR="0097414B" w:rsidRDefault="0097414B" w:rsidP="0097414B">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66763D4B" w14:textId="77777777" w:rsidR="0097414B" w:rsidRDefault="0097414B" w:rsidP="0097414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611A6612" w14:textId="77777777" w:rsidR="0097414B" w:rsidRDefault="0097414B" w:rsidP="0097414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4CCABC18" w14:textId="77777777" w:rsidR="0097414B" w:rsidRDefault="0097414B" w:rsidP="0097414B">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“隋老师不仅是一位经验丰富的项目管理专家，更是一位优秀的知识传播者。他的项目管理七招致胜课</w:t>
      </w:r>
      <w:r>
        <w:rPr>
          <w:rFonts w:asciiTheme="minorEastAsia" w:hAnsiTheme="minorEastAsia" w:cs="Arial" w:hint="eastAsia"/>
          <w:kern w:val="0"/>
          <w:szCs w:val="21"/>
        </w:rPr>
        <w:lastRenderedPageBreak/>
        <w:t xml:space="preserve">程使我们从事项目管理行业的人员受益匪浅。” </w:t>
      </w:r>
      <w:r>
        <w:rPr>
          <w:rFonts w:asciiTheme="minorEastAsia" w:hAnsiTheme="minorEastAsia" w:cs="Arial" w:hint="eastAsia"/>
          <w:b/>
          <w:bCs/>
          <w:kern w:val="0"/>
          <w:szCs w:val="21"/>
        </w:rPr>
        <w:t>——常先生，UFIDA副总经理</w:t>
      </w:r>
    </w:p>
    <w:p w14:paraId="189ED2B7" w14:textId="77777777" w:rsidR="0097414B" w:rsidRDefault="0097414B" w:rsidP="0097414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200682D6" w14:textId="77777777" w:rsidR="0097414B" w:rsidRDefault="0097414B" w:rsidP="0097414B">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34D602BE" w14:textId="77777777" w:rsidR="0097414B" w:rsidRDefault="0097414B" w:rsidP="0097414B">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1133F2F1" w14:textId="77777777" w:rsidR="0097414B" w:rsidRDefault="0097414B" w:rsidP="0097414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10FBB8B5" w14:textId="77777777" w:rsidR="0097414B" w:rsidRDefault="0097414B" w:rsidP="0097414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23E9B13A" w14:textId="77777777" w:rsidR="0097414B" w:rsidRDefault="0097414B" w:rsidP="0097414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5740BDC2" w14:textId="77777777" w:rsidR="0097414B" w:rsidRDefault="0097414B" w:rsidP="0097414B">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9BCA473" w14:textId="77777777" w:rsidR="0097414B" w:rsidRDefault="0097414B" w:rsidP="0097414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04FDBBFA" w14:textId="77777777" w:rsidR="0097414B" w:rsidRDefault="0097414B" w:rsidP="0097414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15212463" w14:textId="77777777" w:rsidR="0097414B" w:rsidRDefault="0097414B" w:rsidP="0097414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w:t>
      </w:r>
      <w:r>
        <w:rPr>
          <w:rFonts w:asciiTheme="minorEastAsia" w:hAnsiTheme="minorEastAsia" w:hint="eastAsia"/>
          <w:color w:val="000000" w:themeColor="text1"/>
          <w:szCs w:val="21"/>
        </w:rPr>
        <w:lastRenderedPageBreak/>
        <w:t>“组织级管理”思维，能够帮助企业构建项目管理体系，梳理科学的项目管理流程，是项目管理者迈向高层管理的最佳指导。”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337DB724" w14:textId="77777777" w:rsidR="0097414B" w:rsidRDefault="0097414B" w:rsidP="0097414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78E7BD5C" w14:textId="77777777" w:rsidR="0097414B" w:rsidRDefault="0097414B" w:rsidP="0097414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6D587817" w14:textId="77777777" w:rsidR="0097414B" w:rsidRDefault="0097414B" w:rsidP="0097414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76040C5A" w14:textId="0D989ABA" w:rsidR="0097414B" w:rsidRDefault="0097414B" w:rsidP="0097414B">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1B38BC30" wp14:editId="529DDF9E">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6A9835B5" wp14:editId="7EEED8B9">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45ADE98" w14:textId="6DD06219" w:rsidR="0097414B" w:rsidRDefault="0097414B" w:rsidP="0097414B">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6C514A67" wp14:editId="0D1B5D21">
            <wp:extent cx="5283200" cy="24574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D1A3778" w14:textId="77777777" w:rsidR="0097414B" w:rsidRDefault="0097414B" w:rsidP="0097414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1CEF705" w14:textId="5FFB6108" w:rsidR="0097414B" w:rsidRDefault="0097414B" w:rsidP="0097414B">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05A02F9B" wp14:editId="60BA23C7">
            <wp:extent cx="5283200" cy="37782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6D4F0D38" wp14:editId="512595E7">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2432AADC" w14:textId="2BE7618B" w:rsidR="00BA37B1" w:rsidRPr="00E33D33" w:rsidRDefault="0097414B" w:rsidP="0097414B">
      <w:pPr>
        <w:spacing w:line="360" w:lineRule="auto"/>
        <w:jc w:val="center"/>
        <w:rPr>
          <w:rFonts w:asciiTheme="minorEastAsia" w:eastAsiaTheme="minorEastAsia" w:hAnsiTheme="minorEastAsia"/>
          <w:szCs w:val="21"/>
          <w:lang w:val="zh-CN"/>
        </w:rPr>
      </w:pPr>
      <w:r>
        <w:rPr>
          <w:rFonts w:asciiTheme="minorEastAsia" w:hAnsiTheme="minorEastAsia" w:hint="eastAsia"/>
          <w:kern w:val="0"/>
          <w:szCs w:val="21"/>
          <w:lang w:val="zh-CN"/>
        </w:rPr>
        <w:t>《完》</w:t>
      </w:r>
    </w:p>
    <w:sectPr w:rsidR="00BA37B1" w:rsidRPr="00E33D33"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6330C7" w14:textId="77777777" w:rsidR="00366F1F" w:rsidRDefault="00366F1F" w:rsidP="007150EB">
      <w:r>
        <w:separator/>
      </w:r>
    </w:p>
  </w:endnote>
  <w:endnote w:type="continuationSeparator" w:id="0">
    <w:p w14:paraId="2214D9E8" w14:textId="77777777" w:rsidR="00366F1F" w:rsidRDefault="00366F1F"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259E1"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10CEEA8D"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6C1AE8" w14:textId="77777777" w:rsidR="00366F1F" w:rsidRDefault="00366F1F" w:rsidP="007150EB">
      <w:r>
        <w:separator/>
      </w:r>
    </w:p>
  </w:footnote>
  <w:footnote w:type="continuationSeparator" w:id="0">
    <w:p w14:paraId="46967EEA" w14:textId="77777777" w:rsidR="00366F1F" w:rsidRDefault="00366F1F"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EFC189"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mso4A8C"/>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4ED041CF"/>
    <w:multiLevelType w:val="hybridMultilevel"/>
    <w:tmpl w:val="BF5470FA"/>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8"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9" w15:restartNumberingAfterBreak="0">
    <w:nsid w:val="645020FF"/>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5"/>
  </w:num>
  <w:num w:numId="2">
    <w:abstractNumId w:val="2"/>
  </w:num>
  <w:num w:numId="3">
    <w:abstractNumId w:val="7"/>
  </w:num>
  <w:num w:numId="4">
    <w:abstractNumId w:val="8"/>
  </w:num>
  <w:num w:numId="5">
    <w:abstractNumId w:val="3"/>
  </w:num>
  <w:num w:numId="6">
    <w:abstractNumId w:val="4"/>
  </w:num>
  <w:num w:numId="7">
    <w:abstractNumId w:val="1"/>
  </w:num>
  <w:num w:numId="8">
    <w:abstractNumId w:val="9"/>
  </w:num>
  <w:num w:numId="9">
    <w:abstractNumId w:val="6"/>
  </w:num>
  <w:num w:numId="10">
    <w:abstractNumId w:val="0"/>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7DEB"/>
    <w:rsid w:val="00042911"/>
    <w:rsid w:val="00047A84"/>
    <w:rsid w:val="000551D8"/>
    <w:rsid w:val="000606D4"/>
    <w:rsid w:val="000941A3"/>
    <w:rsid w:val="000A18B6"/>
    <w:rsid w:val="000A76ED"/>
    <w:rsid w:val="000C0B2E"/>
    <w:rsid w:val="000C4821"/>
    <w:rsid w:val="000D2E17"/>
    <w:rsid w:val="000D60A5"/>
    <w:rsid w:val="000E4D2B"/>
    <w:rsid w:val="00101722"/>
    <w:rsid w:val="0010423E"/>
    <w:rsid w:val="00111EEE"/>
    <w:rsid w:val="001128A9"/>
    <w:rsid w:val="00123928"/>
    <w:rsid w:val="0012718F"/>
    <w:rsid w:val="00135649"/>
    <w:rsid w:val="00153310"/>
    <w:rsid w:val="00154361"/>
    <w:rsid w:val="00161DC3"/>
    <w:rsid w:val="00163FFD"/>
    <w:rsid w:val="00191204"/>
    <w:rsid w:val="00194509"/>
    <w:rsid w:val="001974AB"/>
    <w:rsid w:val="00197E7C"/>
    <w:rsid w:val="001B536B"/>
    <w:rsid w:val="001B6FE4"/>
    <w:rsid w:val="001D1A1B"/>
    <w:rsid w:val="001D5E34"/>
    <w:rsid w:val="001E6A34"/>
    <w:rsid w:val="001F4E4B"/>
    <w:rsid w:val="001F7B95"/>
    <w:rsid w:val="00205420"/>
    <w:rsid w:val="00227775"/>
    <w:rsid w:val="00231A7D"/>
    <w:rsid w:val="00247A72"/>
    <w:rsid w:val="00251558"/>
    <w:rsid w:val="00264D9E"/>
    <w:rsid w:val="00266935"/>
    <w:rsid w:val="00276A8D"/>
    <w:rsid w:val="00291293"/>
    <w:rsid w:val="002B11D5"/>
    <w:rsid w:val="002D4A87"/>
    <w:rsid w:val="002E2C35"/>
    <w:rsid w:val="002E4AF5"/>
    <w:rsid w:val="00304A7E"/>
    <w:rsid w:val="00316764"/>
    <w:rsid w:val="00326205"/>
    <w:rsid w:val="00332028"/>
    <w:rsid w:val="0034095A"/>
    <w:rsid w:val="003421FD"/>
    <w:rsid w:val="003434E1"/>
    <w:rsid w:val="00351ECC"/>
    <w:rsid w:val="00366F1F"/>
    <w:rsid w:val="0037341B"/>
    <w:rsid w:val="003740EE"/>
    <w:rsid w:val="003749D1"/>
    <w:rsid w:val="00382A31"/>
    <w:rsid w:val="003A270D"/>
    <w:rsid w:val="003A6B39"/>
    <w:rsid w:val="003C1646"/>
    <w:rsid w:val="003C4CA3"/>
    <w:rsid w:val="003D0ED9"/>
    <w:rsid w:val="003D241D"/>
    <w:rsid w:val="003D2A28"/>
    <w:rsid w:val="003D3F10"/>
    <w:rsid w:val="003F3AA1"/>
    <w:rsid w:val="003F56AA"/>
    <w:rsid w:val="00400416"/>
    <w:rsid w:val="00402E4B"/>
    <w:rsid w:val="00422FE8"/>
    <w:rsid w:val="004351CF"/>
    <w:rsid w:val="00446822"/>
    <w:rsid w:val="004602BB"/>
    <w:rsid w:val="00461754"/>
    <w:rsid w:val="004635CE"/>
    <w:rsid w:val="004656D2"/>
    <w:rsid w:val="004756E5"/>
    <w:rsid w:val="00476BDD"/>
    <w:rsid w:val="004A243F"/>
    <w:rsid w:val="004A7C81"/>
    <w:rsid w:val="004B35EA"/>
    <w:rsid w:val="004C1AB8"/>
    <w:rsid w:val="004E2862"/>
    <w:rsid w:val="00503D4A"/>
    <w:rsid w:val="005060B5"/>
    <w:rsid w:val="0051235D"/>
    <w:rsid w:val="0051705F"/>
    <w:rsid w:val="00517B5B"/>
    <w:rsid w:val="005230CE"/>
    <w:rsid w:val="00527B91"/>
    <w:rsid w:val="00531872"/>
    <w:rsid w:val="005467D5"/>
    <w:rsid w:val="005467F2"/>
    <w:rsid w:val="00547F9B"/>
    <w:rsid w:val="00551FB5"/>
    <w:rsid w:val="00554B63"/>
    <w:rsid w:val="0056448B"/>
    <w:rsid w:val="00564E45"/>
    <w:rsid w:val="00567028"/>
    <w:rsid w:val="00587EE3"/>
    <w:rsid w:val="005A5F82"/>
    <w:rsid w:val="005B0895"/>
    <w:rsid w:val="005B6816"/>
    <w:rsid w:val="005D106B"/>
    <w:rsid w:val="005E1835"/>
    <w:rsid w:val="005E7AC6"/>
    <w:rsid w:val="005F410A"/>
    <w:rsid w:val="00602248"/>
    <w:rsid w:val="00607B32"/>
    <w:rsid w:val="0061416A"/>
    <w:rsid w:val="0061450D"/>
    <w:rsid w:val="00617984"/>
    <w:rsid w:val="0063521E"/>
    <w:rsid w:val="006407F4"/>
    <w:rsid w:val="00660C8D"/>
    <w:rsid w:val="006808E2"/>
    <w:rsid w:val="0068141C"/>
    <w:rsid w:val="00684C94"/>
    <w:rsid w:val="006852F6"/>
    <w:rsid w:val="00691C30"/>
    <w:rsid w:val="00693FD0"/>
    <w:rsid w:val="006947A9"/>
    <w:rsid w:val="006A4A95"/>
    <w:rsid w:val="006A65E3"/>
    <w:rsid w:val="006C53D2"/>
    <w:rsid w:val="006F3C86"/>
    <w:rsid w:val="006F4A76"/>
    <w:rsid w:val="007150EB"/>
    <w:rsid w:val="00726C77"/>
    <w:rsid w:val="007347AA"/>
    <w:rsid w:val="00741AD8"/>
    <w:rsid w:val="00742784"/>
    <w:rsid w:val="0075346D"/>
    <w:rsid w:val="007601F2"/>
    <w:rsid w:val="007607EA"/>
    <w:rsid w:val="007662FD"/>
    <w:rsid w:val="00785791"/>
    <w:rsid w:val="00786B94"/>
    <w:rsid w:val="00791B45"/>
    <w:rsid w:val="0079318C"/>
    <w:rsid w:val="007A5262"/>
    <w:rsid w:val="007B6B90"/>
    <w:rsid w:val="007C0E8E"/>
    <w:rsid w:val="007D4303"/>
    <w:rsid w:val="007D48F7"/>
    <w:rsid w:val="007F143C"/>
    <w:rsid w:val="007F7643"/>
    <w:rsid w:val="0080120B"/>
    <w:rsid w:val="00811E3D"/>
    <w:rsid w:val="008368E8"/>
    <w:rsid w:val="00851A59"/>
    <w:rsid w:val="00853F56"/>
    <w:rsid w:val="00870C22"/>
    <w:rsid w:val="00872FA6"/>
    <w:rsid w:val="008732D9"/>
    <w:rsid w:val="00875BA5"/>
    <w:rsid w:val="0088071A"/>
    <w:rsid w:val="00885F4F"/>
    <w:rsid w:val="008970BF"/>
    <w:rsid w:val="008970F1"/>
    <w:rsid w:val="008A168F"/>
    <w:rsid w:val="008B7103"/>
    <w:rsid w:val="008C32DD"/>
    <w:rsid w:val="008C3B20"/>
    <w:rsid w:val="008C58F8"/>
    <w:rsid w:val="008C793F"/>
    <w:rsid w:val="008D561D"/>
    <w:rsid w:val="008E0132"/>
    <w:rsid w:val="008E0CA3"/>
    <w:rsid w:val="008E632C"/>
    <w:rsid w:val="008F35F0"/>
    <w:rsid w:val="00904D2D"/>
    <w:rsid w:val="00914AF3"/>
    <w:rsid w:val="009168C8"/>
    <w:rsid w:val="009252B0"/>
    <w:rsid w:val="00927C7B"/>
    <w:rsid w:val="00937882"/>
    <w:rsid w:val="0097414B"/>
    <w:rsid w:val="00977DFA"/>
    <w:rsid w:val="009944D3"/>
    <w:rsid w:val="009964ED"/>
    <w:rsid w:val="009A4789"/>
    <w:rsid w:val="009A4F3D"/>
    <w:rsid w:val="009B2930"/>
    <w:rsid w:val="009B64CC"/>
    <w:rsid w:val="009C651A"/>
    <w:rsid w:val="00A25387"/>
    <w:rsid w:val="00A26879"/>
    <w:rsid w:val="00A30B81"/>
    <w:rsid w:val="00A42436"/>
    <w:rsid w:val="00A448BE"/>
    <w:rsid w:val="00A51316"/>
    <w:rsid w:val="00A55E4E"/>
    <w:rsid w:val="00A75B47"/>
    <w:rsid w:val="00AA2F86"/>
    <w:rsid w:val="00AE221D"/>
    <w:rsid w:val="00AF0B0D"/>
    <w:rsid w:val="00AF3046"/>
    <w:rsid w:val="00AF5772"/>
    <w:rsid w:val="00B012B4"/>
    <w:rsid w:val="00B06355"/>
    <w:rsid w:val="00B1373E"/>
    <w:rsid w:val="00B25EA5"/>
    <w:rsid w:val="00B37DE2"/>
    <w:rsid w:val="00B427DF"/>
    <w:rsid w:val="00B57E68"/>
    <w:rsid w:val="00B66EBC"/>
    <w:rsid w:val="00B75AE9"/>
    <w:rsid w:val="00B77497"/>
    <w:rsid w:val="00B77B22"/>
    <w:rsid w:val="00B85BD7"/>
    <w:rsid w:val="00B90166"/>
    <w:rsid w:val="00B975E5"/>
    <w:rsid w:val="00BA0099"/>
    <w:rsid w:val="00BA03FD"/>
    <w:rsid w:val="00BA37B1"/>
    <w:rsid w:val="00BB501C"/>
    <w:rsid w:val="00BD5C54"/>
    <w:rsid w:val="00BE0714"/>
    <w:rsid w:val="00BE37B6"/>
    <w:rsid w:val="00BE54BA"/>
    <w:rsid w:val="00BF79E1"/>
    <w:rsid w:val="00C15682"/>
    <w:rsid w:val="00C37B0C"/>
    <w:rsid w:val="00C409A0"/>
    <w:rsid w:val="00C425CD"/>
    <w:rsid w:val="00C554B0"/>
    <w:rsid w:val="00C654ED"/>
    <w:rsid w:val="00C72245"/>
    <w:rsid w:val="00CA4F58"/>
    <w:rsid w:val="00CB6D53"/>
    <w:rsid w:val="00CB7490"/>
    <w:rsid w:val="00CD0120"/>
    <w:rsid w:val="00CD4A21"/>
    <w:rsid w:val="00CD7341"/>
    <w:rsid w:val="00CE220D"/>
    <w:rsid w:val="00CE4EE1"/>
    <w:rsid w:val="00CF6748"/>
    <w:rsid w:val="00D0509C"/>
    <w:rsid w:val="00D16B94"/>
    <w:rsid w:val="00D4654D"/>
    <w:rsid w:val="00D476EA"/>
    <w:rsid w:val="00D52A79"/>
    <w:rsid w:val="00D56754"/>
    <w:rsid w:val="00D70106"/>
    <w:rsid w:val="00D7446B"/>
    <w:rsid w:val="00D74F41"/>
    <w:rsid w:val="00D816EA"/>
    <w:rsid w:val="00D94038"/>
    <w:rsid w:val="00DA18FB"/>
    <w:rsid w:val="00DA3C4C"/>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3D33"/>
    <w:rsid w:val="00E35339"/>
    <w:rsid w:val="00E35554"/>
    <w:rsid w:val="00E45E57"/>
    <w:rsid w:val="00E543B3"/>
    <w:rsid w:val="00E66884"/>
    <w:rsid w:val="00E73BFA"/>
    <w:rsid w:val="00E86C79"/>
    <w:rsid w:val="00EB6193"/>
    <w:rsid w:val="00ED1280"/>
    <w:rsid w:val="00ED283C"/>
    <w:rsid w:val="00ED3533"/>
    <w:rsid w:val="00EE66E5"/>
    <w:rsid w:val="00EF3BB2"/>
    <w:rsid w:val="00EF42AC"/>
    <w:rsid w:val="00F10605"/>
    <w:rsid w:val="00F16FD3"/>
    <w:rsid w:val="00F17254"/>
    <w:rsid w:val="00F22308"/>
    <w:rsid w:val="00F245E1"/>
    <w:rsid w:val="00F40E79"/>
    <w:rsid w:val="00F4333C"/>
    <w:rsid w:val="00F47610"/>
    <w:rsid w:val="00F62A25"/>
    <w:rsid w:val="00F64BE6"/>
    <w:rsid w:val="00F7529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D66FD2"/>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36806">
      <w:bodyDiv w:val="1"/>
      <w:marLeft w:val="0"/>
      <w:marRight w:val="0"/>
      <w:marTop w:val="0"/>
      <w:marBottom w:val="0"/>
      <w:divBdr>
        <w:top w:val="none" w:sz="0" w:space="0" w:color="auto"/>
        <w:left w:val="none" w:sz="0" w:space="0" w:color="auto"/>
        <w:bottom w:val="none" w:sz="0" w:space="0" w:color="auto"/>
        <w:right w:val="none" w:sz="0" w:space="0" w:color="auto"/>
      </w:divBdr>
      <w:divsChild>
        <w:div w:id="880945278">
          <w:marLeft w:val="360"/>
          <w:marRight w:val="0"/>
          <w:marTop w:val="200"/>
          <w:marBottom w:val="0"/>
          <w:divBdr>
            <w:top w:val="none" w:sz="0" w:space="0" w:color="auto"/>
            <w:left w:val="none" w:sz="0" w:space="0" w:color="auto"/>
            <w:bottom w:val="none" w:sz="0" w:space="0" w:color="auto"/>
            <w:right w:val="none" w:sz="0" w:space="0" w:color="auto"/>
          </w:divBdr>
        </w:div>
      </w:divsChild>
    </w:div>
    <w:div w:id="55519844">
      <w:bodyDiv w:val="1"/>
      <w:marLeft w:val="0"/>
      <w:marRight w:val="0"/>
      <w:marTop w:val="0"/>
      <w:marBottom w:val="0"/>
      <w:divBdr>
        <w:top w:val="none" w:sz="0" w:space="0" w:color="auto"/>
        <w:left w:val="none" w:sz="0" w:space="0" w:color="auto"/>
        <w:bottom w:val="none" w:sz="0" w:space="0" w:color="auto"/>
        <w:right w:val="none" w:sz="0" w:space="0" w:color="auto"/>
      </w:divBdr>
      <w:divsChild>
        <w:div w:id="1519811092">
          <w:marLeft w:val="360"/>
          <w:marRight w:val="0"/>
          <w:marTop w:val="200"/>
          <w:marBottom w:val="0"/>
          <w:divBdr>
            <w:top w:val="none" w:sz="0" w:space="0" w:color="auto"/>
            <w:left w:val="none" w:sz="0" w:space="0" w:color="auto"/>
            <w:bottom w:val="none" w:sz="0" w:space="0" w:color="auto"/>
            <w:right w:val="none" w:sz="0" w:space="0" w:color="auto"/>
          </w:divBdr>
        </w:div>
      </w:divsChild>
    </w:div>
    <w:div w:id="113604210">
      <w:bodyDiv w:val="1"/>
      <w:marLeft w:val="0"/>
      <w:marRight w:val="0"/>
      <w:marTop w:val="0"/>
      <w:marBottom w:val="0"/>
      <w:divBdr>
        <w:top w:val="none" w:sz="0" w:space="0" w:color="auto"/>
        <w:left w:val="none" w:sz="0" w:space="0" w:color="auto"/>
        <w:bottom w:val="none" w:sz="0" w:space="0" w:color="auto"/>
        <w:right w:val="none" w:sz="0" w:space="0" w:color="auto"/>
      </w:divBdr>
      <w:divsChild>
        <w:div w:id="1778284309">
          <w:marLeft w:val="360"/>
          <w:marRight w:val="0"/>
          <w:marTop w:val="200"/>
          <w:marBottom w:val="0"/>
          <w:divBdr>
            <w:top w:val="none" w:sz="0" w:space="0" w:color="auto"/>
            <w:left w:val="none" w:sz="0" w:space="0" w:color="auto"/>
            <w:bottom w:val="none" w:sz="0" w:space="0" w:color="auto"/>
            <w:right w:val="none" w:sz="0" w:space="0" w:color="auto"/>
          </w:divBdr>
        </w:div>
      </w:divsChild>
    </w:div>
    <w:div w:id="124012621">
      <w:bodyDiv w:val="1"/>
      <w:marLeft w:val="0"/>
      <w:marRight w:val="0"/>
      <w:marTop w:val="0"/>
      <w:marBottom w:val="0"/>
      <w:divBdr>
        <w:top w:val="none" w:sz="0" w:space="0" w:color="auto"/>
        <w:left w:val="none" w:sz="0" w:space="0" w:color="auto"/>
        <w:bottom w:val="none" w:sz="0" w:space="0" w:color="auto"/>
        <w:right w:val="none" w:sz="0" w:space="0" w:color="auto"/>
      </w:divBdr>
      <w:divsChild>
        <w:div w:id="799609811">
          <w:marLeft w:val="360"/>
          <w:marRight w:val="0"/>
          <w:marTop w:val="200"/>
          <w:marBottom w:val="0"/>
          <w:divBdr>
            <w:top w:val="none" w:sz="0" w:space="0" w:color="auto"/>
            <w:left w:val="none" w:sz="0" w:space="0" w:color="auto"/>
            <w:bottom w:val="none" w:sz="0" w:space="0" w:color="auto"/>
            <w:right w:val="none" w:sz="0" w:space="0" w:color="auto"/>
          </w:divBdr>
        </w:div>
      </w:divsChild>
    </w:div>
    <w:div w:id="159586063">
      <w:bodyDiv w:val="1"/>
      <w:marLeft w:val="0"/>
      <w:marRight w:val="0"/>
      <w:marTop w:val="0"/>
      <w:marBottom w:val="0"/>
      <w:divBdr>
        <w:top w:val="none" w:sz="0" w:space="0" w:color="auto"/>
        <w:left w:val="none" w:sz="0" w:space="0" w:color="auto"/>
        <w:bottom w:val="none" w:sz="0" w:space="0" w:color="auto"/>
        <w:right w:val="none" w:sz="0" w:space="0" w:color="auto"/>
      </w:divBdr>
      <w:divsChild>
        <w:div w:id="1836022252">
          <w:marLeft w:val="360"/>
          <w:marRight w:val="0"/>
          <w:marTop w:val="200"/>
          <w:marBottom w:val="0"/>
          <w:divBdr>
            <w:top w:val="none" w:sz="0" w:space="0" w:color="auto"/>
            <w:left w:val="none" w:sz="0" w:space="0" w:color="auto"/>
            <w:bottom w:val="none" w:sz="0" w:space="0" w:color="auto"/>
            <w:right w:val="none" w:sz="0" w:space="0" w:color="auto"/>
          </w:divBdr>
        </w:div>
      </w:divsChild>
    </w:div>
    <w:div w:id="191500767">
      <w:bodyDiv w:val="1"/>
      <w:marLeft w:val="0"/>
      <w:marRight w:val="0"/>
      <w:marTop w:val="0"/>
      <w:marBottom w:val="0"/>
      <w:divBdr>
        <w:top w:val="none" w:sz="0" w:space="0" w:color="auto"/>
        <w:left w:val="none" w:sz="0" w:space="0" w:color="auto"/>
        <w:bottom w:val="none" w:sz="0" w:space="0" w:color="auto"/>
        <w:right w:val="none" w:sz="0" w:space="0" w:color="auto"/>
      </w:divBdr>
      <w:divsChild>
        <w:div w:id="1588878179">
          <w:marLeft w:val="360"/>
          <w:marRight w:val="0"/>
          <w:marTop w:val="200"/>
          <w:marBottom w:val="0"/>
          <w:divBdr>
            <w:top w:val="none" w:sz="0" w:space="0" w:color="auto"/>
            <w:left w:val="none" w:sz="0" w:space="0" w:color="auto"/>
            <w:bottom w:val="none" w:sz="0" w:space="0" w:color="auto"/>
            <w:right w:val="none" w:sz="0" w:space="0" w:color="auto"/>
          </w:divBdr>
        </w:div>
      </w:divsChild>
    </w:div>
    <w:div w:id="218783768">
      <w:bodyDiv w:val="1"/>
      <w:marLeft w:val="0"/>
      <w:marRight w:val="0"/>
      <w:marTop w:val="0"/>
      <w:marBottom w:val="0"/>
      <w:divBdr>
        <w:top w:val="none" w:sz="0" w:space="0" w:color="auto"/>
        <w:left w:val="none" w:sz="0" w:space="0" w:color="auto"/>
        <w:bottom w:val="none" w:sz="0" w:space="0" w:color="auto"/>
        <w:right w:val="none" w:sz="0" w:space="0" w:color="auto"/>
      </w:divBdr>
      <w:divsChild>
        <w:div w:id="1850440633">
          <w:marLeft w:val="360"/>
          <w:marRight w:val="0"/>
          <w:marTop w:val="200"/>
          <w:marBottom w:val="0"/>
          <w:divBdr>
            <w:top w:val="none" w:sz="0" w:space="0" w:color="auto"/>
            <w:left w:val="none" w:sz="0" w:space="0" w:color="auto"/>
            <w:bottom w:val="none" w:sz="0" w:space="0" w:color="auto"/>
            <w:right w:val="none" w:sz="0" w:space="0" w:color="auto"/>
          </w:divBdr>
        </w:div>
      </w:divsChild>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670178261">
      <w:bodyDiv w:val="1"/>
      <w:marLeft w:val="0"/>
      <w:marRight w:val="0"/>
      <w:marTop w:val="0"/>
      <w:marBottom w:val="0"/>
      <w:divBdr>
        <w:top w:val="none" w:sz="0" w:space="0" w:color="auto"/>
        <w:left w:val="none" w:sz="0" w:space="0" w:color="auto"/>
        <w:bottom w:val="none" w:sz="0" w:space="0" w:color="auto"/>
        <w:right w:val="none" w:sz="0" w:space="0" w:color="auto"/>
      </w:divBdr>
      <w:divsChild>
        <w:div w:id="1135220745">
          <w:marLeft w:val="360"/>
          <w:marRight w:val="0"/>
          <w:marTop w:val="200"/>
          <w:marBottom w:val="0"/>
          <w:divBdr>
            <w:top w:val="none" w:sz="0" w:space="0" w:color="auto"/>
            <w:left w:val="none" w:sz="0" w:space="0" w:color="auto"/>
            <w:bottom w:val="none" w:sz="0" w:space="0" w:color="auto"/>
            <w:right w:val="none" w:sz="0" w:space="0" w:color="auto"/>
          </w:divBdr>
        </w:div>
      </w:divsChild>
    </w:div>
    <w:div w:id="816994331">
      <w:bodyDiv w:val="1"/>
      <w:marLeft w:val="0"/>
      <w:marRight w:val="0"/>
      <w:marTop w:val="0"/>
      <w:marBottom w:val="0"/>
      <w:divBdr>
        <w:top w:val="none" w:sz="0" w:space="0" w:color="auto"/>
        <w:left w:val="none" w:sz="0" w:space="0" w:color="auto"/>
        <w:bottom w:val="none" w:sz="0" w:space="0" w:color="auto"/>
        <w:right w:val="none" w:sz="0" w:space="0" w:color="auto"/>
      </w:divBdr>
      <w:divsChild>
        <w:div w:id="517546922">
          <w:marLeft w:val="360"/>
          <w:marRight w:val="0"/>
          <w:marTop w:val="200"/>
          <w:marBottom w:val="0"/>
          <w:divBdr>
            <w:top w:val="none" w:sz="0" w:space="0" w:color="auto"/>
            <w:left w:val="none" w:sz="0" w:space="0" w:color="auto"/>
            <w:bottom w:val="none" w:sz="0" w:space="0" w:color="auto"/>
            <w:right w:val="none" w:sz="0" w:space="0" w:color="auto"/>
          </w:divBdr>
        </w:div>
      </w:divsChild>
    </w:div>
    <w:div w:id="848060339">
      <w:bodyDiv w:val="1"/>
      <w:marLeft w:val="0"/>
      <w:marRight w:val="0"/>
      <w:marTop w:val="0"/>
      <w:marBottom w:val="0"/>
      <w:divBdr>
        <w:top w:val="none" w:sz="0" w:space="0" w:color="auto"/>
        <w:left w:val="none" w:sz="0" w:space="0" w:color="auto"/>
        <w:bottom w:val="none" w:sz="0" w:space="0" w:color="auto"/>
        <w:right w:val="none" w:sz="0" w:space="0" w:color="auto"/>
      </w:divBdr>
      <w:divsChild>
        <w:div w:id="1298679964">
          <w:marLeft w:val="360"/>
          <w:marRight w:val="0"/>
          <w:marTop w:val="200"/>
          <w:marBottom w:val="0"/>
          <w:divBdr>
            <w:top w:val="none" w:sz="0" w:space="0" w:color="auto"/>
            <w:left w:val="none" w:sz="0" w:space="0" w:color="auto"/>
            <w:bottom w:val="none" w:sz="0" w:space="0" w:color="auto"/>
            <w:right w:val="none" w:sz="0" w:space="0" w:color="auto"/>
          </w:divBdr>
        </w:div>
      </w:divsChild>
    </w:div>
    <w:div w:id="880017859">
      <w:bodyDiv w:val="1"/>
      <w:marLeft w:val="0"/>
      <w:marRight w:val="0"/>
      <w:marTop w:val="0"/>
      <w:marBottom w:val="0"/>
      <w:divBdr>
        <w:top w:val="none" w:sz="0" w:space="0" w:color="auto"/>
        <w:left w:val="none" w:sz="0" w:space="0" w:color="auto"/>
        <w:bottom w:val="none" w:sz="0" w:space="0" w:color="auto"/>
        <w:right w:val="none" w:sz="0" w:space="0" w:color="auto"/>
      </w:divBdr>
      <w:divsChild>
        <w:div w:id="459494347">
          <w:marLeft w:val="360"/>
          <w:marRight w:val="0"/>
          <w:marTop w:val="200"/>
          <w:marBottom w:val="0"/>
          <w:divBdr>
            <w:top w:val="none" w:sz="0" w:space="0" w:color="auto"/>
            <w:left w:val="none" w:sz="0" w:space="0" w:color="auto"/>
            <w:bottom w:val="none" w:sz="0" w:space="0" w:color="auto"/>
            <w:right w:val="none" w:sz="0" w:space="0" w:color="auto"/>
          </w:divBdr>
        </w:div>
      </w:divsChild>
    </w:div>
    <w:div w:id="1053847386">
      <w:bodyDiv w:val="1"/>
      <w:marLeft w:val="0"/>
      <w:marRight w:val="0"/>
      <w:marTop w:val="0"/>
      <w:marBottom w:val="0"/>
      <w:divBdr>
        <w:top w:val="none" w:sz="0" w:space="0" w:color="auto"/>
        <w:left w:val="none" w:sz="0" w:space="0" w:color="auto"/>
        <w:bottom w:val="none" w:sz="0" w:space="0" w:color="auto"/>
        <w:right w:val="none" w:sz="0" w:space="0" w:color="auto"/>
      </w:divBdr>
      <w:divsChild>
        <w:div w:id="44304783">
          <w:marLeft w:val="360"/>
          <w:marRight w:val="0"/>
          <w:marTop w:val="200"/>
          <w:marBottom w:val="0"/>
          <w:divBdr>
            <w:top w:val="none" w:sz="0" w:space="0" w:color="auto"/>
            <w:left w:val="none" w:sz="0" w:space="0" w:color="auto"/>
            <w:bottom w:val="none" w:sz="0" w:space="0" w:color="auto"/>
            <w:right w:val="none" w:sz="0" w:space="0" w:color="auto"/>
          </w:divBdr>
        </w:div>
      </w:divsChild>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12882400">
      <w:bodyDiv w:val="1"/>
      <w:marLeft w:val="0"/>
      <w:marRight w:val="0"/>
      <w:marTop w:val="0"/>
      <w:marBottom w:val="0"/>
      <w:divBdr>
        <w:top w:val="none" w:sz="0" w:space="0" w:color="auto"/>
        <w:left w:val="none" w:sz="0" w:space="0" w:color="auto"/>
        <w:bottom w:val="none" w:sz="0" w:space="0" w:color="auto"/>
        <w:right w:val="none" w:sz="0" w:space="0" w:color="auto"/>
      </w:divBdr>
      <w:divsChild>
        <w:div w:id="1186477315">
          <w:marLeft w:val="360"/>
          <w:marRight w:val="0"/>
          <w:marTop w:val="200"/>
          <w:marBottom w:val="0"/>
          <w:divBdr>
            <w:top w:val="none" w:sz="0" w:space="0" w:color="auto"/>
            <w:left w:val="none" w:sz="0" w:space="0" w:color="auto"/>
            <w:bottom w:val="none" w:sz="0" w:space="0" w:color="auto"/>
            <w:right w:val="none" w:sz="0" w:space="0" w:color="auto"/>
          </w:divBdr>
        </w:div>
      </w:divsChild>
    </w:div>
    <w:div w:id="1233349763">
      <w:bodyDiv w:val="1"/>
      <w:marLeft w:val="0"/>
      <w:marRight w:val="0"/>
      <w:marTop w:val="0"/>
      <w:marBottom w:val="0"/>
      <w:divBdr>
        <w:top w:val="none" w:sz="0" w:space="0" w:color="auto"/>
        <w:left w:val="none" w:sz="0" w:space="0" w:color="auto"/>
        <w:bottom w:val="none" w:sz="0" w:space="0" w:color="auto"/>
        <w:right w:val="none" w:sz="0" w:space="0" w:color="auto"/>
      </w:divBdr>
      <w:divsChild>
        <w:div w:id="1380207623">
          <w:marLeft w:val="360"/>
          <w:marRight w:val="0"/>
          <w:marTop w:val="200"/>
          <w:marBottom w:val="0"/>
          <w:divBdr>
            <w:top w:val="none" w:sz="0" w:space="0" w:color="auto"/>
            <w:left w:val="none" w:sz="0" w:space="0" w:color="auto"/>
            <w:bottom w:val="none" w:sz="0" w:space="0" w:color="auto"/>
            <w:right w:val="none" w:sz="0" w:space="0" w:color="auto"/>
          </w:divBdr>
        </w:div>
      </w:divsChild>
    </w:div>
    <w:div w:id="1392773355">
      <w:bodyDiv w:val="1"/>
      <w:marLeft w:val="0"/>
      <w:marRight w:val="0"/>
      <w:marTop w:val="0"/>
      <w:marBottom w:val="0"/>
      <w:divBdr>
        <w:top w:val="none" w:sz="0" w:space="0" w:color="auto"/>
        <w:left w:val="none" w:sz="0" w:space="0" w:color="auto"/>
        <w:bottom w:val="none" w:sz="0" w:space="0" w:color="auto"/>
        <w:right w:val="none" w:sz="0" w:space="0" w:color="auto"/>
      </w:divBdr>
      <w:divsChild>
        <w:div w:id="912157732">
          <w:marLeft w:val="360"/>
          <w:marRight w:val="0"/>
          <w:marTop w:val="200"/>
          <w:marBottom w:val="0"/>
          <w:divBdr>
            <w:top w:val="none" w:sz="0" w:space="0" w:color="auto"/>
            <w:left w:val="none" w:sz="0" w:space="0" w:color="auto"/>
            <w:bottom w:val="none" w:sz="0" w:space="0" w:color="auto"/>
            <w:right w:val="none" w:sz="0" w:space="0" w:color="auto"/>
          </w:divBdr>
        </w:div>
      </w:divsChild>
    </w:div>
    <w:div w:id="1412041408">
      <w:bodyDiv w:val="1"/>
      <w:marLeft w:val="0"/>
      <w:marRight w:val="0"/>
      <w:marTop w:val="0"/>
      <w:marBottom w:val="0"/>
      <w:divBdr>
        <w:top w:val="none" w:sz="0" w:space="0" w:color="auto"/>
        <w:left w:val="none" w:sz="0" w:space="0" w:color="auto"/>
        <w:bottom w:val="none" w:sz="0" w:space="0" w:color="auto"/>
        <w:right w:val="none" w:sz="0" w:space="0" w:color="auto"/>
      </w:divBdr>
      <w:divsChild>
        <w:div w:id="1239746409">
          <w:marLeft w:val="360"/>
          <w:marRight w:val="0"/>
          <w:marTop w:val="200"/>
          <w:marBottom w:val="0"/>
          <w:divBdr>
            <w:top w:val="none" w:sz="0" w:space="0" w:color="auto"/>
            <w:left w:val="none" w:sz="0" w:space="0" w:color="auto"/>
            <w:bottom w:val="none" w:sz="0" w:space="0" w:color="auto"/>
            <w:right w:val="none" w:sz="0" w:space="0" w:color="auto"/>
          </w:divBdr>
        </w:div>
      </w:divsChild>
    </w:div>
    <w:div w:id="1532262124">
      <w:bodyDiv w:val="1"/>
      <w:marLeft w:val="0"/>
      <w:marRight w:val="0"/>
      <w:marTop w:val="0"/>
      <w:marBottom w:val="0"/>
      <w:divBdr>
        <w:top w:val="none" w:sz="0" w:space="0" w:color="auto"/>
        <w:left w:val="none" w:sz="0" w:space="0" w:color="auto"/>
        <w:bottom w:val="none" w:sz="0" w:space="0" w:color="auto"/>
        <w:right w:val="none" w:sz="0" w:space="0" w:color="auto"/>
      </w:divBdr>
      <w:divsChild>
        <w:div w:id="384987113">
          <w:marLeft w:val="360"/>
          <w:marRight w:val="0"/>
          <w:marTop w:val="200"/>
          <w:marBottom w:val="0"/>
          <w:divBdr>
            <w:top w:val="none" w:sz="0" w:space="0" w:color="auto"/>
            <w:left w:val="none" w:sz="0" w:space="0" w:color="auto"/>
            <w:bottom w:val="none" w:sz="0" w:space="0" w:color="auto"/>
            <w:right w:val="none" w:sz="0" w:space="0" w:color="auto"/>
          </w:divBdr>
        </w:div>
      </w:divsChild>
    </w:div>
    <w:div w:id="1557156256">
      <w:bodyDiv w:val="1"/>
      <w:marLeft w:val="0"/>
      <w:marRight w:val="0"/>
      <w:marTop w:val="0"/>
      <w:marBottom w:val="0"/>
      <w:divBdr>
        <w:top w:val="none" w:sz="0" w:space="0" w:color="auto"/>
        <w:left w:val="none" w:sz="0" w:space="0" w:color="auto"/>
        <w:bottom w:val="none" w:sz="0" w:space="0" w:color="auto"/>
        <w:right w:val="none" w:sz="0" w:space="0" w:color="auto"/>
      </w:divBdr>
      <w:divsChild>
        <w:div w:id="1991130349">
          <w:marLeft w:val="360"/>
          <w:marRight w:val="0"/>
          <w:marTop w:val="200"/>
          <w:marBottom w:val="0"/>
          <w:divBdr>
            <w:top w:val="none" w:sz="0" w:space="0" w:color="auto"/>
            <w:left w:val="none" w:sz="0" w:space="0" w:color="auto"/>
            <w:bottom w:val="none" w:sz="0" w:space="0" w:color="auto"/>
            <w:right w:val="none" w:sz="0" w:space="0" w:color="auto"/>
          </w:divBdr>
        </w:div>
      </w:divsChild>
    </w:div>
    <w:div w:id="1558084667">
      <w:bodyDiv w:val="1"/>
      <w:marLeft w:val="0"/>
      <w:marRight w:val="0"/>
      <w:marTop w:val="0"/>
      <w:marBottom w:val="0"/>
      <w:divBdr>
        <w:top w:val="none" w:sz="0" w:space="0" w:color="auto"/>
        <w:left w:val="none" w:sz="0" w:space="0" w:color="auto"/>
        <w:bottom w:val="none" w:sz="0" w:space="0" w:color="auto"/>
        <w:right w:val="none" w:sz="0" w:space="0" w:color="auto"/>
      </w:divBdr>
      <w:divsChild>
        <w:div w:id="1052264255">
          <w:marLeft w:val="360"/>
          <w:marRight w:val="0"/>
          <w:marTop w:val="200"/>
          <w:marBottom w:val="0"/>
          <w:divBdr>
            <w:top w:val="none" w:sz="0" w:space="0" w:color="auto"/>
            <w:left w:val="none" w:sz="0" w:space="0" w:color="auto"/>
            <w:bottom w:val="none" w:sz="0" w:space="0" w:color="auto"/>
            <w:right w:val="none" w:sz="0" w:space="0" w:color="auto"/>
          </w:divBdr>
        </w:div>
      </w:divsChild>
    </w:div>
    <w:div w:id="1559440318">
      <w:bodyDiv w:val="1"/>
      <w:marLeft w:val="0"/>
      <w:marRight w:val="0"/>
      <w:marTop w:val="0"/>
      <w:marBottom w:val="0"/>
      <w:divBdr>
        <w:top w:val="none" w:sz="0" w:space="0" w:color="auto"/>
        <w:left w:val="none" w:sz="0" w:space="0" w:color="auto"/>
        <w:bottom w:val="none" w:sz="0" w:space="0" w:color="auto"/>
        <w:right w:val="none" w:sz="0" w:space="0" w:color="auto"/>
      </w:divBdr>
    </w:div>
    <w:div w:id="1570386166">
      <w:bodyDiv w:val="1"/>
      <w:marLeft w:val="0"/>
      <w:marRight w:val="0"/>
      <w:marTop w:val="0"/>
      <w:marBottom w:val="0"/>
      <w:divBdr>
        <w:top w:val="none" w:sz="0" w:space="0" w:color="auto"/>
        <w:left w:val="none" w:sz="0" w:space="0" w:color="auto"/>
        <w:bottom w:val="none" w:sz="0" w:space="0" w:color="auto"/>
        <w:right w:val="none" w:sz="0" w:space="0" w:color="auto"/>
      </w:divBdr>
      <w:divsChild>
        <w:div w:id="608045703">
          <w:marLeft w:val="360"/>
          <w:marRight w:val="0"/>
          <w:marTop w:val="200"/>
          <w:marBottom w:val="0"/>
          <w:divBdr>
            <w:top w:val="none" w:sz="0" w:space="0" w:color="auto"/>
            <w:left w:val="none" w:sz="0" w:space="0" w:color="auto"/>
            <w:bottom w:val="none" w:sz="0" w:space="0" w:color="auto"/>
            <w:right w:val="none" w:sz="0" w:space="0" w:color="auto"/>
          </w:divBdr>
        </w:div>
      </w:divsChild>
    </w:div>
    <w:div w:id="1628856240">
      <w:bodyDiv w:val="1"/>
      <w:marLeft w:val="0"/>
      <w:marRight w:val="0"/>
      <w:marTop w:val="0"/>
      <w:marBottom w:val="0"/>
      <w:divBdr>
        <w:top w:val="none" w:sz="0" w:space="0" w:color="auto"/>
        <w:left w:val="none" w:sz="0" w:space="0" w:color="auto"/>
        <w:bottom w:val="none" w:sz="0" w:space="0" w:color="auto"/>
        <w:right w:val="none" w:sz="0" w:space="0" w:color="auto"/>
      </w:divBdr>
      <w:divsChild>
        <w:div w:id="324936308">
          <w:marLeft w:val="360"/>
          <w:marRight w:val="0"/>
          <w:marTop w:val="200"/>
          <w:marBottom w:val="0"/>
          <w:divBdr>
            <w:top w:val="none" w:sz="0" w:space="0" w:color="auto"/>
            <w:left w:val="none" w:sz="0" w:space="0" w:color="auto"/>
            <w:bottom w:val="none" w:sz="0" w:space="0" w:color="auto"/>
            <w:right w:val="none" w:sz="0" w:space="0" w:color="auto"/>
          </w:divBdr>
        </w:div>
      </w:divsChild>
    </w:div>
    <w:div w:id="1682389582">
      <w:bodyDiv w:val="1"/>
      <w:marLeft w:val="0"/>
      <w:marRight w:val="0"/>
      <w:marTop w:val="0"/>
      <w:marBottom w:val="0"/>
      <w:divBdr>
        <w:top w:val="none" w:sz="0" w:space="0" w:color="auto"/>
        <w:left w:val="none" w:sz="0" w:space="0" w:color="auto"/>
        <w:bottom w:val="none" w:sz="0" w:space="0" w:color="auto"/>
        <w:right w:val="none" w:sz="0" w:space="0" w:color="auto"/>
      </w:divBdr>
      <w:divsChild>
        <w:div w:id="1349141668">
          <w:marLeft w:val="360"/>
          <w:marRight w:val="0"/>
          <w:marTop w:val="200"/>
          <w:marBottom w:val="0"/>
          <w:divBdr>
            <w:top w:val="none" w:sz="0" w:space="0" w:color="auto"/>
            <w:left w:val="none" w:sz="0" w:space="0" w:color="auto"/>
            <w:bottom w:val="none" w:sz="0" w:space="0" w:color="auto"/>
            <w:right w:val="none" w:sz="0" w:space="0" w:color="auto"/>
          </w:divBdr>
        </w:div>
      </w:divsChild>
    </w:div>
    <w:div w:id="1693340519">
      <w:bodyDiv w:val="1"/>
      <w:marLeft w:val="0"/>
      <w:marRight w:val="0"/>
      <w:marTop w:val="0"/>
      <w:marBottom w:val="0"/>
      <w:divBdr>
        <w:top w:val="none" w:sz="0" w:space="0" w:color="auto"/>
        <w:left w:val="none" w:sz="0" w:space="0" w:color="auto"/>
        <w:bottom w:val="none" w:sz="0" w:space="0" w:color="auto"/>
        <w:right w:val="none" w:sz="0" w:space="0" w:color="auto"/>
      </w:divBdr>
      <w:divsChild>
        <w:div w:id="1678573817">
          <w:marLeft w:val="360"/>
          <w:marRight w:val="0"/>
          <w:marTop w:val="200"/>
          <w:marBottom w:val="0"/>
          <w:divBdr>
            <w:top w:val="none" w:sz="0" w:space="0" w:color="auto"/>
            <w:left w:val="none" w:sz="0" w:space="0" w:color="auto"/>
            <w:bottom w:val="none" w:sz="0" w:space="0" w:color="auto"/>
            <w:right w:val="none" w:sz="0" w:space="0" w:color="auto"/>
          </w:divBdr>
        </w:div>
      </w:divsChild>
    </w:div>
    <w:div w:id="1753814387">
      <w:bodyDiv w:val="1"/>
      <w:marLeft w:val="0"/>
      <w:marRight w:val="0"/>
      <w:marTop w:val="0"/>
      <w:marBottom w:val="0"/>
      <w:divBdr>
        <w:top w:val="none" w:sz="0" w:space="0" w:color="auto"/>
        <w:left w:val="none" w:sz="0" w:space="0" w:color="auto"/>
        <w:bottom w:val="none" w:sz="0" w:space="0" w:color="auto"/>
        <w:right w:val="none" w:sz="0" w:space="0" w:color="auto"/>
      </w:divBdr>
      <w:divsChild>
        <w:div w:id="1596017759">
          <w:marLeft w:val="360"/>
          <w:marRight w:val="0"/>
          <w:marTop w:val="200"/>
          <w:marBottom w:val="0"/>
          <w:divBdr>
            <w:top w:val="none" w:sz="0" w:space="0" w:color="auto"/>
            <w:left w:val="none" w:sz="0" w:space="0" w:color="auto"/>
            <w:bottom w:val="none" w:sz="0" w:space="0" w:color="auto"/>
            <w:right w:val="none" w:sz="0" w:space="0" w:color="auto"/>
          </w:divBdr>
        </w:div>
      </w:divsChild>
    </w:div>
    <w:div w:id="1915628160">
      <w:bodyDiv w:val="1"/>
      <w:marLeft w:val="0"/>
      <w:marRight w:val="0"/>
      <w:marTop w:val="0"/>
      <w:marBottom w:val="0"/>
      <w:divBdr>
        <w:top w:val="none" w:sz="0" w:space="0" w:color="auto"/>
        <w:left w:val="none" w:sz="0" w:space="0" w:color="auto"/>
        <w:bottom w:val="none" w:sz="0" w:space="0" w:color="auto"/>
        <w:right w:val="none" w:sz="0" w:space="0" w:color="auto"/>
      </w:divBdr>
      <w:divsChild>
        <w:div w:id="662271050">
          <w:marLeft w:val="360"/>
          <w:marRight w:val="0"/>
          <w:marTop w:val="200"/>
          <w:marBottom w:val="0"/>
          <w:divBdr>
            <w:top w:val="none" w:sz="0" w:space="0" w:color="auto"/>
            <w:left w:val="none" w:sz="0" w:space="0" w:color="auto"/>
            <w:bottom w:val="none" w:sz="0" w:space="0" w:color="auto"/>
            <w:right w:val="none" w:sz="0" w:space="0" w:color="auto"/>
          </w:divBdr>
        </w:div>
      </w:divsChild>
    </w:div>
    <w:div w:id="1949776977">
      <w:bodyDiv w:val="1"/>
      <w:marLeft w:val="0"/>
      <w:marRight w:val="0"/>
      <w:marTop w:val="0"/>
      <w:marBottom w:val="0"/>
      <w:divBdr>
        <w:top w:val="none" w:sz="0" w:space="0" w:color="auto"/>
        <w:left w:val="none" w:sz="0" w:space="0" w:color="auto"/>
        <w:bottom w:val="none" w:sz="0" w:space="0" w:color="auto"/>
        <w:right w:val="none" w:sz="0" w:space="0" w:color="auto"/>
      </w:divBdr>
      <w:divsChild>
        <w:div w:id="2042120627">
          <w:marLeft w:val="360"/>
          <w:marRight w:val="0"/>
          <w:marTop w:val="200"/>
          <w:marBottom w:val="0"/>
          <w:divBdr>
            <w:top w:val="none" w:sz="0" w:space="0" w:color="auto"/>
            <w:left w:val="none" w:sz="0" w:space="0" w:color="auto"/>
            <w:bottom w:val="none" w:sz="0" w:space="0" w:color="auto"/>
            <w:right w:val="none" w:sz="0" w:space="0" w:color="auto"/>
          </w:divBdr>
        </w:div>
      </w:divsChild>
    </w:div>
    <w:div w:id="2141651826">
      <w:bodyDiv w:val="1"/>
      <w:marLeft w:val="0"/>
      <w:marRight w:val="0"/>
      <w:marTop w:val="0"/>
      <w:marBottom w:val="0"/>
      <w:divBdr>
        <w:top w:val="none" w:sz="0" w:space="0" w:color="auto"/>
        <w:left w:val="none" w:sz="0" w:space="0" w:color="auto"/>
        <w:bottom w:val="none" w:sz="0" w:space="0" w:color="auto"/>
        <w:right w:val="none" w:sz="0" w:space="0" w:color="auto"/>
      </w:divBdr>
      <w:divsChild>
        <w:div w:id="160742683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16</Pages>
  <Words>1591</Words>
  <Characters>9074</Characters>
  <Application>Microsoft Office Word</Application>
  <DocSecurity>0</DocSecurity>
  <Lines>75</Lines>
  <Paragraphs>21</Paragraphs>
  <ScaleCrop>false</ScaleCrop>
  <Company>微软用户</Company>
  <LinksUpToDate>false</LinksUpToDate>
  <CharactersWithSpaces>10644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35</cp:revision>
  <dcterms:created xsi:type="dcterms:W3CDTF">2019-06-11T00:30:00Z</dcterms:created>
  <dcterms:modified xsi:type="dcterms:W3CDTF">2021-01-28T14:33:00Z</dcterms:modified>
</cp:coreProperties>
</file>