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5E31E1" w14:textId="3484CD93" w:rsidR="00E15E92" w:rsidRPr="00D67F6A" w:rsidRDefault="00C70005" w:rsidP="00C70005">
      <w:pPr>
        <w:jc w:val="center"/>
        <w:rPr>
          <w:sz w:val="36"/>
          <w:szCs w:val="36"/>
        </w:rPr>
      </w:pPr>
      <w:r w:rsidRPr="00D67F6A">
        <w:rPr>
          <w:rFonts w:hint="eastAsia"/>
          <w:sz w:val="36"/>
          <w:szCs w:val="36"/>
        </w:rPr>
        <w:t>采购谈判与合同</w:t>
      </w:r>
      <w:r w:rsidR="008739C4" w:rsidRPr="00D67F6A">
        <w:rPr>
          <w:rFonts w:hint="eastAsia"/>
          <w:sz w:val="36"/>
          <w:szCs w:val="36"/>
        </w:rPr>
        <w:t>签订</w:t>
      </w:r>
      <w:r w:rsidRPr="00D67F6A">
        <w:rPr>
          <w:rFonts w:hint="eastAsia"/>
          <w:sz w:val="36"/>
          <w:szCs w:val="36"/>
        </w:rPr>
        <w:t>风险预防</w:t>
      </w:r>
    </w:p>
    <w:p w14:paraId="344C1BF2" w14:textId="66D8CF61" w:rsidR="00C70005" w:rsidRDefault="00C70005" w:rsidP="00C70005">
      <w:pPr>
        <w:jc w:val="center"/>
      </w:pPr>
    </w:p>
    <w:p w14:paraId="2698AC7C" w14:textId="33BD23C8" w:rsidR="00C70005" w:rsidRPr="00CC2C2A" w:rsidRDefault="00F109FF" w:rsidP="00CC2C2A">
      <w:pPr>
        <w:pStyle w:val="1"/>
        <w:rPr>
          <w:sz w:val="24"/>
          <w:szCs w:val="24"/>
        </w:rPr>
      </w:pPr>
      <w:r w:rsidRPr="00CC2C2A">
        <w:rPr>
          <w:rFonts w:hint="eastAsia"/>
          <w:sz w:val="24"/>
          <w:szCs w:val="24"/>
        </w:rPr>
        <w:t>一、</w:t>
      </w:r>
      <w:r w:rsidR="00D67F6A" w:rsidRPr="00CC2C2A">
        <w:rPr>
          <w:rFonts w:hint="eastAsia"/>
          <w:sz w:val="24"/>
          <w:szCs w:val="24"/>
        </w:rPr>
        <w:t>课程概述</w:t>
      </w:r>
    </w:p>
    <w:p w14:paraId="292FCDF3" w14:textId="632C8A37" w:rsidR="00D67F6A" w:rsidRDefault="006E2B82" w:rsidP="006E2B82">
      <w:pPr>
        <w:ind w:firstLineChars="200" w:firstLine="420"/>
        <w:jc w:val="left"/>
      </w:pPr>
      <w:r>
        <w:rPr>
          <w:rFonts w:hint="eastAsia"/>
        </w:rPr>
        <w:t>本课程就是帮助采购人员掌握</w:t>
      </w:r>
      <w:r w:rsidR="00AC03ED">
        <w:rPr>
          <w:rFonts w:hint="eastAsia"/>
        </w:rPr>
        <w:t>全</w:t>
      </w:r>
      <w:r>
        <w:rPr>
          <w:rFonts w:hint="eastAsia"/>
        </w:rPr>
        <w:t>生命周期谈判与沟通策略与技巧，提高采购人员合同签订时风险</w:t>
      </w:r>
      <w:r w:rsidR="00AC03ED">
        <w:rPr>
          <w:rFonts w:hint="eastAsia"/>
        </w:rPr>
        <w:t>识别与应对能力</w:t>
      </w:r>
      <w:r>
        <w:rPr>
          <w:rFonts w:hint="eastAsia"/>
        </w:rPr>
        <w:t>，本课程</w:t>
      </w:r>
      <w:r w:rsidR="003159EA">
        <w:rPr>
          <w:rFonts w:hint="eastAsia"/>
        </w:rPr>
        <w:t>除了讲解方法与技术之外，还</w:t>
      </w:r>
      <w:r>
        <w:rPr>
          <w:rFonts w:hint="eastAsia"/>
        </w:rPr>
        <w:t>引用了大量案例加以说明与指导，</w:t>
      </w:r>
      <w:r w:rsidR="00AC03ED">
        <w:rPr>
          <w:rFonts w:hint="eastAsia"/>
        </w:rPr>
        <w:t>从而进一步</w:t>
      </w:r>
      <w:r>
        <w:rPr>
          <w:rFonts w:hint="eastAsia"/>
        </w:rPr>
        <w:t>帮助学员更好的理解与掌握。</w:t>
      </w:r>
    </w:p>
    <w:p w14:paraId="0C032054" w14:textId="06C6020A" w:rsidR="00D67F6A" w:rsidRPr="00CC2C2A" w:rsidRDefault="00F109FF" w:rsidP="00CC2C2A">
      <w:pPr>
        <w:pStyle w:val="1"/>
        <w:rPr>
          <w:sz w:val="24"/>
          <w:szCs w:val="24"/>
        </w:rPr>
      </w:pPr>
      <w:r w:rsidRPr="00CC2C2A">
        <w:rPr>
          <w:rFonts w:hint="eastAsia"/>
          <w:sz w:val="24"/>
          <w:szCs w:val="24"/>
        </w:rPr>
        <w:t>二、</w:t>
      </w:r>
      <w:r w:rsidR="00D67F6A" w:rsidRPr="00CC2C2A">
        <w:rPr>
          <w:rFonts w:hint="eastAsia"/>
          <w:sz w:val="24"/>
          <w:szCs w:val="24"/>
        </w:rPr>
        <w:t>课程对象</w:t>
      </w:r>
    </w:p>
    <w:p w14:paraId="32A040FE" w14:textId="623A8667" w:rsidR="00D67F6A" w:rsidRDefault="00D67F6A" w:rsidP="00D67F6A">
      <w:pPr>
        <w:pStyle w:val="a3"/>
      </w:pPr>
      <w:r>
        <w:rPr>
          <w:rFonts w:hint="eastAsia"/>
        </w:rPr>
        <w:t>采购经理、客户经理、企业指定的相关人员</w:t>
      </w:r>
    </w:p>
    <w:p w14:paraId="5B0D91D3" w14:textId="1D277F39" w:rsidR="00D67F6A" w:rsidRPr="00CC2C2A" w:rsidRDefault="00F109FF" w:rsidP="00CC2C2A">
      <w:pPr>
        <w:pStyle w:val="1"/>
        <w:rPr>
          <w:sz w:val="24"/>
          <w:szCs w:val="24"/>
        </w:rPr>
      </w:pPr>
      <w:r w:rsidRPr="00CC2C2A">
        <w:rPr>
          <w:rFonts w:hint="eastAsia"/>
          <w:sz w:val="24"/>
          <w:szCs w:val="24"/>
        </w:rPr>
        <w:t>三、</w:t>
      </w:r>
      <w:r w:rsidR="00D67F6A" w:rsidRPr="00CC2C2A">
        <w:rPr>
          <w:rFonts w:hint="eastAsia"/>
          <w:sz w:val="24"/>
          <w:szCs w:val="24"/>
        </w:rPr>
        <w:t>课程时间</w:t>
      </w:r>
    </w:p>
    <w:p w14:paraId="3AD9446A" w14:textId="2FA0C21C" w:rsidR="00D67F6A" w:rsidRDefault="00D67F6A" w:rsidP="00D67F6A">
      <w:pPr>
        <w:pStyle w:val="a3"/>
      </w:pPr>
      <w:r>
        <w:rPr>
          <w:rFonts w:hint="eastAsia"/>
        </w:rPr>
        <w:t>1天</w:t>
      </w:r>
    </w:p>
    <w:p w14:paraId="6D87FC9A" w14:textId="16C7D54C" w:rsidR="00D67F6A" w:rsidRPr="00CC2C2A" w:rsidRDefault="00F109FF" w:rsidP="00CC2C2A">
      <w:pPr>
        <w:pStyle w:val="1"/>
        <w:rPr>
          <w:sz w:val="24"/>
          <w:szCs w:val="24"/>
        </w:rPr>
      </w:pPr>
      <w:r w:rsidRPr="00CC2C2A">
        <w:rPr>
          <w:rFonts w:hint="eastAsia"/>
          <w:sz w:val="24"/>
          <w:szCs w:val="24"/>
        </w:rPr>
        <w:t>四、</w:t>
      </w:r>
      <w:r w:rsidR="00D67F6A" w:rsidRPr="00CC2C2A">
        <w:rPr>
          <w:rFonts w:hint="eastAsia"/>
          <w:sz w:val="24"/>
          <w:szCs w:val="24"/>
        </w:rPr>
        <w:t>课程大纲</w:t>
      </w:r>
    </w:p>
    <w:p w14:paraId="1D5B6EBC" w14:textId="67C89ECC" w:rsidR="009D6ADF" w:rsidRDefault="009D6ADF" w:rsidP="009D6ADF">
      <w:pPr>
        <w:pStyle w:val="a3"/>
        <w:numPr>
          <w:ilvl w:val="0"/>
          <w:numId w:val="2"/>
        </w:numPr>
        <w:ind w:firstLineChars="0"/>
        <w:jc w:val="left"/>
      </w:pPr>
      <w:r>
        <w:rPr>
          <w:rFonts w:hint="eastAsia"/>
        </w:rPr>
        <w:t>采购谈判基础</w:t>
      </w:r>
    </w:p>
    <w:p w14:paraId="35F3DF41" w14:textId="1241D058" w:rsidR="009D6ADF" w:rsidRDefault="009D6ADF" w:rsidP="009D6ADF">
      <w:pPr>
        <w:ind w:leftChars="100" w:left="210"/>
        <w:jc w:val="left"/>
      </w:pPr>
      <w:r>
        <w:rPr>
          <w:rFonts w:hint="eastAsia"/>
        </w:rPr>
        <w:t>1</w:t>
      </w:r>
      <w:r>
        <w:t>.1</w:t>
      </w:r>
      <w:r>
        <w:rPr>
          <w:rFonts w:hint="eastAsia"/>
        </w:rPr>
        <w:t>什么是谈判？</w:t>
      </w:r>
    </w:p>
    <w:p w14:paraId="01E27758" w14:textId="59DF832E" w:rsidR="00076F32" w:rsidRDefault="00076F32" w:rsidP="009D6ADF">
      <w:pPr>
        <w:ind w:leftChars="100" w:left="210"/>
        <w:jc w:val="left"/>
      </w:pPr>
      <w:r>
        <w:rPr>
          <w:rFonts w:hint="eastAsia"/>
        </w:rPr>
        <w:t>1</w:t>
      </w:r>
      <w:r>
        <w:t>.2</w:t>
      </w:r>
      <w:r>
        <w:rPr>
          <w:rFonts w:hint="eastAsia"/>
        </w:rPr>
        <w:t>采购谈判的成功模式</w:t>
      </w:r>
    </w:p>
    <w:p w14:paraId="327CAAA4" w14:textId="31748B5C" w:rsidR="009D6ADF" w:rsidRDefault="009D6ADF" w:rsidP="009D6ADF">
      <w:pPr>
        <w:ind w:leftChars="100" w:left="210"/>
        <w:jc w:val="left"/>
      </w:pPr>
      <w:r>
        <w:rPr>
          <w:rFonts w:hint="eastAsia"/>
        </w:rPr>
        <w:t>1</w:t>
      </w:r>
      <w:r>
        <w:t>.</w:t>
      </w:r>
      <w:r w:rsidR="00076F32">
        <w:t>3</w:t>
      </w:r>
      <w:r w:rsidR="004918F7">
        <w:rPr>
          <w:rFonts w:hint="eastAsia"/>
        </w:rPr>
        <w:t>学员</w:t>
      </w:r>
      <w:r>
        <w:rPr>
          <w:rFonts w:hint="eastAsia"/>
        </w:rPr>
        <w:t>谈判能力小测验</w:t>
      </w:r>
    </w:p>
    <w:p w14:paraId="7CEAD69E" w14:textId="67A280EC" w:rsidR="008739C4" w:rsidRDefault="008739C4" w:rsidP="009D6ADF">
      <w:pPr>
        <w:pStyle w:val="a3"/>
        <w:numPr>
          <w:ilvl w:val="0"/>
          <w:numId w:val="2"/>
        </w:numPr>
        <w:ind w:firstLineChars="0"/>
        <w:jc w:val="left"/>
      </w:pPr>
      <w:r>
        <w:rPr>
          <w:rFonts w:hint="eastAsia"/>
        </w:rPr>
        <w:t>采购谈判全生命周期管理</w:t>
      </w:r>
      <w:r w:rsidR="004918F7">
        <w:rPr>
          <w:rFonts w:hint="eastAsia"/>
        </w:rPr>
        <w:t>与沟通技巧</w:t>
      </w:r>
    </w:p>
    <w:p w14:paraId="7398D3E2" w14:textId="73B109F2" w:rsidR="00C70005" w:rsidRDefault="009D6ADF" w:rsidP="008739C4">
      <w:pPr>
        <w:ind w:leftChars="100" w:left="210"/>
        <w:jc w:val="left"/>
      </w:pPr>
      <w:r>
        <w:t>2</w:t>
      </w:r>
      <w:r w:rsidR="008739C4">
        <w:t>.1</w:t>
      </w:r>
      <w:r w:rsidR="00E00290">
        <w:rPr>
          <w:rFonts w:hint="eastAsia"/>
        </w:rPr>
        <w:t>准备阶段</w:t>
      </w:r>
    </w:p>
    <w:p w14:paraId="444F550E" w14:textId="6BF8DF57" w:rsidR="00E00290" w:rsidRDefault="009D6ADF" w:rsidP="008739C4">
      <w:pPr>
        <w:ind w:leftChars="200" w:left="420"/>
        <w:jc w:val="left"/>
      </w:pPr>
      <w:r>
        <w:t>2</w:t>
      </w:r>
      <w:r w:rsidR="008739C4">
        <w:t>.1.1</w:t>
      </w:r>
      <w:r w:rsidR="00E00290">
        <w:rPr>
          <w:rFonts w:hint="eastAsia"/>
        </w:rPr>
        <w:t>组建谈判小组</w:t>
      </w:r>
    </w:p>
    <w:p w14:paraId="72E3F581" w14:textId="404E7EA0" w:rsidR="007D0B78" w:rsidRDefault="007D0B78" w:rsidP="00A97E16">
      <w:pPr>
        <w:pStyle w:val="a3"/>
        <w:numPr>
          <w:ilvl w:val="0"/>
          <w:numId w:val="1"/>
        </w:numPr>
        <w:ind w:firstLineChars="0"/>
        <w:jc w:val="left"/>
      </w:pPr>
      <w:r>
        <w:rPr>
          <w:rFonts w:hint="eastAsia"/>
        </w:rPr>
        <w:t>谈判小组的组成</w:t>
      </w:r>
    </w:p>
    <w:p w14:paraId="459CEC70" w14:textId="374F28FB" w:rsidR="00A97E16" w:rsidRDefault="00A97E16" w:rsidP="00A97E16">
      <w:pPr>
        <w:pStyle w:val="a3"/>
        <w:numPr>
          <w:ilvl w:val="0"/>
          <w:numId w:val="1"/>
        </w:numPr>
        <w:ind w:firstLineChars="0"/>
        <w:jc w:val="left"/>
      </w:pPr>
      <w:r>
        <w:rPr>
          <w:rFonts w:hint="eastAsia"/>
        </w:rPr>
        <w:t>首席谈判的职责</w:t>
      </w:r>
    </w:p>
    <w:p w14:paraId="31C4E289" w14:textId="096862B8" w:rsidR="00A97E16" w:rsidRDefault="00A97E16" w:rsidP="00A97E16">
      <w:pPr>
        <w:pStyle w:val="a3"/>
        <w:numPr>
          <w:ilvl w:val="0"/>
          <w:numId w:val="1"/>
        </w:numPr>
        <w:ind w:firstLineChars="0"/>
        <w:jc w:val="left"/>
      </w:pPr>
      <w:r>
        <w:rPr>
          <w:rFonts w:hint="eastAsia"/>
        </w:rPr>
        <w:t>协同谈判的职责</w:t>
      </w:r>
    </w:p>
    <w:p w14:paraId="75FEC1E2" w14:textId="12A06328" w:rsidR="00E00290" w:rsidRDefault="009D6ADF" w:rsidP="008739C4">
      <w:pPr>
        <w:ind w:leftChars="200" w:left="420"/>
        <w:jc w:val="left"/>
      </w:pPr>
      <w:r>
        <w:t>2</w:t>
      </w:r>
      <w:r w:rsidR="008739C4">
        <w:t>.1.2</w:t>
      </w:r>
      <w:r w:rsidR="00E00290">
        <w:rPr>
          <w:rFonts w:hint="eastAsia"/>
        </w:rPr>
        <w:t>搜集调查数据</w:t>
      </w:r>
    </w:p>
    <w:p w14:paraId="09813ACC" w14:textId="3B114EC3" w:rsidR="00FA6713" w:rsidRDefault="00FA6713" w:rsidP="00FA6713">
      <w:pPr>
        <w:pStyle w:val="a3"/>
        <w:numPr>
          <w:ilvl w:val="0"/>
          <w:numId w:val="1"/>
        </w:numPr>
        <w:ind w:firstLineChars="0"/>
        <w:jc w:val="left"/>
      </w:pPr>
      <w:r>
        <w:rPr>
          <w:rFonts w:hint="eastAsia"/>
        </w:rPr>
        <w:t>收集数据的内容</w:t>
      </w:r>
    </w:p>
    <w:p w14:paraId="2E08BA77" w14:textId="15C38991" w:rsidR="00FA6713" w:rsidRDefault="00FA6713" w:rsidP="00FA6713">
      <w:pPr>
        <w:pStyle w:val="a3"/>
        <w:numPr>
          <w:ilvl w:val="0"/>
          <w:numId w:val="1"/>
        </w:numPr>
        <w:ind w:firstLineChars="0"/>
        <w:jc w:val="left"/>
      </w:pPr>
      <w:r>
        <w:rPr>
          <w:rFonts w:hint="eastAsia"/>
        </w:rPr>
        <w:t>收集数据的渠道</w:t>
      </w:r>
    </w:p>
    <w:p w14:paraId="1FEA0D6F" w14:textId="6B898516" w:rsidR="00FA6713" w:rsidRDefault="00FA6713" w:rsidP="00FA6713">
      <w:pPr>
        <w:pStyle w:val="a3"/>
        <w:numPr>
          <w:ilvl w:val="0"/>
          <w:numId w:val="1"/>
        </w:numPr>
        <w:ind w:firstLineChars="0"/>
        <w:jc w:val="left"/>
      </w:pPr>
      <w:r>
        <w:rPr>
          <w:rFonts w:hint="eastAsia"/>
        </w:rPr>
        <w:t>收集数据的方法</w:t>
      </w:r>
    </w:p>
    <w:p w14:paraId="54275448" w14:textId="1E5C94A6" w:rsidR="00E00290" w:rsidRDefault="009D6ADF" w:rsidP="008739C4">
      <w:pPr>
        <w:ind w:leftChars="200" w:left="420"/>
        <w:jc w:val="left"/>
      </w:pPr>
      <w:r>
        <w:t>2</w:t>
      </w:r>
      <w:r w:rsidR="008739C4">
        <w:t>.1.3</w:t>
      </w:r>
      <w:r w:rsidR="00E00290">
        <w:rPr>
          <w:rFonts w:hint="eastAsia"/>
        </w:rPr>
        <w:t>整理谈判清单</w:t>
      </w:r>
    </w:p>
    <w:p w14:paraId="60BF5395" w14:textId="37A4A727" w:rsidR="007D0B78" w:rsidRDefault="007D0B78" w:rsidP="007D0B78">
      <w:pPr>
        <w:pStyle w:val="a3"/>
        <w:numPr>
          <w:ilvl w:val="0"/>
          <w:numId w:val="1"/>
        </w:numPr>
        <w:ind w:firstLineChars="0"/>
        <w:jc w:val="left"/>
      </w:pPr>
      <w:r>
        <w:rPr>
          <w:rFonts w:hint="eastAsia"/>
        </w:rPr>
        <w:t>谈点清单模板</w:t>
      </w:r>
    </w:p>
    <w:p w14:paraId="0498AC89" w14:textId="091A90E4" w:rsidR="00E00290" w:rsidRDefault="009D6ADF" w:rsidP="008739C4">
      <w:pPr>
        <w:ind w:leftChars="200" w:left="420"/>
        <w:jc w:val="left"/>
      </w:pPr>
      <w:r>
        <w:t>2</w:t>
      </w:r>
      <w:r w:rsidR="008739C4">
        <w:t>.1.4</w:t>
      </w:r>
      <w:r w:rsidR="00E00290">
        <w:rPr>
          <w:rFonts w:hint="eastAsia"/>
        </w:rPr>
        <w:t>拟定谈判方案</w:t>
      </w:r>
    </w:p>
    <w:p w14:paraId="04BAF1C5" w14:textId="213B83A6" w:rsidR="00E00290" w:rsidRDefault="009D6ADF" w:rsidP="008739C4">
      <w:pPr>
        <w:ind w:leftChars="100" w:left="210"/>
        <w:jc w:val="left"/>
      </w:pPr>
      <w:r>
        <w:t>2</w:t>
      </w:r>
      <w:r w:rsidR="008739C4">
        <w:t>.2</w:t>
      </w:r>
      <w:r w:rsidR="00E00290">
        <w:rPr>
          <w:rFonts w:hint="eastAsia"/>
        </w:rPr>
        <w:t>谈判磋商阶段</w:t>
      </w:r>
    </w:p>
    <w:p w14:paraId="4F36D3A1" w14:textId="53D9E0E0" w:rsidR="00E00290" w:rsidRDefault="009D6ADF" w:rsidP="008739C4">
      <w:pPr>
        <w:ind w:leftChars="200" w:left="420"/>
        <w:jc w:val="left"/>
      </w:pPr>
      <w:r>
        <w:lastRenderedPageBreak/>
        <w:t>2</w:t>
      </w:r>
      <w:r w:rsidR="008739C4">
        <w:t>.2.1</w:t>
      </w:r>
      <w:r w:rsidR="00E00290">
        <w:rPr>
          <w:rFonts w:hint="eastAsia"/>
        </w:rPr>
        <w:t>开局</w:t>
      </w:r>
    </w:p>
    <w:p w14:paraId="2AB6E3D8" w14:textId="3A6F9252" w:rsidR="006F20BB" w:rsidRDefault="006F20BB" w:rsidP="006F20BB">
      <w:pPr>
        <w:pStyle w:val="a3"/>
        <w:numPr>
          <w:ilvl w:val="0"/>
          <w:numId w:val="1"/>
        </w:numPr>
        <w:ind w:firstLineChars="0"/>
        <w:jc w:val="left"/>
      </w:pPr>
      <w:r>
        <w:rPr>
          <w:rFonts w:hint="eastAsia"/>
        </w:rPr>
        <w:t>开局常见策略</w:t>
      </w:r>
    </w:p>
    <w:p w14:paraId="654D15CD" w14:textId="624D9BD9" w:rsidR="006F20BB" w:rsidRDefault="006F20BB" w:rsidP="006F20BB">
      <w:pPr>
        <w:pStyle w:val="a3"/>
        <w:numPr>
          <w:ilvl w:val="0"/>
          <w:numId w:val="1"/>
        </w:numPr>
        <w:ind w:firstLineChars="0"/>
        <w:jc w:val="left"/>
      </w:pPr>
      <w:r>
        <w:rPr>
          <w:rFonts w:hint="eastAsia"/>
        </w:rPr>
        <w:t>案例分享</w:t>
      </w:r>
    </w:p>
    <w:p w14:paraId="6674E812" w14:textId="2EA9ACA4" w:rsidR="00E00290" w:rsidRDefault="009D6ADF" w:rsidP="008739C4">
      <w:pPr>
        <w:ind w:leftChars="200" w:left="420"/>
        <w:jc w:val="left"/>
      </w:pPr>
      <w:r>
        <w:t>2</w:t>
      </w:r>
      <w:r w:rsidR="008739C4">
        <w:t>.2.2</w:t>
      </w:r>
      <w:r w:rsidR="00E00290">
        <w:rPr>
          <w:rFonts w:hint="eastAsia"/>
        </w:rPr>
        <w:t>摸底</w:t>
      </w:r>
    </w:p>
    <w:p w14:paraId="14136FE4" w14:textId="624C2089" w:rsidR="006F20BB" w:rsidRDefault="006F20BB" w:rsidP="006F20BB">
      <w:pPr>
        <w:pStyle w:val="a3"/>
        <w:numPr>
          <w:ilvl w:val="0"/>
          <w:numId w:val="1"/>
        </w:numPr>
        <w:ind w:firstLineChars="0"/>
        <w:jc w:val="left"/>
      </w:pPr>
      <w:r>
        <w:rPr>
          <w:rFonts w:hint="eastAsia"/>
        </w:rPr>
        <w:t>摸底常用策略</w:t>
      </w:r>
    </w:p>
    <w:p w14:paraId="1D8922BB" w14:textId="0762B4C1" w:rsidR="006F20BB" w:rsidRDefault="006F20BB" w:rsidP="006F20BB">
      <w:pPr>
        <w:pStyle w:val="a3"/>
        <w:numPr>
          <w:ilvl w:val="0"/>
          <w:numId w:val="1"/>
        </w:numPr>
        <w:ind w:firstLineChars="0"/>
        <w:jc w:val="left"/>
      </w:pPr>
      <w:r>
        <w:rPr>
          <w:rFonts w:hint="eastAsia"/>
        </w:rPr>
        <w:t>案例分享</w:t>
      </w:r>
    </w:p>
    <w:p w14:paraId="5992BA3F" w14:textId="3E853D29" w:rsidR="00E00290" w:rsidRDefault="009D6ADF" w:rsidP="008739C4">
      <w:pPr>
        <w:ind w:leftChars="200" w:left="420"/>
        <w:jc w:val="left"/>
      </w:pPr>
      <w:r>
        <w:t>2</w:t>
      </w:r>
      <w:r w:rsidR="008739C4">
        <w:t>.2.3</w:t>
      </w:r>
      <w:r w:rsidR="00E00290">
        <w:rPr>
          <w:rFonts w:hint="eastAsia"/>
        </w:rPr>
        <w:t>报价</w:t>
      </w:r>
    </w:p>
    <w:p w14:paraId="1C936568" w14:textId="67BAC9DF" w:rsidR="00063FAF" w:rsidRDefault="00063FAF" w:rsidP="00221CFF">
      <w:pPr>
        <w:pStyle w:val="a3"/>
        <w:numPr>
          <w:ilvl w:val="0"/>
          <w:numId w:val="1"/>
        </w:numPr>
        <w:ind w:firstLineChars="0"/>
        <w:jc w:val="left"/>
      </w:pPr>
      <w:r>
        <w:rPr>
          <w:rFonts w:hint="eastAsia"/>
        </w:rPr>
        <w:t>成本分析</w:t>
      </w:r>
      <w:r w:rsidR="00B167A4">
        <w:rPr>
          <w:rFonts w:hint="eastAsia"/>
        </w:rPr>
        <w:t>工具与方法</w:t>
      </w:r>
    </w:p>
    <w:p w14:paraId="25B045D2" w14:textId="6489FBF2" w:rsidR="00221CFF" w:rsidRDefault="00221CFF" w:rsidP="00221CFF">
      <w:pPr>
        <w:pStyle w:val="a3"/>
        <w:numPr>
          <w:ilvl w:val="0"/>
          <w:numId w:val="1"/>
        </w:numPr>
        <w:ind w:firstLineChars="0"/>
        <w:jc w:val="left"/>
      </w:pPr>
      <w:r>
        <w:rPr>
          <w:rFonts w:hint="eastAsia"/>
        </w:rPr>
        <w:t>报价常用策略</w:t>
      </w:r>
    </w:p>
    <w:p w14:paraId="095A36B8" w14:textId="31C4ED73" w:rsidR="00221CFF" w:rsidRDefault="00221CFF" w:rsidP="00221CFF">
      <w:pPr>
        <w:pStyle w:val="a3"/>
        <w:numPr>
          <w:ilvl w:val="0"/>
          <w:numId w:val="1"/>
        </w:numPr>
        <w:ind w:firstLineChars="0"/>
        <w:jc w:val="left"/>
      </w:pPr>
      <w:r>
        <w:rPr>
          <w:rFonts w:hint="eastAsia"/>
        </w:rPr>
        <w:t>案例分享</w:t>
      </w:r>
    </w:p>
    <w:p w14:paraId="4A1F90E5" w14:textId="380AA442" w:rsidR="00E00290" w:rsidRDefault="009D6ADF" w:rsidP="008739C4">
      <w:pPr>
        <w:ind w:leftChars="200" w:left="420"/>
        <w:jc w:val="left"/>
      </w:pPr>
      <w:r>
        <w:t>2</w:t>
      </w:r>
      <w:r w:rsidR="008739C4">
        <w:t>.2.4</w:t>
      </w:r>
      <w:r w:rsidR="00E00290">
        <w:rPr>
          <w:rFonts w:hint="eastAsia"/>
        </w:rPr>
        <w:t>磋商</w:t>
      </w:r>
    </w:p>
    <w:p w14:paraId="288785E0" w14:textId="1A5AA255" w:rsidR="008739C4" w:rsidRDefault="008739C4" w:rsidP="00221CFF">
      <w:pPr>
        <w:pStyle w:val="a3"/>
        <w:numPr>
          <w:ilvl w:val="0"/>
          <w:numId w:val="1"/>
        </w:numPr>
        <w:ind w:firstLineChars="0"/>
        <w:jc w:val="left"/>
      </w:pPr>
      <w:r>
        <w:rPr>
          <w:rFonts w:hint="eastAsia"/>
        </w:rPr>
        <w:t>进攻策略</w:t>
      </w:r>
    </w:p>
    <w:p w14:paraId="221246C3" w14:textId="3951BDA5" w:rsidR="008739C4" w:rsidRDefault="008739C4" w:rsidP="00221CFF">
      <w:pPr>
        <w:pStyle w:val="a3"/>
        <w:numPr>
          <w:ilvl w:val="0"/>
          <w:numId w:val="1"/>
        </w:numPr>
        <w:ind w:firstLineChars="0"/>
        <w:jc w:val="left"/>
      </w:pPr>
      <w:r>
        <w:rPr>
          <w:rFonts w:hint="eastAsia"/>
        </w:rPr>
        <w:t>防守策略</w:t>
      </w:r>
    </w:p>
    <w:p w14:paraId="0FE53E48" w14:textId="1C95025E" w:rsidR="008739C4" w:rsidRDefault="008739C4" w:rsidP="00221CFF">
      <w:pPr>
        <w:pStyle w:val="a3"/>
        <w:numPr>
          <w:ilvl w:val="0"/>
          <w:numId w:val="1"/>
        </w:numPr>
        <w:ind w:firstLineChars="0"/>
        <w:jc w:val="left"/>
      </w:pPr>
      <w:r>
        <w:rPr>
          <w:rFonts w:hint="eastAsia"/>
        </w:rPr>
        <w:t>攻防共有策略</w:t>
      </w:r>
    </w:p>
    <w:p w14:paraId="1B889336" w14:textId="2AC70EC2" w:rsidR="00221CFF" w:rsidRDefault="00221CFF" w:rsidP="00221CFF">
      <w:pPr>
        <w:pStyle w:val="a3"/>
        <w:numPr>
          <w:ilvl w:val="0"/>
          <w:numId w:val="1"/>
        </w:numPr>
        <w:ind w:firstLineChars="0"/>
        <w:jc w:val="left"/>
      </w:pPr>
      <w:r>
        <w:rPr>
          <w:rFonts w:hint="eastAsia"/>
        </w:rPr>
        <w:t>案例分享</w:t>
      </w:r>
    </w:p>
    <w:p w14:paraId="6EF38CF4" w14:textId="07EEC77E" w:rsidR="00E00290" w:rsidRDefault="009D6ADF" w:rsidP="008739C4">
      <w:pPr>
        <w:ind w:leftChars="200" w:left="420"/>
        <w:jc w:val="left"/>
      </w:pPr>
      <w:r>
        <w:t>2</w:t>
      </w:r>
      <w:r w:rsidR="008739C4">
        <w:t>.2.5</w:t>
      </w:r>
      <w:r w:rsidR="00E00290">
        <w:rPr>
          <w:rFonts w:hint="eastAsia"/>
        </w:rPr>
        <w:t>破局</w:t>
      </w:r>
    </w:p>
    <w:p w14:paraId="0FCD1237" w14:textId="12FF4F5C" w:rsidR="00EB5C80" w:rsidRDefault="00EB5C80" w:rsidP="00EB5C80">
      <w:pPr>
        <w:pStyle w:val="a3"/>
        <w:numPr>
          <w:ilvl w:val="0"/>
          <w:numId w:val="1"/>
        </w:numPr>
        <w:ind w:firstLineChars="0"/>
        <w:jc w:val="left"/>
      </w:pPr>
      <w:proofErr w:type="gramStart"/>
      <w:r>
        <w:rPr>
          <w:rFonts w:hint="eastAsia"/>
        </w:rPr>
        <w:t>破局常用</w:t>
      </w:r>
      <w:proofErr w:type="gramEnd"/>
      <w:r>
        <w:rPr>
          <w:rFonts w:hint="eastAsia"/>
        </w:rPr>
        <w:t>策略</w:t>
      </w:r>
    </w:p>
    <w:p w14:paraId="679430F2" w14:textId="52FEC0EE" w:rsidR="00EB5C80" w:rsidRDefault="00EB5C80" w:rsidP="00EB5C80">
      <w:pPr>
        <w:pStyle w:val="a3"/>
        <w:numPr>
          <w:ilvl w:val="0"/>
          <w:numId w:val="1"/>
        </w:numPr>
        <w:ind w:firstLineChars="0"/>
        <w:jc w:val="left"/>
      </w:pPr>
      <w:r>
        <w:rPr>
          <w:rFonts w:hint="eastAsia"/>
        </w:rPr>
        <w:t>案例分享</w:t>
      </w:r>
    </w:p>
    <w:p w14:paraId="74AEEF46" w14:textId="2215A8CB" w:rsidR="00E00290" w:rsidRDefault="009D6ADF" w:rsidP="008739C4">
      <w:pPr>
        <w:ind w:leftChars="100" w:left="210"/>
        <w:jc w:val="left"/>
      </w:pPr>
      <w:r>
        <w:t>2</w:t>
      </w:r>
      <w:r w:rsidR="008739C4">
        <w:t>.3</w:t>
      </w:r>
      <w:r w:rsidR="00E00290">
        <w:rPr>
          <w:rFonts w:hint="eastAsia"/>
        </w:rPr>
        <w:t>成交收尾阶段</w:t>
      </w:r>
    </w:p>
    <w:p w14:paraId="08D7002E" w14:textId="7D75CCEC" w:rsidR="008739C4" w:rsidRDefault="009D6ADF" w:rsidP="008739C4">
      <w:pPr>
        <w:ind w:leftChars="200" w:left="420"/>
        <w:jc w:val="left"/>
      </w:pPr>
      <w:r>
        <w:t>2</w:t>
      </w:r>
      <w:r w:rsidR="008739C4">
        <w:t>.3.1</w:t>
      </w:r>
      <w:r w:rsidR="00E00290">
        <w:rPr>
          <w:rFonts w:hint="eastAsia"/>
        </w:rPr>
        <w:t>促成</w:t>
      </w:r>
    </w:p>
    <w:p w14:paraId="5A079142" w14:textId="53682370" w:rsidR="00E00290" w:rsidRDefault="009D6ADF" w:rsidP="008739C4">
      <w:pPr>
        <w:ind w:leftChars="200" w:left="420"/>
        <w:jc w:val="left"/>
      </w:pPr>
      <w:r>
        <w:t>2</w:t>
      </w:r>
      <w:r w:rsidR="008739C4">
        <w:t>.3.2</w:t>
      </w:r>
      <w:r w:rsidR="00E00290">
        <w:rPr>
          <w:rFonts w:hint="eastAsia"/>
        </w:rPr>
        <w:t>签订协议</w:t>
      </w:r>
    </w:p>
    <w:p w14:paraId="687DC60F" w14:textId="27BE437A" w:rsidR="00E00290" w:rsidRDefault="009D6ADF" w:rsidP="008739C4">
      <w:pPr>
        <w:ind w:leftChars="200" w:left="420"/>
        <w:jc w:val="left"/>
      </w:pPr>
      <w:r>
        <w:t>2</w:t>
      </w:r>
      <w:r w:rsidR="008739C4">
        <w:t>.3.3</w:t>
      </w:r>
      <w:r w:rsidR="00E00290">
        <w:rPr>
          <w:rFonts w:hint="eastAsia"/>
        </w:rPr>
        <w:t>复盘总结</w:t>
      </w:r>
    </w:p>
    <w:p w14:paraId="09CD2B0B" w14:textId="7634CE02" w:rsidR="004918F7" w:rsidRDefault="004918F7" w:rsidP="004918F7">
      <w:pPr>
        <w:ind w:leftChars="100" w:left="210"/>
        <w:jc w:val="left"/>
      </w:pPr>
      <w:r>
        <w:rPr>
          <w:rFonts w:hint="eastAsia"/>
        </w:rPr>
        <w:t>2</w:t>
      </w:r>
      <w:r>
        <w:t>.4</w:t>
      </w:r>
      <w:r>
        <w:rPr>
          <w:rFonts w:hint="eastAsia"/>
        </w:rPr>
        <w:t>谈判中沟通的技巧</w:t>
      </w:r>
    </w:p>
    <w:p w14:paraId="2126C72F" w14:textId="6B609B04" w:rsidR="004918F7" w:rsidRDefault="004918F7" w:rsidP="004918F7">
      <w:pPr>
        <w:ind w:leftChars="200" w:left="420"/>
        <w:jc w:val="left"/>
      </w:pPr>
      <w:r>
        <w:rPr>
          <w:rFonts w:hint="eastAsia"/>
        </w:rPr>
        <w:t>2</w:t>
      </w:r>
      <w:r>
        <w:t>.4.1</w:t>
      </w:r>
      <w:r>
        <w:rPr>
          <w:rFonts w:hint="eastAsia"/>
        </w:rPr>
        <w:t>语言的沟通技巧</w:t>
      </w:r>
    </w:p>
    <w:p w14:paraId="62D0087A" w14:textId="1346E0B2" w:rsidR="004918F7" w:rsidRDefault="004918F7" w:rsidP="004918F7">
      <w:pPr>
        <w:pStyle w:val="a3"/>
        <w:numPr>
          <w:ilvl w:val="0"/>
          <w:numId w:val="1"/>
        </w:numPr>
        <w:ind w:firstLineChars="0"/>
        <w:jc w:val="left"/>
      </w:pPr>
      <w:r>
        <w:rPr>
          <w:rFonts w:hint="eastAsia"/>
        </w:rPr>
        <w:t>听的技巧</w:t>
      </w:r>
    </w:p>
    <w:p w14:paraId="15B6801C" w14:textId="55F1E96D" w:rsidR="004918F7" w:rsidRDefault="004918F7" w:rsidP="004918F7">
      <w:pPr>
        <w:pStyle w:val="a3"/>
        <w:numPr>
          <w:ilvl w:val="0"/>
          <w:numId w:val="1"/>
        </w:numPr>
        <w:ind w:firstLineChars="0"/>
        <w:jc w:val="left"/>
      </w:pPr>
      <w:r>
        <w:rPr>
          <w:rFonts w:hint="eastAsia"/>
        </w:rPr>
        <w:t>问的技巧</w:t>
      </w:r>
    </w:p>
    <w:p w14:paraId="3C94D470" w14:textId="3D4ECE23" w:rsidR="004918F7" w:rsidRDefault="004918F7" w:rsidP="004918F7">
      <w:pPr>
        <w:pStyle w:val="a3"/>
        <w:numPr>
          <w:ilvl w:val="0"/>
          <w:numId w:val="1"/>
        </w:numPr>
        <w:ind w:firstLineChars="0"/>
        <w:jc w:val="left"/>
      </w:pPr>
      <w:r>
        <w:rPr>
          <w:rFonts w:hint="eastAsia"/>
        </w:rPr>
        <w:t>叙的技巧</w:t>
      </w:r>
    </w:p>
    <w:p w14:paraId="0E63663D" w14:textId="73440971" w:rsidR="004918F7" w:rsidRDefault="004918F7" w:rsidP="004918F7">
      <w:pPr>
        <w:pStyle w:val="a3"/>
        <w:numPr>
          <w:ilvl w:val="0"/>
          <w:numId w:val="1"/>
        </w:numPr>
        <w:ind w:firstLineChars="0"/>
        <w:jc w:val="left"/>
      </w:pPr>
      <w:r>
        <w:rPr>
          <w:rFonts w:hint="eastAsia"/>
        </w:rPr>
        <w:t>辩的技巧</w:t>
      </w:r>
    </w:p>
    <w:p w14:paraId="142B2A71" w14:textId="7D8BF183" w:rsidR="004918F7" w:rsidRDefault="004918F7" w:rsidP="004918F7">
      <w:pPr>
        <w:pStyle w:val="a3"/>
        <w:numPr>
          <w:ilvl w:val="0"/>
          <w:numId w:val="1"/>
        </w:numPr>
        <w:ind w:firstLineChars="0"/>
        <w:jc w:val="left"/>
      </w:pPr>
      <w:r>
        <w:rPr>
          <w:rFonts w:hint="eastAsia"/>
        </w:rPr>
        <w:t>答的技巧</w:t>
      </w:r>
    </w:p>
    <w:p w14:paraId="7CBD2EA4" w14:textId="394B4163" w:rsidR="0039707B" w:rsidRDefault="0039707B" w:rsidP="0039707B">
      <w:pPr>
        <w:ind w:leftChars="200" w:left="420"/>
        <w:jc w:val="left"/>
      </w:pPr>
      <w:r>
        <w:rPr>
          <w:rFonts w:hint="eastAsia"/>
        </w:rPr>
        <w:t>2</w:t>
      </w:r>
      <w:r>
        <w:t>.4.2</w:t>
      </w:r>
      <w:r>
        <w:rPr>
          <w:rFonts w:hint="eastAsia"/>
        </w:rPr>
        <w:t>非语言沟通技巧</w:t>
      </w:r>
    </w:p>
    <w:p w14:paraId="1718587F" w14:textId="3DF28B41" w:rsidR="0039707B" w:rsidRDefault="0039707B" w:rsidP="00FD62A9">
      <w:pPr>
        <w:pStyle w:val="a3"/>
        <w:numPr>
          <w:ilvl w:val="0"/>
          <w:numId w:val="1"/>
        </w:numPr>
        <w:ind w:firstLineChars="0"/>
        <w:jc w:val="left"/>
      </w:pPr>
      <w:r>
        <w:rPr>
          <w:rFonts w:hint="eastAsia"/>
        </w:rPr>
        <w:t>面部表情</w:t>
      </w:r>
    </w:p>
    <w:p w14:paraId="1CD52271" w14:textId="612F6C4F" w:rsidR="0039707B" w:rsidRDefault="0039707B" w:rsidP="00FD62A9">
      <w:pPr>
        <w:pStyle w:val="a3"/>
        <w:numPr>
          <w:ilvl w:val="0"/>
          <w:numId w:val="1"/>
        </w:numPr>
        <w:ind w:firstLineChars="0"/>
        <w:jc w:val="left"/>
      </w:pPr>
      <w:r>
        <w:rPr>
          <w:rFonts w:hint="eastAsia"/>
        </w:rPr>
        <w:t>肢体动作</w:t>
      </w:r>
    </w:p>
    <w:p w14:paraId="735AEA70" w14:textId="261C9270" w:rsidR="0039707B" w:rsidRDefault="0039707B" w:rsidP="00FD62A9">
      <w:pPr>
        <w:pStyle w:val="a3"/>
        <w:numPr>
          <w:ilvl w:val="0"/>
          <w:numId w:val="1"/>
        </w:numPr>
        <w:ind w:firstLineChars="0"/>
        <w:jc w:val="left"/>
      </w:pPr>
      <w:r>
        <w:rPr>
          <w:rFonts w:hint="eastAsia"/>
        </w:rPr>
        <w:t>行为动作</w:t>
      </w:r>
    </w:p>
    <w:p w14:paraId="492F73EA" w14:textId="1C27546A" w:rsidR="009D6ADF" w:rsidRDefault="009D6ADF" w:rsidP="004918F7">
      <w:pPr>
        <w:ind w:leftChars="100" w:left="210"/>
        <w:jc w:val="left"/>
      </w:pPr>
      <w:r>
        <w:rPr>
          <w:rFonts w:hint="eastAsia"/>
        </w:rPr>
        <w:t>2</w:t>
      </w:r>
      <w:r>
        <w:t>.4</w:t>
      </w:r>
      <w:r>
        <w:rPr>
          <w:rFonts w:hint="eastAsia"/>
        </w:rPr>
        <w:t>完整谈判</w:t>
      </w:r>
      <w:r w:rsidR="006A47E1">
        <w:rPr>
          <w:rFonts w:hint="eastAsia"/>
        </w:rPr>
        <w:t>过程与沟通</w:t>
      </w:r>
      <w:r>
        <w:rPr>
          <w:rFonts w:hint="eastAsia"/>
        </w:rPr>
        <w:t>视频案例分享</w:t>
      </w:r>
    </w:p>
    <w:p w14:paraId="4D117ECA" w14:textId="73A7B77A" w:rsidR="004918F7" w:rsidRDefault="004918F7" w:rsidP="004918F7">
      <w:pPr>
        <w:ind w:leftChars="200" w:left="420"/>
        <w:jc w:val="left"/>
      </w:pPr>
      <w:r>
        <w:rPr>
          <w:rFonts w:hint="eastAsia"/>
        </w:rPr>
        <w:t>2</w:t>
      </w:r>
      <w:r>
        <w:t>.4.1</w:t>
      </w:r>
      <w:r>
        <w:rPr>
          <w:rFonts w:hint="eastAsia"/>
        </w:rPr>
        <w:t>获取谈判要点的注意事项</w:t>
      </w:r>
    </w:p>
    <w:p w14:paraId="64573599" w14:textId="77637626" w:rsidR="004918F7" w:rsidRDefault="004918F7" w:rsidP="004918F7">
      <w:pPr>
        <w:ind w:leftChars="200" w:left="420"/>
        <w:jc w:val="left"/>
      </w:pPr>
      <w:r>
        <w:rPr>
          <w:rFonts w:hint="eastAsia"/>
        </w:rPr>
        <w:t>2</w:t>
      </w:r>
      <w:r>
        <w:t>.4.2</w:t>
      </w:r>
      <w:r>
        <w:rPr>
          <w:rFonts w:hint="eastAsia"/>
        </w:rPr>
        <w:t>谈判磋商拉锯战的策略与技巧</w:t>
      </w:r>
    </w:p>
    <w:p w14:paraId="21F406E8" w14:textId="651350EF" w:rsidR="004918F7" w:rsidRDefault="004918F7" w:rsidP="004918F7">
      <w:pPr>
        <w:ind w:leftChars="200" w:left="420"/>
        <w:jc w:val="left"/>
      </w:pPr>
      <w:r>
        <w:rPr>
          <w:rFonts w:hint="eastAsia"/>
        </w:rPr>
        <w:t>2</w:t>
      </w:r>
      <w:r>
        <w:t>.4.3</w:t>
      </w:r>
      <w:r>
        <w:rPr>
          <w:rFonts w:hint="eastAsia"/>
        </w:rPr>
        <w:t>遇到僵局怎么办</w:t>
      </w:r>
    </w:p>
    <w:p w14:paraId="546BB5B3" w14:textId="067F3F0D" w:rsidR="008739C4" w:rsidRDefault="009D6ADF" w:rsidP="009D6ADF">
      <w:pPr>
        <w:pStyle w:val="a3"/>
        <w:numPr>
          <w:ilvl w:val="0"/>
          <w:numId w:val="2"/>
        </w:numPr>
        <w:ind w:firstLineChars="0"/>
        <w:jc w:val="left"/>
      </w:pPr>
      <w:r>
        <w:rPr>
          <w:rFonts w:hint="eastAsia"/>
        </w:rPr>
        <w:t>采购</w:t>
      </w:r>
      <w:r w:rsidR="008739C4">
        <w:rPr>
          <w:rFonts w:hint="eastAsia"/>
        </w:rPr>
        <w:t>合同签订风险预防</w:t>
      </w:r>
    </w:p>
    <w:p w14:paraId="546DD800" w14:textId="19EB8D6C" w:rsidR="00F27545" w:rsidRDefault="00F27545" w:rsidP="00F27545">
      <w:pPr>
        <w:ind w:leftChars="100" w:left="210"/>
        <w:jc w:val="left"/>
      </w:pPr>
      <w:r>
        <w:rPr>
          <w:rFonts w:hint="eastAsia"/>
        </w:rPr>
        <w:t>3</w:t>
      </w:r>
      <w:r>
        <w:t>.1</w:t>
      </w:r>
      <w:r>
        <w:rPr>
          <w:rFonts w:hint="eastAsia"/>
        </w:rPr>
        <w:t>合同的三种类型</w:t>
      </w:r>
    </w:p>
    <w:p w14:paraId="7C9D1B42" w14:textId="4ED37B0C" w:rsidR="00F27545" w:rsidRDefault="00014AD8" w:rsidP="00014AD8">
      <w:pPr>
        <w:ind w:leftChars="200" w:left="420"/>
        <w:jc w:val="left"/>
      </w:pPr>
      <w:r>
        <w:rPr>
          <w:rFonts w:hint="eastAsia"/>
        </w:rPr>
        <w:t>3</w:t>
      </w:r>
      <w:r>
        <w:t>.1.1</w:t>
      </w:r>
      <w:r>
        <w:rPr>
          <w:rFonts w:hint="eastAsia"/>
        </w:rPr>
        <w:t>不同</w:t>
      </w:r>
      <w:r w:rsidR="00F27545">
        <w:rPr>
          <w:rFonts w:hint="eastAsia"/>
        </w:rPr>
        <w:t>合同类型的风险与选择条件</w:t>
      </w:r>
    </w:p>
    <w:p w14:paraId="780D435B" w14:textId="2EF6D844" w:rsidR="003812BC" w:rsidRDefault="00014AD8" w:rsidP="00014AD8">
      <w:pPr>
        <w:ind w:leftChars="200" w:left="420"/>
        <w:jc w:val="left"/>
      </w:pPr>
      <w:r>
        <w:rPr>
          <w:rFonts w:hint="eastAsia"/>
        </w:rPr>
        <w:t>3</w:t>
      </w:r>
      <w:r>
        <w:t>.1.2</w:t>
      </w:r>
      <w:r w:rsidR="003812BC">
        <w:rPr>
          <w:rFonts w:hint="eastAsia"/>
        </w:rPr>
        <w:t>案例分享</w:t>
      </w:r>
    </w:p>
    <w:p w14:paraId="43D8A012" w14:textId="7FF29FDB" w:rsidR="00F27545" w:rsidRDefault="00F27545" w:rsidP="00F27545">
      <w:pPr>
        <w:ind w:leftChars="100" w:left="210"/>
        <w:jc w:val="left"/>
      </w:pPr>
      <w:r>
        <w:t>3.2</w:t>
      </w:r>
      <w:r>
        <w:rPr>
          <w:rFonts w:hint="eastAsia"/>
        </w:rPr>
        <w:t>采购合同的结构</w:t>
      </w:r>
    </w:p>
    <w:p w14:paraId="4ACEC009" w14:textId="774D0181" w:rsidR="008739C4" w:rsidRDefault="00014AD8" w:rsidP="00014AD8">
      <w:pPr>
        <w:ind w:leftChars="100" w:left="210"/>
        <w:jc w:val="left"/>
      </w:pPr>
      <w:r>
        <w:rPr>
          <w:rFonts w:hint="eastAsia"/>
        </w:rPr>
        <w:t>3</w:t>
      </w:r>
      <w:r>
        <w:t>.3</w:t>
      </w:r>
      <w:r w:rsidRPr="00014AD8">
        <w:rPr>
          <w:rFonts w:hint="eastAsia"/>
        </w:rPr>
        <w:t>采购合同</w:t>
      </w:r>
      <w:proofErr w:type="gramStart"/>
      <w:r w:rsidRPr="00014AD8">
        <w:rPr>
          <w:rFonts w:hint="eastAsia"/>
        </w:rPr>
        <w:t>签约十</w:t>
      </w:r>
      <w:proofErr w:type="gramEnd"/>
      <w:r w:rsidRPr="00014AD8">
        <w:rPr>
          <w:rFonts w:hint="eastAsia"/>
        </w:rPr>
        <w:t>大问题风险及防范措施</w:t>
      </w:r>
    </w:p>
    <w:p w14:paraId="456D429D" w14:textId="43247CD2" w:rsidR="005831FA" w:rsidRPr="005831FA" w:rsidRDefault="005831FA" w:rsidP="005831FA">
      <w:pPr>
        <w:ind w:leftChars="200" w:left="420"/>
        <w:jc w:val="left"/>
      </w:pPr>
      <w:r>
        <w:rPr>
          <w:rFonts w:hint="eastAsia"/>
        </w:rPr>
        <w:t>3</w:t>
      </w:r>
      <w:r>
        <w:t>.3</w:t>
      </w:r>
      <w:r>
        <w:rPr>
          <w:rFonts w:hint="eastAsia"/>
        </w:rPr>
        <w:t>.</w:t>
      </w:r>
      <w:r>
        <w:t>1</w:t>
      </w:r>
      <w:r w:rsidRPr="005831FA">
        <w:rPr>
          <w:rFonts w:hint="eastAsia"/>
        </w:rPr>
        <w:t>签约双方的主体问题及风险防范</w:t>
      </w:r>
    </w:p>
    <w:p w14:paraId="0BA14B11" w14:textId="55EAF520" w:rsidR="005831FA" w:rsidRPr="005831FA" w:rsidRDefault="005831FA" w:rsidP="005831FA">
      <w:pPr>
        <w:ind w:leftChars="200" w:left="420"/>
        <w:jc w:val="left"/>
      </w:pPr>
      <w:r>
        <w:rPr>
          <w:rFonts w:hint="eastAsia"/>
        </w:rPr>
        <w:lastRenderedPageBreak/>
        <w:t>3</w:t>
      </w:r>
      <w:r>
        <w:t>.3</w:t>
      </w:r>
      <w:r>
        <w:rPr>
          <w:rFonts w:hint="eastAsia"/>
        </w:rPr>
        <w:t>.</w:t>
      </w:r>
      <w:r>
        <w:t>2</w:t>
      </w:r>
      <w:r w:rsidRPr="005831FA">
        <w:rPr>
          <w:rFonts w:hint="eastAsia"/>
        </w:rPr>
        <w:t>合同形式方面存在的问题及风险防范</w:t>
      </w:r>
    </w:p>
    <w:p w14:paraId="45C99056" w14:textId="49355450" w:rsidR="005831FA" w:rsidRPr="005831FA" w:rsidRDefault="005831FA" w:rsidP="005831FA">
      <w:pPr>
        <w:ind w:leftChars="200" w:left="420"/>
        <w:jc w:val="left"/>
      </w:pPr>
      <w:r>
        <w:rPr>
          <w:rFonts w:hint="eastAsia"/>
        </w:rPr>
        <w:t>3</w:t>
      </w:r>
      <w:r>
        <w:t>.3</w:t>
      </w:r>
      <w:r>
        <w:rPr>
          <w:rFonts w:hint="eastAsia"/>
        </w:rPr>
        <w:t>.</w:t>
      </w:r>
      <w:r>
        <w:t>3</w:t>
      </w:r>
      <w:r w:rsidRPr="005831FA">
        <w:rPr>
          <w:rFonts w:hint="eastAsia"/>
        </w:rPr>
        <w:t>合同内容存在的主要问题及风险防范</w:t>
      </w:r>
    </w:p>
    <w:p w14:paraId="60B2FFD1" w14:textId="28636706" w:rsidR="005831FA" w:rsidRPr="005831FA" w:rsidRDefault="005831FA" w:rsidP="005831FA">
      <w:pPr>
        <w:ind w:leftChars="200" w:left="420"/>
        <w:jc w:val="left"/>
      </w:pPr>
      <w:r>
        <w:rPr>
          <w:rFonts w:hint="eastAsia"/>
        </w:rPr>
        <w:t>3</w:t>
      </w:r>
      <w:r>
        <w:t>.3</w:t>
      </w:r>
      <w:r>
        <w:rPr>
          <w:rFonts w:hint="eastAsia"/>
        </w:rPr>
        <w:t>.</w:t>
      </w:r>
      <w:r>
        <w:t>4</w:t>
      </w:r>
      <w:r w:rsidRPr="005831FA">
        <w:rPr>
          <w:rFonts w:hint="eastAsia"/>
        </w:rPr>
        <w:t>合同的产品质量问题及风险防范</w:t>
      </w:r>
    </w:p>
    <w:p w14:paraId="4E0CE731" w14:textId="68C35198" w:rsidR="005831FA" w:rsidRPr="005831FA" w:rsidRDefault="005831FA" w:rsidP="005831FA">
      <w:pPr>
        <w:ind w:leftChars="200" w:left="420"/>
        <w:jc w:val="left"/>
      </w:pPr>
      <w:r>
        <w:rPr>
          <w:rFonts w:hint="eastAsia"/>
        </w:rPr>
        <w:t>3</w:t>
      </w:r>
      <w:r>
        <w:t>.3</w:t>
      </w:r>
      <w:r>
        <w:rPr>
          <w:rFonts w:hint="eastAsia"/>
        </w:rPr>
        <w:t>.</w:t>
      </w:r>
      <w:r>
        <w:t>5</w:t>
      </w:r>
      <w:r w:rsidRPr="005831FA">
        <w:rPr>
          <w:rFonts w:hint="eastAsia"/>
        </w:rPr>
        <w:t>货款的收取问题及风险防范</w:t>
      </w:r>
    </w:p>
    <w:p w14:paraId="600E1CB7" w14:textId="26DCC6CB" w:rsidR="005831FA" w:rsidRPr="005831FA" w:rsidRDefault="005831FA" w:rsidP="005831FA">
      <w:pPr>
        <w:ind w:leftChars="200" w:left="420"/>
        <w:jc w:val="left"/>
      </w:pPr>
      <w:r>
        <w:rPr>
          <w:rFonts w:hint="eastAsia"/>
        </w:rPr>
        <w:t>3</w:t>
      </w:r>
      <w:r>
        <w:t>.3</w:t>
      </w:r>
      <w:r>
        <w:rPr>
          <w:rFonts w:hint="eastAsia"/>
        </w:rPr>
        <w:t>.</w:t>
      </w:r>
      <w:r>
        <w:t>6</w:t>
      </w:r>
      <w:r w:rsidRPr="005831FA">
        <w:rPr>
          <w:rFonts w:hint="eastAsia"/>
        </w:rPr>
        <w:t>货物交付过程中的风险及防范措施</w:t>
      </w:r>
    </w:p>
    <w:p w14:paraId="18707120" w14:textId="1CA28C96" w:rsidR="005831FA" w:rsidRPr="005831FA" w:rsidRDefault="005831FA" w:rsidP="005831FA">
      <w:pPr>
        <w:ind w:leftChars="200" w:left="420"/>
        <w:jc w:val="left"/>
      </w:pPr>
      <w:r>
        <w:rPr>
          <w:rFonts w:hint="eastAsia"/>
        </w:rPr>
        <w:t>3</w:t>
      </w:r>
      <w:r>
        <w:t>.3</w:t>
      </w:r>
      <w:r>
        <w:rPr>
          <w:rFonts w:hint="eastAsia"/>
        </w:rPr>
        <w:t>.</w:t>
      </w:r>
      <w:r>
        <w:t>7</w:t>
      </w:r>
      <w:r w:rsidRPr="005831FA">
        <w:rPr>
          <w:rFonts w:hint="eastAsia"/>
        </w:rPr>
        <w:t>违约责任的风险及应对措施</w:t>
      </w:r>
    </w:p>
    <w:p w14:paraId="2CB08788" w14:textId="2497133F" w:rsidR="005831FA" w:rsidRPr="005831FA" w:rsidRDefault="005831FA" w:rsidP="005831FA">
      <w:pPr>
        <w:ind w:leftChars="200" w:left="420"/>
        <w:jc w:val="left"/>
      </w:pPr>
      <w:r>
        <w:rPr>
          <w:rFonts w:hint="eastAsia"/>
        </w:rPr>
        <w:t>3</w:t>
      </w:r>
      <w:r>
        <w:t>.3</w:t>
      </w:r>
      <w:r>
        <w:rPr>
          <w:rFonts w:hint="eastAsia"/>
        </w:rPr>
        <w:t>.</w:t>
      </w:r>
      <w:r>
        <w:t>8</w:t>
      </w:r>
      <w:r w:rsidRPr="005831FA">
        <w:rPr>
          <w:rFonts w:hint="eastAsia"/>
        </w:rPr>
        <w:t>管辖的问题及风险</w:t>
      </w:r>
    </w:p>
    <w:p w14:paraId="0B4C3B02" w14:textId="2D2574D2" w:rsidR="005831FA" w:rsidRPr="005831FA" w:rsidRDefault="005831FA" w:rsidP="005831FA">
      <w:pPr>
        <w:ind w:leftChars="200" w:left="420"/>
        <w:jc w:val="left"/>
      </w:pPr>
      <w:r>
        <w:rPr>
          <w:rFonts w:hint="eastAsia"/>
        </w:rPr>
        <w:t>3</w:t>
      </w:r>
      <w:r>
        <w:t>.3</w:t>
      </w:r>
      <w:r>
        <w:rPr>
          <w:rFonts w:hint="eastAsia"/>
        </w:rPr>
        <w:t>.</w:t>
      </w:r>
      <w:r>
        <w:t>9</w:t>
      </w:r>
      <w:r w:rsidRPr="005831FA">
        <w:rPr>
          <w:rFonts w:hint="eastAsia"/>
        </w:rPr>
        <w:t>诉讼时效的风险及防范</w:t>
      </w:r>
    </w:p>
    <w:p w14:paraId="603FBA62" w14:textId="593C700A" w:rsidR="005831FA" w:rsidRDefault="005831FA" w:rsidP="005831FA">
      <w:pPr>
        <w:ind w:leftChars="200" w:left="420"/>
        <w:jc w:val="left"/>
      </w:pPr>
      <w:r>
        <w:rPr>
          <w:rFonts w:hint="eastAsia"/>
        </w:rPr>
        <w:t>3</w:t>
      </w:r>
      <w:r>
        <w:t>.3</w:t>
      </w:r>
      <w:r>
        <w:rPr>
          <w:rFonts w:hint="eastAsia"/>
        </w:rPr>
        <w:t>.</w:t>
      </w:r>
      <w:r>
        <w:t>10</w:t>
      </w:r>
      <w:r w:rsidRPr="005831FA">
        <w:rPr>
          <w:rFonts w:hint="eastAsia"/>
        </w:rPr>
        <w:t>注意证据的搜集和保存</w:t>
      </w:r>
    </w:p>
    <w:p w14:paraId="7EA30460" w14:textId="4BF11F41" w:rsidR="00D67F6A" w:rsidRDefault="00D67F6A" w:rsidP="00D67F6A">
      <w:pPr>
        <w:jc w:val="left"/>
      </w:pPr>
      <w:r>
        <w:rPr>
          <w:rFonts w:hint="eastAsia"/>
        </w:rPr>
        <w:t>4、培训总结与答疑</w:t>
      </w:r>
    </w:p>
    <w:p w14:paraId="1108904B" w14:textId="17564E53" w:rsidR="00C116DA" w:rsidRPr="00CC2C2A" w:rsidRDefault="00F109FF" w:rsidP="00CC2C2A">
      <w:pPr>
        <w:pStyle w:val="1"/>
        <w:rPr>
          <w:sz w:val="24"/>
          <w:szCs w:val="24"/>
        </w:rPr>
      </w:pPr>
      <w:r w:rsidRPr="00CC2C2A">
        <w:rPr>
          <w:rFonts w:hint="eastAsia"/>
          <w:sz w:val="24"/>
          <w:szCs w:val="24"/>
        </w:rPr>
        <w:t>五、</w:t>
      </w:r>
      <w:r w:rsidR="00C116DA" w:rsidRPr="00CC2C2A">
        <w:rPr>
          <w:rFonts w:hint="eastAsia"/>
          <w:sz w:val="24"/>
          <w:szCs w:val="24"/>
        </w:rPr>
        <w:t>授课讲师</w:t>
      </w:r>
    </w:p>
    <w:p w14:paraId="0AB0DE43" w14:textId="75D42D3E" w:rsidR="00D760BF" w:rsidRDefault="00D760BF" w:rsidP="00D760BF">
      <w:pPr>
        <w:spacing w:line="360" w:lineRule="auto"/>
        <w:jc w:val="left"/>
        <w:rPr>
          <w:sz w:val="28"/>
          <w:szCs w:val="28"/>
        </w:rPr>
      </w:pPr>
      <w:r>
        <w:rPr>
          <w:noProof/>
        </w:rPr>
        <w:drawing>
          <wp:inline distT="0" distB="0" distL="0" distR="0" wp14:anchorId="109C4DC2" wp14:editId="772F8A29">
            <wp:extent cx="1714500" cy="2292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3E4B7580" w14:textId="77777777" w:rsidR="00D760BF" w:rsidRDefault="00D760BF" w:rsidP="00D760BF">
      <w:pPr>
        <w:spacing w:line="360" w:lineRule="auto"/>
        <w:jc w:val="center"/>
        <w:rPr>
          <w:b/>
          <w:color w:val="800000"/>
          <w:sz w:val="10"/>
          <w:szCs w:val="10"/>
          <w:highlight w:val="cyan"/>
        </w:rPr>
      </w:pPr>
    </w:p>
    <w:p w14:paraId="6FE77C13" w14:textId="77777777" w:rsidR="00D760BF" w:rsidRDefault="00D760BF" w:rsidP="00D760BF">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1E8FD72C" w14:textId="77777777" w:rsidR="00D760BF" w:rsidRDefault="00D760BF" w:rsidP="00D760B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w:t>
      </w:r>
      <w:proofErr w:type="gramStart"/>
      <w:r>
        <w:rPr>
          <w:rFonts w:asciiTheme="minorEastAsia" w:hAnsiTheme="minorEastAsia" w:hint="eastAsia"/>
          <w:szCs w:val="21"/>
          <w:lang w:val="zh-CN"/>
        </w:rPr>
        <w:t>雄安新区</w:t>
      </w:r>
      <w:proofErr w:type="gramEnd"/>
      <w:r>
        <w:rPr>
          <w:rFonts w:asciiTheme="minorEastAsia" w:hAnsiTheme="minorEastAsia" w:hint="eastAsia"/>
          <w:szCs w:val="21"/>
          <w:lang w:val="zh-CN"/>
        </w:rPr>
        <w:t>、中招国际、</w:t>
      </w:r>
      <w:proofErr w:type="gramStart"/>
      <w:r>
        <w:rPr>
          <w:rFonts w:asciiTheme="minorEastAsia" w:hAnsiTheme="minorEastAsia" w:hint="eastAsia"/>
          <w:szCs w:val="21"/>
          <w:lang w:val="zh-CN"/>
        </w:rPr>
        <w:t>采招网</w:t>
      </w:r>
      <w:proofErr w:type="gramEnd"/>
      <w:r>
        <w:rPr>
          <w:rFonts w:asciiTheme="minorEastAsia" w:hAnsiTheme="minorEastAsia" w:hint="eastAsia"/>
          <w:szCs w:val="21"/>
          <w:lang w:val="zh-CN"/>
        </w:rPr>
        <w:t>、国家电网评标专家，项目管理领导力实战研究院院长，《项目管理七招致胜》方法论著者，项目管理技术杂志专家评委，樊登书课特聘项目管理专家讲师，北大格局商</w:t>
      </w:r>
      <w:proofErr w:type="gramStart"/>
      <w:r>
        <w:rPr>
          <w:rFonts w:asciiTheme="minorEastAsia" w:hAnsiTheme="minorEastAsia" w:hint="eastAsia"/>
          <w:szCs w:val="21"/>
          <w:lang w:val="zh-CN"/>
        </w:rPr>
        <w:t>学百师</w:t>
      </w:r>
      <w:proofErr w:type="gramEnd"/>
      <w:r>
        <w:rPr>
          <w:rFonts w:asciiTheme="minorEastAsia" w:hAnsiTheme="minorEastAsia" w:hint="eastAsia"/>
          <w:szCs w:val="21"/>
          <w:lang w:val="zh-CN"/>
        </w:rPr>
        <w:t>工程特聘讲师，天九共享集团《幸福绩效》特聘讲师，北大清华总裁班特约讲师。</w:t>
      </w:r>
    </w:p>
    <w:p w14:paraId="0F3E669D" w14:textId="77777777" w:rsidR="00D760BF" w:rsidRDefault="00D760BF" w:rsidP="00D760B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67F34E47" w14:textId="77777777" w:rsidR="00D760BF" w:rsidRDefault="00D760BF" w:rsidP="00D760B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w:t>
      </w:r>
      <w:r>
        <w:rPr>
          <w:rFonts w:asciiTheme="minorEastAsia" w:hAnsiTheme="minorEastAsia" w:hint="eastAsia"/>
          <w:szCs w:val="21"/>
          <w:lang w:val="zh-CN"/>
        </w:rPr>
        <w:lastRenderedPageBreak/>
        <w:t>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w:t>
      </w:r>
      <w:proofErr w:type="gramStart"/>
      <w:r>
        <w:rPr>
          <w:rFonts w:asciiTheme="minorEastAsia" w:hAnsiTheme="minorEastAsia" w:hint="eastAsia"/>
          <w:szCs w:val="21"/>
          <w:lang w:val="zh-CN"/>
        </w:rPr>
        <w:t>玛</w:t>
      </w:r>
      <w:proofErr w:type="gramEnd"/>
      <w:r>
        <w:rPr>
          <w:rFonts w:asciiTheme="minorEastAsia" w:hAnsiTheme="minorEastAsia" w:hint="eastAsia"/>
          <w:szCs w:val="21"/>
          <w:lang w:val="zh-CN"/>
        </w:rPr>
        <w:t>、P2MM、敏捷开发等一系列的标准质量管理体系。隋继周老师能够将全球</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实践中的精粹，同中国民营企业</w:t>
      </w:r>
      <w:proofErr w:type="gramStart"/>
      <w:r>
        <w:rPr>
          <w:rFonts w:asciiTheme="minorEastAsia" w:hAnsiTheme="minorEastAsia" w:hint="eastAsia"/>
          <w:szCs w:val="21"/>
          <w:lang w:val="zh-CN"/>
        </w:rPr>
        <w:t>最佳管理</w:t>
      </w:r>
      <w:proofErr w:type="gramEnd"/>
      <w:r>
        <w:rPr>
          <w:rFonts w:asciiTheme="minorEastAsia" w:hAnsiTheme="minorEastAsia" w:hint="eastAsia"/>
          <w:szCs w:val="21"/>
          <w:lang w:val="zh-CN"/>
        </w:rPr>
        <w:t>实践相结合，</w:t>
      </w:r>
      <w:bookmarkStart w:id="0"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0"/>
    </w:p>
    <w:p w14:paraId="7C0EF14D"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644C0C4F" w14:textId="77777777" w:rsidR="00D760BF" w:rsidRDefault="00D760BF" w:rsidP="00D760B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54811DEC"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7865BDCC" w14:textId="77777777" w:rsidR="00D760BF" w:rsidRDefault="00D760BF" w:rsidP="00D760B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722F3DDB" w14:textId="77777777" w:rsidR="00D760BF" w:rsidRDefault="00D760BF" w:rsidP="00D760B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1964F96A" w14:textId="77777777" w:rsidR="00D760BF" w:rsidRDefault="00D760BF" w:rsidP="00D760B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51C11EEA" w14:textId="77777777" w:rsidR="00D760BF" w:rsidRDefault="00D760BF" w:rsidP="00D760B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78CBD4D1" w14:textId="77777777" w:rsidR="00D760BF" w:rsidRDefault="00D760BF" w:rsidP="00D760B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w:t>
      </w:r>
      <w:proofErr w:type="gramStart"/>
      <w:r>
        <w:rPr>
          <w:rFonts w:asciiTheme="minorEastAsia" w:hAnsiTheme="minorEastAsia" w:hint="eastAsia"/>
          <w:szCs w:val="21"/>
          <w:lang w:val="zh-CN"/>
        </w:rPr>
        <w:t>聚国际</w:t>
      </w:r>
      <w:proofErr w:type="gramEnd"/>
      <w:r>
        <w:rPr>
          <w:rFonts w:asciiTheme="minorEastAsia" w:hAnsiTheme="minorEastAsia" w:hint="eastAsia"/>
          <w:szCs w:val="21"/>
          <w:lang w:val="zh-CN"/>
        </w:rPr>
        <w:t>教育科技（北京）有限公司——首席项目管理讲师</w:t>
      </w:r>
    </w:p>
    <w:p w14:paraId="3EB03FA6" w14:textId="77777777" w:rsidR="00D760BF" w:rsidRDefault="00D760BF" w:rsidP="00D760B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0A86A889" w14:textId="77777777" w:rsidR="00D760BF" w:rsidRDefault="00D760BF" w:rsidP="00D760BF">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w:t>
      </w:r>
      <w:proofErr w:type="gramStart"/>
      <w:r>
        <w:rPr>
          <w:rFonts w:asciiTheme="minorEastAsia" w:hAnsiTheme="minorEastAsia" w:hint="eastAsia"/>
          <w:szCs w:val="21"/>
          <w:lang w:val="zh-CN"/>
        </w:rPr>
        <w:t>闯族生态</w:t>
      </w:r>
      <w:proofErr w:type="gramEnd"/>
      <w:r>
        <w:rPr>
          <w:rFonts w:asciiTheme="minorEastAsia" w:hAnsiTheme="minorEastAsia" w:hint="eastAsia"/>
          <w:szCs w:val="21"/>
          <w:lang w:val="zh-CN"/>
        </w:rPr>
        <w:t>科技（北京）有限公司，专注互联网应用领域的研究与项目开发</w:t>
      </w:r>
    </w:p>
    <w:p w14:paraId="6AFC5274"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6CF41F4E" w14:textId="77777777" w:rsidR="00D760BF" w:rsidRDefault="00D760BF" w:rsidP="00D760BF">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w:t>
      </w:r>
      <w:r>
        <w:rPr>
          <w:rFonts w:asciiTheme="minorEastAsia" w:hAnsiTheme="minorEastAsia" w:hint="eastAsia"/>
          <w:szCs w:val="21"/>
          <w:lang w:val="zh-CN"/>
        </w:rPr>
        <w:lastRenderedPageBreak/>
        <w:t>教练结合，激情澎湃，感染力强。经过隋继周老师授课的学员无不受益匪浅，除了领会先进的思维理念，掌握了大量实用的工具和方法外，更重要的是能认知自身的职业发展道路，更加努力工作，大幅提高工作绩效。</w:t>
      </w:r>
    </w:p>
    <w:p w14:paraId="6C61D437"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00173CF1" w14:textId="77777777" w:rsidR="00D760BF" w:rsidRDefault="00D760BF" w:rsidP="00D760BF">
      <w:pPr>
        <w:spacing w:line="360" w:lineRule="auto"/>
        <w:ind w:firstLineChars="200" w:firstLine="420"/>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16899FE0"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38C7224D" w14:textId="77777777" w:rsidR="00D760BF" w:rsidRDefault="00D760BF" w:rsidP="00D760BF">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4A7BC7DF" w14:textId="77777777" w:rsidR="00D760BF" w:rsidRDefault="00D760BF" w:rsidP="00D760BF">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09AF8CDB" w14:textId="77777777" w:rsidR="00D760BF" w:rsidRDefault="00D760BF" w:rsidP="00D760BF">
      <w:pPr>
        <w:pStyle w:val="a3"/>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2EBB750B"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6885E569"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73BED2BF"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7AA7CEE9"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12B9C5A5"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7BE00E4C"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5D918520"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32ACFEDB"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31B9F66B"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462F3F10"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1D931AA3" w14:textId="77777777" w:rsidR="00D760BF" w:rsidRDefault="00D760BF" w:rsidP="00D760BF">
      <w:pPr>
        <w:pStyle w:val="a3"/>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2F71A02E"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51ACAB2" w14:textId="77777777" w:rsidR="00D760BF" w:rsidRDefault="00D760BF" w:rsidP="00D760BF">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5FDEDB2A" w14:textId="77777777" w:rsidR="00D760BF" w:rsidRDefault="00D760BF" w:rsidP="00D760BF">
      <w:pPr>
        <w:pStyle w:val="a3"/>
        <w:numPr>
          <w:ilvl w:val="0"/>
          <w:numId w:val="9"/>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038AC58F"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w:t>
      </w:r>
      <w:proofErr w:type="gramStart"/>
      <w:r>
        <w:rPr>
          <w:rFonts w:asciiTheme="minorEastAsia" w:hAnsiTheme="minorEastAsia" w:cs="Arial" w:hint="eastAsia"/>
          <w:b/>
          <w:bCs/>
          <w:kern w:val="0"/>
          <w:szCs w:val="21"/>
        </w:rPr>
        <w:t>力方法</w:t>
      </w:r>
      <w:proofErr w:type="gramEnd"/>
      <w:r>
        <w:rPr>
          <w:rFonts w:asciiTheme="minorEastAsia" w:hAnsiTheme="minorEastAsia" w:cs="Arial" w:hint="eastAsia"/>
          <w:b/>
          <w:bCs/>
          <w:kern w:val="0"/>
          <w:szCs w:val="21"/>
        </w:rPr>
        <w:t>和实战工具，帮助高层领导者做</w:t>
      </w:r>
      <w:proofErr w:type="gramStart"/>
      <w:r>
        <w:rPr>
          <w:rFonts w:asciiTheme="minorEastAsia" w:hAnsiTheme="minorEastAsia" w:cs="Arial" w:hint="eastAsia"/>
          <w:b/>
          <w:bCs/>
          <w:kern w:val="0"/>
          <w:szCs w:val="21"/>
        </w:rPr>
        <w:t>强领导</w:t>
      </w:r>
      <w:proofErr w:type="gramEnd"/>
      <w:r>
        <w:rPr>
          <w:rFonts w:asciiTheme="minorEastAsia" w:hAnsiTheme="minorEastAsia" w:cs="Arial" w:hint="eastAsia"/>
          <w:b/>
          <w:bCs/>
          <w:kern w:val="0"/>
          <w:szCs w:val="21"/>
        </w:rPr>
        <w:t>力，能够领导企业持续进行突破，把企业</w:t>
      </w:r>
      <w:r>
        <w:rPr>
          <w:rFonts w:asciiTheme="minorEastAsia" w:hAnsiTheme="minorEastAsia" w:cs="Arial" w:hint="eastAsia"/>
          <w:b/>
          <w:bCs/>
          <w:kern w:val="0"/>
          <w:szCs w:val="21"/>
        </w:rPr>
        <w:lastRenderedPageBreak/>
        <w:t>干成。</w:t>
      </w:r>
    </w:p>
    <w:p w14:paraId="7DC9B69E" w14:textId="77777777" w:rsidR="00D760BF" w:rsidRDefault="00D760BF" w:rsidP="00D760BF">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w:t>
      </w:r>
      <w:proofErr w:type="gramStart"/>
      <w:r>
        <w:rPr>
          <w:rFonts w:asciiTheme="minorEastAsia" w:hAnsiTheme="minorEastAsia" w:cs="Arial" w:hint="eastAsia"/>
          <w:kern w:val="0"/>
          <w:szCs w:val="21"/>
        </w:rPr>
        <w:t>领导力七招致</w:t>
      </w:r>
      <w:proofErr w:type="gramEnd"/>
      <w:r>
        <w:rPr>
          <w:rFonts w:asciiTheme="minorEastAsia" w:hAnsiTheme="minorEastAsia" w:cs="Arial" w:hint="eastAsia"/>
          <w:kern w:val="0"/>
          <w:szCs w:val="21"/>
        </w:rPr>
        <w:t>胜课程</w:t>
      </w:r>
    </w:p>
    <w:p w14:paraId="3E6FCA07" w14:textId="77777777" w:rsidR="00D760BF" w:rsidRDefault="00D760BF" w:rsidP="00D760BF">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61A6477B" w14:textId="77777777" w:rsidR="00D760BF" w:rsidRDefault="00D760BF" w:rsidP="00D760BF">
      <w:pPr>
        <w:pStyle w:val="a3"/>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43112AD3"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04A4C523" w14:textId="77777777" w:rsidR="00D760BF" w:rsidRDefault="00D760BF" w:rsidP="00D760BF">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402B7315" w14:textId="77777777" w:rsidR="00D760BF" w:rsidRDefault="00D760BF" w:rsidP="00D760BF">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5DEABC47" w14:textId="77777777" w:rsidR="00D760BF" w:rsidRDefault="00D760BF" w:rsidP="00D760BF">
      <w:pPr>
        <w:pStyle w:val="a3"/>
        <w:numPr>
          <w:ilvl w:val="0"/>
          <w:numId w:val="1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1145CCDB"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w:t>
      </w:r>
      <w:proofErr w:type="gramStart"/>
      <w:r>
        <w:rPr>
          <w:rFonts w:asciiTheme="minorEastAsia" w:hAnsiTheme="minorEastAsia" w:cs="Arial" w:hint="eastAsia"/>
          <w:b/>
          <w:bCs/>
          <w:kern w:val="0"/>
          <w:szCs w:val="21"/>
        </w:rPr>
        <w:t>让奋斗</w:t>
      </w:r>
      <w:proofErr w:type="gramEnd"/>
      <w:r>
        <w:rPr>
          <w:rFonts w:asciiTheme="minorEastAsia" w:hAnsiTheme="minorEastAsia" w:cs="Arial" w:hint="eastAsia"/>
          <w:b/>
          <w:bCs/>
          <w:kern w:val="0"/>
          <w:szCs w:val="21"/>
        </w:rPr>
        <w:t>者幸福的自运行绩效倍增管理系统。</w:t>
      </w:r>
    </w:p>
    <w:p w14:paraId="3DD0B7F6" w14:textId="77777777" w:rsidR="00D760BF" w:rsidRDefault="00D760BF" w:rsidP="00D760B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w:t>
      </w:r>
      <w:proofErr w:type="gramStart"/>
      <w:r>
        <w:rPr>
          <w:rFonts w:asciiTheme="minorEastAsia" w:hAnsiTheme="minorEastAsia" w:cs="Arial" w:hint="eastAsia"/>
          <w:kern w:val="0"/>
          <w:szCs w:val="21"/>
        </w:rPr>
        <w:t>企业内训课程</w:t>
      </w:r>
      <w:proofErr w:type="gramEnd"/>
    </w:p>
    <w:p w14:paraId="0B2E405F" w14:textId="77777777" w:rsidR="00D760BF" w:rsidRDefault="00D760BF" w:rsidP="00D760BF">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w:t>
      </w:r>
      <w:proofErr w:type="gramStart"/>
      <w:r>
        <w:rPr>
          <w:rFonts w:asciiTheme="minorEastAsia" w:hAnsiTheme="minorEastAsia" w:cs="Arial" w:hint="eastAsia"/>
          <w:kern w:val="0"/>
          <w:szCs w:val="21"/>
        </w:rPr>
        <w:t>微咨询</w:t>
      </w:r>
      <w:proofErr w:type="gramEnd"/>
      <w:r>
        <w:rPr>
          <w:rFonts w:asciiTheme="minorEastAsia" w:hAnsiTheme="minorEastAsia" w:cs="Arial" w:hint="eastAsia"/>
          <w:kern w:val="0"/>
          <w:szCs w:val="21"/>
        </w:rPr>
        <w:t>项目</w:t>
      </w:r>
    </w:p>
    <w:p w14:paraId="0868347D" w14:textId="77777777" w:rsidR="00D760BF" w:rsidRDefault="00D760BF" w:rsidP="00D760BF">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20B246D3"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7253D4F5"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151D9FB6"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2C84C164"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7BFBDC9C"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084B5139"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4C77B79F"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27CC2648"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5DE551A0"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41794D2D" w14:textId="77777777" w:rsidR="00D760BF" w:rsidRDefault="00D760BF" w:rsidP="00D760BF">
      <w:pPr>
        <w:pStyle w:val="a3"/>
        <w:numPr>
          <w:ilvl w:val="0"/>
          <w:numId w:val="1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6592A052"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451D55FC"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w:t>
      </w:r>
      <w:proofErr w:type="gramStart"/>
      <w:r>
        <w:rPr>
          <w:rFonts w:asciiTheme="minorEastAsia" w:hAnsiTheme="minorEastAsia" w:cs="Arial" w:hint="eastAsia"/>
          <w:kern w:val="0"/>
          <w:szCs w:val="21"/>
        </w:rPr>
        <w:t>微贷网</w:t>
      </w:r>
      <w:proofErr w:type="gramEnd"/>
      <w:r>
        <w:rPr>
          <w:rFonts w:asciiTheme="minorEastAsia" w:hAnsiTheme="minorEastAsia" w:cs="Arial" w:hint="eastAsia"/>
          <w:kern w:val="0"/>
          <w:szCs w:val="21"/>
        </w:rPr>
        <w:t>、中望金服、大麦网、乐视网、掌合天下、京东、搜狐、</w:t>
      </w:r>
      <w:proofErr w:type="gramStart"/>
      <w:r>
        <w:rPr>
          <w:rFonts w:asciiTheme="minorEastAsia" w:hAnsiTheme="minorEastAsia" w:cs="Arial" w:hint="eastAsia"/>
          <w:kern w:val="0"/>
          <w:szCs w:val="21"/>
        </w:rPr>
        <w:t>众望金服</w:t>
      </w:r>
      <w:proofErr w:type="gramEnd"/>
      <w:r>
        <w:rPr>
          <w:rFonts w:asciiTheme="minorEastAsia" w:hAnsiTheme="minorEastAsia" w:cs="Arial" w:hint="eastAsia"/>
          <w:kern w:val="0"/>
          <w:szCs w:val="21"/>
        </w:rPr>
        <w:t>、乐视音乐、阿帕比、</w:t>
      </w:r>
      <w:proofErr w:type="gramStart"/>
      <w:r>
        <w:rPr>
          <w:rFonts w:asciiTheme="minorEastAsia" w:hAnsiTheme="minorEastAsia" w:cs="Arial" w:hint="eastAsia"/>
          <w:kern w:val="0"/>
          <w:szCs w:val="21"/>
        </w:rPr>
        <w:t>咪</w:t>
      </w:r>
      <w:proofErr w:type="gramEnd"/>
      <w:r>
        <w:rPr>
          <w:rFonts w:asciiTheme="minorEastAsia" w:hAnsiTheme="minorEastAsia" w:cs="Arial" w:hint="eastAsia"/>
          <w:kern w:val="0"/>
          <w:szCs w:val="21"/>
        </w:rPr>
        <w:t>咕音乐、一米信息、开心果网、国电电商、</w:t>
      </w:r>
      <w:proofErr w:type="gramStart"/>
      <w:r>
        <w:rPr>
          <w:rFonts w:asciiTheme="minorEastAsia" w:hAnsiTheme="minorEastAsia" w:cs="Arial" w:hint="eastAsia"/>
          <w:kern w:val="0"/>
          <w:szCs w:val="21"/>
        </w:rPr>
        <w:t>博派科技</w:t>
      </w:r>
      <w:proofErr w:type="gramEnd"/>
      <w:r>
        <w:rPr>
          <w:rFonts w:asciiTheme="minorEastAsia" w:hAnsiTheme="minorEastAsia" w:cs="Arial" w:hint="eastAsia"/>
          <w:kern w:val="0"/>
          <w:szCs w:val="21"/>
        </w:rPr>
        <w:t>；</w:t>
      </w:r>
    </w:p>
    <w:p w14:paraId="1178897A"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lastRenderedPageBreak/>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w:t>
      </w:r>
      <w:proofErr w:type="gramStart"/>
      <w:r>
        <w:rPr>
          <w:rFonts w:asciiTheme="minorEastAsia" w:hAnsiTheme="minorEastAsia" w:cs="Arial" w:hint="eastAsia"/>
          <w:kern w:val="0"/>
          <w:szCs w:val="21"/>
        </w:rPr>
        <w:t>信产部</w:t>
      </w:r>
      <w:proofErr w:type="gramEnd"/>
      <w:r>
        <w:rPr>
          <w:rFonts w:asciiTheme="minorEastAsia" w:hAnsiTheme="minorEastAsia" w:cs="Arial" w:hint="eastAsia"/>
          <w:kern w:val="0"/>
          <w:szCs w:val="21"/>
        </w:rPr>
        <w:t>软件与集成电路促进中心、华光照排、平安科技、</w:t>
      </w:r>
      <w:proofErr w:type="gramStart"/>
      <w:r>
        <w:rPr>
          <w:rFonts w:asciiTheme="minorEastAsia" w:hAnsiTheme="minorEastAsia" w:cs="Arial" w:hint="eastAsia"/>
          <w:kern w:val="0"/>
          <w:szCs w:val="21"/>
        </w:rPr>
        <w:t>太</w:t>
      </w:r>
      <w:proofErr w:type="gramEnd"/>
      <w:r>
        <w:rPr>
          <w:rFonts w:asciiTheme="minorEastAsia" w:hAnsiTheme="minorEastAsia" w:cs="Arial" w:hint="eastAsia"/>
          <w:kern w:val="0"/>
          <w:szCs w:val="21"/>
        </w:rPr>
        <w:t>平金科、星河亮点、</w:t>
      </w:r>
      <w:proofErr w:type="gramStart"/>
      <w:r>
        <w:rPr>
          <w:rFonts w:asciiTheme="minorEastAsia" w:hAnsiTheme="minorEastAsia" w:cs="Arial" w:hint="eastAsia"/>
          <w:kern w:val="0"/>
          <w:szCs w:val="21"/>
        </w:rPr>
        <w:t>星网锐捷</w:t>
      </w:r>
      <w:proofErr w:type="gramEnd"/>
      <w:r>
        <w:rPr>
          <w:rFonts w:asciiTheme="minorEastAsia" w:hAnsiTheme="minorEastAsia" w:cs="Arial" w:hint="eastAsia"/>
          <w:kern w:val="0"/>
          <w:szCs w:val="21"/>
        </w:rPr>
        <w:t>、北京华商电力科技、</w:t>
      </w:r>
      <w:proofErr w:type="gramStart"/>
      <w:r>
        <w:rPr>
          <w:rFonts w:asciiTheme="minorEastAsia" w:hAnsiTheme="minorEastAsia" w:cs="Arial" w:hint="eastAsia"/>
          <w:kern w:val="0"/>
          <w:szCs w:val="21"/>
        </w:rPr>
        <w:t>爱讯特</w:t>
      </w:r>
      <w:proofErr w:type="gramEnd"/>
      <w:r>
        <w:rPr>
          <w:rFonts w:asciiTheme="minorEastAsia" w:hAnsiTheme="minorEastAsia" w:cs="Arial" w:hint="eastAsia"/>
          <w:kern w:val="0"/>
          <w:szCs w:val="21"/>
        </w:rPr>
        <w:t>、新致公司、三星数据、未来国际、尚博信、深圳塔</w:t>
      </w:r>
      <w:proofErr w:type="gramStart"/>
      <w:r>
        <w:rPr>
          <w:rFonts w:asciiTheme="minorEastAsia" w:hAnsiTheme="minorEastAsia" w:cs="Arial" w:hint="eastAsia"/>
          <w:kern w:val="0"/>
          <w:szCs w:val="21"/>
        </w:rPr>
        <w:t>塔</w:t>
      </w:r>
      <w:proofErr w:type="gramEnd"/>
      <w:r>
        <w:rPr>
          <w:rFonts w:asciiTheme="minorEastAsia" w:hAnsiTheme="minorEastAsia" w:cs="Arial" w:hint="eastAsia"/>
          <w:kern w:val="0"/>
          <w:szCs w:val="21"/>
        </w:rPr>
        <w:t>、方正阿帕比、航天信息、</w:t>
      </w:r>
      <w:proofErr w:type="gramStart"/>
      <w:r>
        <w:rPr>
          <w:rFonts w:asciiTheme="minorEastAsia" w:hAnsiTheme="minorEastAsia" w:cs="Arial" w:hint="eastAsia"/>
          <w:kern w:val="0"/>
          <w:szCs w:val="21"/>
        </w:rPr>
        <w:t>宏晶微电子</w:t>
      </w:r>
      <w:proofErr w:type="gramEnd"/>
      <w:r>
        <w:rPr>
          <w:rFonts w:asciiTheme="minorEastAsia" w:hAnsiTheme="minorEastAsia" w:cs="Arial" w:hint="eastAsia"/>
          <w:kern w:val="0"/>
          <w:szCs w:val="21"/>
        </w:rPr>
        <w:t>、宝信科技、天阳科技、方正宽带、飞天网景、中云智慧、AVEVA工程自动化公司、交通信息中心、中石化共享服务公司、国核信息科技；</w:t>
      </w:r>
    </w:p>
    <w:p w14:paraId="583EDA7F"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航空航天企业：</w:t>
      </w:r>
      <w:proofErr w:type="gramStart"/>
      <w:r>
        <w:rPr>
          <w:rFonts w:asciiTheme="minorEastAsia" w:hAnsiTheme="minorEastAsia" w:cs="Arial" w:hint="eastAsia"/>
          <w:kern w:val="0"/>
          <w:szCs w:val="21"/>
        </w:rPr>
        <w:t>中电科集团</w:t>
      </w:r>
      <w:proofErr w:type="gramEnd"/>
      <w:r>
        <w:rPr>
          <w:rFonts w:asciiTheme="minorEastAsia" w:hAnsiTheme="minorEastAsia" w:cs="Arial" w:hint="eastAsia"/>
          <w:kern w:val="0"/>
          <w:szCs w:val="21"/>
        </w:rPr>
        <w:t>、中国航空、南方航空、西安504所、</w:t>
      </w:r>
      <w:proofErr w:type="gramStart"/>
      <w:r>
        <w:rPr>
          <w:rFonts w:asciiTheme="minorEastAsia" w:hAnsiTheme="minorEastAsia" w:cs="Arial" w:hint="eastAsia"/>
          <w:kern w:val="0"/>
          <w:szCs w:val="21"/>
        </w:rPr>
        <w:t>中电科北京船舶公司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中电科西安</w:t>
      </w:r>
      <w:proofErr w:type="gramEnd"/>
      <w:r>
        <w:rPr>
          <w:rFonts w:asciiTheme="minorEastAsia" w:hAnsiTheme="minorEastAsia" w:cs="Arial" w:hint="eastAsia"/>
          <w:kern w:val="0"/>
          <w:szCs w:val="21"/>
        </w:rPr>
        <w:t>20所、</w:t>
      </w:r>
      <w:proofErr w:type="gramStart"/>
      <w:r>
        <w:rPr>
          <w:rFonts w:asciiTheme="minorEastAsia" w:hAnsiTheme="minorEastAsia" w:cs="Arial" w:hint="eastAsia"/>
          <w:kern w:val="0"/>
          <w:szCs w:val="21"/>
        </w:rPr>
        <w:t>中电科青岛</w:t>
      </w:r>
      <w:proofErr w:type="gramEnd"/>
      <w:r>
        <w:rPr>
          <w:rFonts w:asciiTheme="minorEastAsia" w:hAnsiTheme="minorEastAsia" w:cs="Arial" w:hint="eastAsia"/>
          <w:kern w:val="0"/>
          <w:szCs w:val="21"/>
        </w:rPr>
        <w:t>41所、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14所、</w:t>
      </w:r>
      <w:proofErr w:type="gramStart"/>
      <w:r>
        <w:rPr>
          <w:rFonts w:asciiTheme="minorEastAsia" w:hAnsiTheme="minorEastAsia" w:cs="Arial" w:hint="eastAsia"/>
          <w:kern w:val="0"/>
          <w:szCs w:val="21"/>
        </w:rPr>
        <w:t>中电科南京</w:t>
      </w:r>
      <w:proofErr w:type="gramEnd"/>
      <w:r>
        <w:rPr>
          <w:rFonts w:asciiTheme="minorEastAsia" w:hAnsiTheme="minorEastAsia" w:cs="Arial" w:hint="eastAsia"/>
          <w:kern w:val="0"/>
          <w:szCs w:val="21"/>
        </w:rPr>
        <w:t>28所、</w:t>
      </w:r>
      <w:proofErr w:type="gramStart"/>
      <w:r>
        <w:rPr>
          <w:rFonts w:asciiTheme="minorEastAsia" w:hAnsiTheme="minorEastAsia" w:cs="Arial" w:hint="eastAsia"/>
          <w:kern w:val="0"/>
          <w:szCs w:val="21"/>
        </w:rPr>
        <w:t>中电科石家庄</w:t>
      </w:r>
      <w:proofErr w:type="gramEnd"/>
      <w:r>
        <w:rPr>
          <w:rFonts w:asciiTheme="minorEastAsia" w:hAnsiTheme="minorEastAsia" w:cs="Arial" w:hint="eastAsia"/>
          <w:kern w:val="0"/>
          <w:szCs w:val="21"/>
        </w:rPr>
        <w:t>54所、</w:t>
      </w:r>
      <w:proofErr w:type="gramStart"/>
      <w:r>
        <w:rPr>
          <w:rFonts w:asciiTheme="minorEastAsia" w:hAnsiTheme="minorEastAsia" w:cs="Arial" w:hint="eastAsia"/>
          <w:kern w:val="0"/>
          <w:szCs w:val="21"/>
        </w:rPr>
        <w:t>中电科天津</w:t>
      </w:r>
      <w:proofErr w:type="gramEnd"/>
      <w:r>
        <w:rPr>
          <w:rFonts w:asciiTheme="minorEastAsia" w:hAnsiTheme="minorEastAsia" w:cs="Arial" w:hint="eastAsia"/>
          <w:kern w:val="0"/>
          <w:szCs w:val="21"/>
        </w:rPr>
        <w:t>53所、首都机场集团、沈阳发动机、中国铁道科学研究院；</w:t>
      </w:r>
    </w:p>
    <w:p w14:paraId="7E51176B"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proofErr w:type="gramStart"/>
      <w:r>
        <w:rPr>
          <w:rFonts w:asciiTheme="minorEastAsia" w:hAnsiTheme="minorEastAsia" w:cs="宋体" w:hint="eastAsia"/>
          <w:kern w:val="0"/>
          <w:szCs w:val="21"/>
        </w:rPr>
        <w:t>劵</w:t>
      </w:r>
      <w:proofErr w:type="gramEnd"/>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w:t>
      </w:r>
      <w:proofErr w:type="gramStart"/>
      <w:r>
        <w:rPr>
          <w:rFonts w:asciiTheme="minorEastAsia" w:hAnsiTheme="minorEastAsia" w:cs="方正书宋简体" w:hint="eastAsia"/>
          <w:kern w:val="0"/>
          <w:szCs w:val="21"/>
        </w:rPr>
        <w:t>广汽汇理汽车</w:t>
      </w:r>
      <w:proofErr w:type="gramEnd"/>
      <w:r>
        <w:rPr>
          <w:rFonts w:asciiTheme="minorEastAsia" w:hAnsiTheme="minorEastAsia" w:cs="方正书宋简体" w:hint="eastAsia"/>
          <w:kern w:val="0"/>
          <w:szCs w:val="21"/>
        </w:rPr>
        <w:t>金融；</w:t>
      </w:r>
    </w:p>
    <w:p w14:paraId="07FC698C"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w:t>
      </w:r>
      <w:proofErr w:type="gramStart"/>
      <w:r>
        <w:rPr>
          <w:rFonts w:asciiTheme="minorEastAsia" w:hAnsiTheme="minorEastAsia" w:cs="Arial" w:hint="eastAsia"/>
          <w:kern w:val="0"/>
          <w:szCs w:val="21"/>
        </w:rPr>
        <w:t>一</w:t>
      </w:r>
      <w:proofErr w:type="gramEnd"/>
      <w:r>
        <w:rPr>
          <w:rFonts w:asciiTheme="minorEastAsia" w:hAnsiTheme="minorEastAsia" w:cs="Arial" w:hint="eastAsia"/>
          <w:kern w:val="0"/>
          <w:szCs w:val="21"/>
        </w:rPr>
        <w:t>汽大众、</w:t>
      </w:r>
      <w:proofErr w:type="gramStart"/>
      <w:r>
        <w:rPr>
          <w:rFonts w:asciiTheme="minorEastAsia" w:hAnsiTheme="minorEastAsia" w:cs="Arial" w:hint="eastAsia"/>
          <w:kern w:val="0"/>
          <w:szCs w:val="21"/>
        </w:rPr>
        <w:t>沈鼓集团</w:t>
      </w:r>
      <w:proofErr w:type="gramEnd"/>
      <w:r>
        <w:rPr>
          <w:rFonts w:asciiTheme="minorEastAsia" w:hAnsiTheme="minorEastAsia" w:cs="Arial" w:hint="eastAsia"/>
          <w:kern w:val="0"/>
          <w:szCs w:val="21"/>
        </w:rPr>
        <w:t>、北京奔驰、华晨宝马、美的集团、三一重工、三一重能、重庆马自达、长安福特、辉瑞制药、深圳创维集团、上海科士达、西安印钞厂、辰州矿业、天</w:t>
      </w:r>
      <w:proofErr w:type="gramStart"/>
      <w:r>
        <w:rPr>
          <w:rFonts w:asciiTheme="minorEastAsia" w:hAnsiTheme="minorEastAsia" w:cs="Arial" w:hint="eastAsia"/>
          <w:kern w:val="0"/>
          <w:szCs w:val="21"/>
        </w:rPr>
        <w:t>弋</w:t>
      </w:r>
      <w:proofErr w:type="gramEnd"/>
      <w:r>
        <w:rPr>
          <w:rFonts w:asciiTheme="minorEastAsia" w:hAnsiTheme="minorEastAsia" w:cs="Arial" w:hint="eastAsia"/>
          <w:kern w:val="0"/>
          <w:szCs w:val="21"/>
        </w:rPr>
        <w:t>能源、浙江安胜科技、武汉东风汽车技术中心、比亚迪集团、</w:t>
      </w:r>
      <w:proofErr w:type="gramStart"/>
      <w:r>
        <w:rPr>
          <w:rFonts w:asciiTheme="minorEastAsia" w:hAnsiTheme="minorEastAsia" w:cs="Arial" w:hint="eastAsia"/>
          <w:kern w:val="0"/>
          <w:szCs w:val="21"/>
        </w:rPr>
        <w:t>雀氏集团</w:t>
      </w:r>
      <w:proofErr w:type="gramEnd"/>
      <w:r>
        <w:rPr>
          <w:rFonts w:asciiTheme="minorEastAsia" w:hAnsiTheme="minorEastAsia" w:cs="Arial" w:hint="eastAsia"/>
          <w:kern w:val="0"/>
          <w:szCs w:val="21"/>
        </w:rPr>
        <w:t>、宝钢集团、常熟电厂、施耐德、天津西门子、北京燕东微电子、北京易家三维科技、安徽埃夫特集团、奇瑞集团、中国汽车进出口国际贸易公司；</w:t>
      </w:r>
    </w:p>
    <w:p w14:paraId="7969D521"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w:t>
      </w:r>
      <w:proofErr w:type="gramStart"/>
      <w:r>
        <w:rPr>
          <w:rFonts w:asciiTheme="minorEastAsia" w:hAnsiTheme="minorEastAsia" w:cs="Arial" w:hint="eastAsia"/>
          <w:kern w:val="0"/>
          <w:szCs w:val="21"/>
        </w:rPr>
        <w:t>广东公诚物业</w:t>
      </w:r>
      <w:proofErr w:type="gramEnd"/>
      <w:r>
        <w:rPr>
          <w:rFonts w:asciiTheme="minorEastAsia" w:hAnsiTheme="minorEastAsia" w:cs="Arial" w:hint="eastAsia"/>
          <w:kern w:val="0"/>
          <w:szCs w:val="21"/>
        </w:rPr>
        <w:t>、广业培训学院、中国建筑科学研究院、中国建筑标准设计研究院、中建新疆建工、同圆集团、</w:t>
      </w:r>
      <w:proofErr w:type="gramStart"/>
      <w:r>
        <w:rPr>
          <w:rFonts w:asciiTheme="minorEastAsia" w:hAnsiTheme="minorEastAsia" w:cs="Arial" w:hint="eastAsia"/>
          <w:kern w:val="0"/>
          <w:szCs w:val="21"/>
        </w:rPr>
        <w:t>圳</w:t>
      </w:r>
      <w:proofErr w:type="gramEnd"/>
      <w:r>
        <w:rPr>
          <w:rFonts w:asciiTheme="minorEastAsia" w:hAnsiTheme="minorEastAsia" w:cs="Arial" w:hint="eastAsia"/>
          <w:kern w:val="0"/>
          <w:szCs w:val="21"/>
        </w:rPr>
        <w:t>昌集团、中铁建工、中铁二十局、中铁一局、中建八局、东方控股、大连市政设计研究院、安能一局；</w:t>
      </w:r>
    </w:p>
    <w:p w14:paraId="6C2258CF"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w:t>
      </w:r>
      <w:proofErr w:type="gramStart"/>
      <w:r>
        <w:rPr>
          <w:rFonts w:asciiTheme="minorEastAsia" w:hAnsiTheme="minorEastAsia" w:cs="Arial" w:hint="eastAsia"/>
          <w:kern w:val="0"/>
          <w:szCs w:val="21"/>
        </w:rPr>
        <w:t>核设计</w:t>
      </w:r>
      <w:proofErr w:type="gramEnd"/>
      <w:r>
        <w:rPr>
          <w:rFonts w:asciiTheme="minorEastAsia" w:hAnsiTheme="minorEastAsia" w:cs="Arial" w:hint="eastAsia"/>
          <w:kern w:val="0"/>
          <w:szCs w:val="21"/>
        </w:rPr>
        <w:t>研究院、中国石油、</w:t>
      </w:r>
      <w:proofErr w:type="gramStart"/>
      <w:r>
        <w:rPr>
          <w:rFonts w:asciiTheme="minorEastAsia" w:hAnsiTheme="minorEastAsia" w:cs="Arial" w:hint="eastAsia"/>
          <w:kern w:val="0"/>
          <w:szCs w:val="21"/>
        </w:rPr>
        <w:t>华油集团</w:t>
      </w:r>
      <w:proofErr w:type="gramEnd"/>
      <w:r>
        <w:rPr>
          <w:rFonts w:asciiTheme="minorEastAsia" w:hAnsiTheme="minorEastAsia" w:cs="Arial" w:hint="eastAsia"/>
          <w:kern w:val="0"/>
          <w:szCs w:val="21"/>
        </w:rPr>
        <w:t>、中海油、中海油能源、中化集团、浙江化工研究院、大港油田、新疆物探、新疆燃气、</w:t>
      </w:r>
      <w:proofErr w:type="gramStart"/>
      <w:r>
        <w:rPr>
          <w:rFonts w:asciiTheme="minorEastAsia" w:hAnsiTheme="minorEastAsia" w:cs="Arial" w:hint="eastAsia"/>
          <w:kern w:val="0"/>
          <w:szCs w:val="21"/>
        </w:rPr>
        <w:t>国网信</w:t>
      </w:r>
      <w:proofErr w:type="gramEnd"/>
      <w:r>
        <w:rPr>
          <w:rFonts w:asciiTheme="minorEastAsia" w:hAnsiTheme="minorEastAsia" w:cs="Arial" w:hint="eastAsia"/>
          <w:kern w:val="0"/>
          <w:szCs w:val="21"/>
        </w:rPr>
        <w:t>通集团、中国电力科学研究院、</w:t>
      </w:r>
      <w:proofErr w:type="gramStart"/>
      <w:r>
        <w:rPr>
          <w:rFonts w:asciiTheme="minorEastAsia" w:hAnsiTheme="minorEastAsia" w:cs="Arial" w:hint="eastAsia"/>
          <w:kern w:val="0"/>
          <w:szCs w:val="21"/>
        </w:rPr>
        <w:t>国网北京经济技术研究院</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国网能源</w:t>
      </w:r>
      <w:proofErr w:type="gramEnd"/>
      <w:r>
        <w:rPr>
          <w:rFonts w:asciiTheme="minorEastAsia" w:hAnsiTheme="minorEastAsia" w:cs="Arial" w:hint="eastAsia"/>
          <w:kern w:val="0"/>
          <w:szCs w:val="21"/>
        </w:rPr>
        <w:t>研究院、河北电力、重庆电力、江苏国电、湖北电力、冀北电力、江苏电力、南瑞国电集团、</w:t>
      </w:r>
      <w:proofErr w:type="gramStart"/>
      <w:r>
        <w:rPr>
          <w:rFonts w:asciiTheme="minorEastAsia" w:hAnsiTheme="minorEastAsia" w:cs="Arial" w:hint="eastAsia"/>
          <w:kern w:val="0"/>
          <w:szCs w:val="21"/>
        </w:rPr>
        <w:t>国网眉山</w:t>
      </w:r>
      <w:proofErr w:type="gramEnd"/>
      <w:r>
        <w:rPr>
          <w:rFonts w:asciiTheme="minorEastAsia" w:hAnsiTheme="minorEastAsia" w:cs="Arial" w:hint="eastAsia"/>
          <w:kern w:val="0"/>
          <w:szCs w:val="21"/>
        </w:rPr>
        <w:t>供电、长江电力股份有限公司、葛洲坝发电厂、柏叶口水库建设局、山东</w:t>
      </w:r>
      <w:proofErr w:type="gramStart"/>
      <w:r>
        <w:rPr>
          <w:rFonts w:asciiTheme="minorEastAsia" w:hAnsiTheme="minorEastAsia" w:cs="Arial" w:hint="eastAsia"/>
          <w:kern w:val="0"/>
          <w:szCs w:val="21"/>
        </w:rPr>
        <w:t>潍</w:t>
      </w:r>
      <w:proofErr w:type="gramEnd"/>
      <w:r>
        <w:rPr>
          <w:rFonts w:asciiTheme="minorEastAsia" w:hAnsiTheme="minorEastAsia" w:cs="Arial" w:hint="eastAsia"/>
          <w:kern w:val="0"/>
          <w:szCs w:val="21"/>
        </w:rPr>
        <w:t>焦、山东能源淄矿集团、三峡集团物资设备公司、</w:t>
      </w:r>
      <w:r>
        <w:rPr>
          <w:rFonts w:asciiTheme="minorEastAsia" w:hAnsiTheme="minorEastAsia" w:cs="Arial" w:hint="eastAsia"/>
          <w:kern w:val="0"/>
          <w:szCs w:val="21"/>
        </w:rPr>
        <w:lastRenderedPageBreak/>
        <w:t>中国邮政集团、武汉新能源公司、山西阳光焦化集团、广东</w:t>
      </w:r>
      <w:proofErr w:type="gramStart"/>
      <w:r>
        <w:rPr>
          <w:rFonts w:asciiTheme="minorEastAsia" w:hAnsiTheme="minorEastAsia" w:cs="Arial" w:hint="eastAsia"/>
          <w:kern w:val="0"/>
          <w:szCs w:val="21"/>
        </w:rPr>
        <w:t>粤电湛江</w:t>
      </w:r>
      <w:proofErr w:type="gramEnd"/>
      <w:r>
        <w:rPr>
          <w:rFonts w:asciiTheme="minorEastAsia" w:hAnsiTheme="minorEastAsia" w:cs="Arial" w:hint="eastAsia"/>
          <w:kern w:val="0"/>
          <w:szCs w:val="21"/>
        </w:rPr>
        <w:t>风电、</w:t>
      </w:r>
      <w:proofErr w:type="gramStart"/>
      <w:r>
        <w:rPr>
          <w:rFonts w:asciiTheme="minorEastAsia" w:hAnsiTheme="minorEastAsia" w:cs="Arial" w:hint="eastAsia"/>
          <w:kern w:val="0"/>
          <w:szCs w:val="21"/>
        </w:rPr>
        <w:t>广东粤电生物质</w:t>
      </w:r>
      <w:proofErr w:type="gramEnd"/>
      <w:r>
        <w:rPr>
          <w:rFonts w:asciiTheme="minorEastAsia" w:hAnsiTheme="minorEastAsia" w:cs="Arial" w:hint="eastAsia"/>
          <w:kern w:val="0"/>
          <w:szCs w:val="21"/>
        </w:rPr>
        <w:t>发电；</w:t>
      </w:r>
    </w:p>
    <w:p w14:paraId="7CB5E6EB"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w:t>
      </w:r>
      <w:proofErr w:type="gramStart"/>
      <w:r>
        <w:rPr>
          <w:rFonts w:asciiTheme="minorEastAsia" w:hAnsiTheme="minorEastAsia" w:cs="Arial" w:hint="eastAsia"/>
          <w:kern w:val="0"/>
          <w:szCs w:val="21"/>
        </w:rPr>
        <w:t>中通服广州公司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中通服福建公司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中通服广西公司</w:t>
      </w:r>
      <w:proofErr w:type="gramEnd"/>
      <w:r>
        <w:rPr>
          <w:rFonts w:asciiTheme="minorEastAsia" w:hAnsiTheme="minorEastAsia" w:cs="Arial" w:hint="eastAsia"/>
          <w:kern w:val="0"/>
          <w:szCs w:val="21"/>
        </w:rPr>
        <w:t>、</w:t>
      </w:r>
      <w:proofErr w:type="gramStart"/>
      <w:r>
        <w:rPr>
          <w:rFonts w:asciiTheme="minorEastAsia" w:hAnsiTheme="minorEastAsia" w:cs="Arial" w:hint="eastAsia"/>
          <w:kern w:val="0"/>
          <w:szCs w:val="21"/>
        </w:rPr>
        <w:t>中通服湖北公司</w:t>
      </w:r>
      <w:proofErr w:type="gramEnd"/>
      <w:r>
        <w:rPr>
          <w:rFonts w:asciiTheme="minorEastAsia" w:hAnsiTheme="minorEastAsia" w:cs="Arial" w:hint="eastAsia"/>
          <w:kern w:val="0"/>
          <w:szCs w:val="21"/>
        </w:rPr>
        <w:t>、惠州移动、泰州移动、湖南中移在线、淮安移动、遵义移动、中国联通济南研究院；</w:t>
      </w:r>
    </w:p>
    <w:p w14:paraId="6968D0F6" w14:textId="77777777" w:rsidR="00D760BF" w:rsidRDefault="00D760BF" w:rsidP="00D760BF">
      <w:pPr>
        <w:spacing w:line="360" w:lineRule="auto"/>
        <w:ind w:firstLineChars="200" w:firstLine="420"/>
        <w:rPr>
          <w:rFonts w:asciiTheme="minorEastAsia" w:hAnsiTheme="minorEastAsia" w:cs="Arial" w:hint="eastAsia"/>
          <w:kern w:val="0"/>
          <w:szCs w:val="21"/>
        </w:rPr>
      </w:pPr>
      <w:proofErr w:type="gramStart"/>
      <w:r>
        <w:rPr>
          <w:rFonts w:asciiTheme="minorEastAsia" w:hAnsiTheme="minorEastAsia" w:cs="Arial" w:hint="eastAsia"/>
          <w:b/>
          <w:bCs/>
          <w:kern w:val="0"/>
          <w:szCs w:val="21"/>
        </w:rPr>
        <w:t>快消品</w:t>
      </w:r>
      <w:proofErr w:type="gramEnd"/>
      <w:r>
        <w:rPr>
          <w:rFonts w:asciiTheme="minorEastAsia" w:hAnsiTheme="minorEastAsia" w:cs="Arial" w:hint="eastAsia"/>
          <w:b/>
          <w:bCs/>
          <w:kern w:val="0"/>
          <w:szCs w:val="21"/>
        </w:rPr>
        <w:t>、医疗、农业、健康、烟草、旅游</w:t>
      </w:r>
      <w:r>
        <w:rPr>
          <w:rFonts w:asciiTheme="minorEastAsia" w:hAnsiTheme="minorEastAsia" w:cs="Arial" w:hint="eastAsia"/>
          <w:kern w:val="0"/>
          <w:szCs w:val="21"/>
        </w:rPr>
        <w:t>：珠海农控集团、中</w:t>
      </w:r>
      <w:proofErr w:type="gramStart"/>
      <w:r>
        <w:rPr>
          <w:rFonts w:asciiTheme="minorEastAsia" w:hAnsiTheme="minorEastAsia" w:cs="Arial" w:hint="eastAsia"/>
          <w:kern w:val="0"/>
          <w:szCs w:val="21"/>
        </w:rPr>
        <w:t>粮健康</w:t>
      </w:r>
      <w:proofErr w:type="gramEnd"/>
      <w:r>
        <w:rPr>
          <w:rFonts w:asciiTheme="minorEastAsia" w:hAnsiTheme="minorEastAsia" w:cs="Arial" w:hint="eastAsia"/>
          <w:kern w:val="0"/>
          <w:szCs w:val="21"/>
        </w:rPr>
        <w:t>研究院、伊利集团、亿滋食品、</w:t>
      </w:r>
      <w:proofErr w:type="gramStart"/>
      <w:r>
        <w:rPr>
          <w:rFonts w:asciiTheme="minorEastAsia" w:hAnsiTheme="minorEastAsia" w:cs="Arial" w:hint="eastAsia"/>
          <w:kern w:val="0"/>
          <w:szCs w:val="21"/>
        </w:rPr>
        <w:t>挪度医疗</w:t>
      </w:r>
      <w:proofErr w:type="gramEnd"/>
      <w:r>
        <w:rPr>
          <w:rFonts w:asciiTheme="minorEastAsia" w:hAnsiTheme="minorEastAsia" w:cs="Arial" w:hint="eastAsia"/>
          <w:kern w:val="0"/>
          <w:szCs w:val="21"/>
        </w:rPr>
        <w:t>、西安杨森、华海药业、飞鹤乳业、中海油配餐公司、</w:t>
      </w:r>
      <w:proofErr w:type="gramStart"/>
      <w:r>
        <w:rPr>
          <w:rFonts w:asciiTheme="minorEastAsia" w:hAnsiTheme="minorEastAsia" w:cs="Arial" w:hint="eastAsia"/>
          <w:kern w:val="0"/>
          <w:szCs w:val="21"/>
        </w:rPr>
        <w:t>七河生物</w:t>
      </w:r>
      <w:proofErr w:type="gramEnd"/>
      <w:r>
        <w:rPr>
          <w:rFonts w:asciiTheme="minorEastAsia" w:hAnsiTheme="minorEastAsia" w:cs="Arial" w:hint="eastAsia"/>
          <w:kern w:val="0"/>
          <w:szCs w:val="21"/>
        </w:rPr>
        <w:t>、广西中烟、贵州中烟、河北康旅集团、中海油天津配餐公司；</w:t>
      </w:r>
    </w:p>
    <w:p w14:paraId="7525567D"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3473F38B"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【客户赞誉】</w:t>
      </w:r>
    </w:p>
    <w:p w14:paraId="5F52F855"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0D0DB0BF" w14:textId="77777777" w:rsidR="00D760BF" w:rsidRDefault="00D760BF" w:rsidP="00D760BF">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 xml:space="preserve">滴滴出行 </w:t>
      </w:r>
      <w:proofErr w:type="gramStart"/>
      <w:r>
        <w:rPr>
          <w:rFonts w:asciiTheme="minorEastAsia" w:hAnsiTheme="minorEastAsia" w:hint="eastAsia"/>
          <w:b/>
          <w:bCs/>
          <w:color w:val="000000" w:themeColor="text1"/>
          <w:szCs w:val="21"/>
        </w:rPr>
        <w:t>资深项目</w:t>
      </w:r>
      <w:proofErr w:type="gramEnd"/>
      <w:r>
        <w:rPr>
          <w:rFonts w:asciiTheme="minorEastAsia" w:hAnsiTheme="minorEastAsia" w:hint="eastAsia"/>
          <w:b/>
          <w:bCs/>
          <w:color w:val="000000" w:themeColor="text1"/>
          <w:szCs w:val="21"/>
        </w:rPr>
        <w:t>专家 郑妍</w:t>
      </w:r>
    </w:p>
    <w:p w14:paraId="61423706" w14:textId="77777777" w:rsidR="00D760BF" w:rsidRDefault="00D760BF" w:rsidP="00D760BF">
      <w:pPr>
        <w:spacing w:line="360" w:lineRule="auto"/>
        <w:ind w:firstLineChars="200" w:firstLine="420"/>
        <w:jc w:val="left"/>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w:t>
      </w:r>
      <w:r>
        <w:rPr>
          <w:rFonts w:asciiTheme="minorEastAsia" w:hAnsiTheme="minorEastAsia" w:hint="eastAsia"/>
          <w:color w:val="000000" w:themeColor="text1"/>
          <w:szCs w:val="21"/>
        </w:rPr>
        <w:lastRenderedPageBreak/>
        <w:t>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4445BE64" w14:textId="77777777" w:rsidR="00D760BF" w:rsidRDefault="00D760BF" w:rsidP="00D760BF">
      <w:pPr>
        <w:spacing w:line="360" w:lineRule="auto"/>
        <w:ind w:firstLineChars="200" w:firstLine="420"/>
        <w:rPr>
          <w:rFonts w:asciiTheme="minorEastAsia" w:hAnsiTheme="minorEastAsia" w:cs="Arial" w:hint="eastAsia"/>
          <w:b/>
          <w:bCs/>
          <w:kern w:val="0"/>
          <w:szCs w:val="21"/>
        </w:rPr>
      </w:pPr>
      <w:proofErr w:type="gramStart"/>
      <w:r>
        <w:rPr>
          <w:rFonts w:asciiTheme="minorEastAsia" w:hAnsiTheme="minorEastAsia" w:cs="Arial" w:hint="eastAsia"/>
          <w:kern w:val="0"/>
          <w:szCs w:val="21"/>
        </w:rPr>
        <w:t>“</w:t>
      </w:r>
      <w:proofErr w:type="gramEnd"/>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proofErr w:type="gramStart"/>
      <w:r>
        <w:rPr>
          <w:rFonts w:asciiTheme="minorEastAsia" w:hAnsiTheme="minorEastAsia" w:cs="Arial" w:hint="eastAsia"/>
          <w:kern w:val="0"/>
          <w:szCs w:val="21"/>
        </w:rPr>
        <w:t>”</w:t>
      </w:r>
      <w:proofErr w:type="gramEnd"/>
      <w:r>
        <w:rPr>
          <w:rFonts w:asciiTheme="minorEastAsia" w:hAnsiTheme="minorEastAsia" w:cs="Arial" w:hint="eastAsia"/>
          <w:b/>
          <w:bCs/>
          <w:kern w:val="0"/>
          <w:szCs w:val="21"/>
        </w:rPr>
        <w:t>——中科软科技股份有限公司 信息系统九部经理 刘军权</w:t>
      </w:r>
    </w:p>
    <w:p w14:paraId="42A5DAAB"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6FC2B1E0"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w:t>
      </w:r>
      <w:proofErr w:type="gramStart"/>
      <w:r>
        <w:rPr>
          <w:rFonts w:asciiTheme="minorEastAsia" w:hAnsiTheme="minorEastAsia" w:cs="Arial" w:hint="eastAsia"/>
          <w:b/>
          <w:bCs/>
          <w:kern w:val="0"/>
          <w:szCs w:val="21"/>
        </w:rPr>
        <w:t>侯细林</w:t>
      </w:r>
      <w:proofErr w:type="gramEnd"/>
    </w:p>
    <w:p w14:paraId="1B2EE3D3"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70E6DC75"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63A4674B" w14:textId="77777777" w:rsidR="00D760BF" w:rsidRDefault="00D760BF" w:rsidP="00D760BF">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——联想（北京）有限公司 手机硬件增值业务 负责人 张幼涵</w:t>
      </w:r>
    </w:p>
    <w:p w14:paraId="351B8C93" w14:textId="77777777" w:rsidR="00D760BF" w:rsidRDefault="00D760BF" w:rsidP="00D760BF">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7CECC58E"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w:t>
      </w:r>
      <w:r>
        <w:rPr>
          <w:rFonts w:asciiTheme="minorEastAsia" w:hAnsiTheme="minorEastAsia" w:cs="Arial" w:hint="eastAsia"/>
          <w:kern w:val="0"/>
          <w:szCs w:val="21"/>
        </w:rPr>
        <w:lastRenderedPageBreak/>
        <w:t>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w:t>
      </w:r>
      <w:proofErr w:type="gramStart"/>
      <w:r>
        <w:rPr>
          <w:rFonts w:asciiTheme="minorEastAsia" w:hAnsiTheme="minorEastAsia" w:cs="Arial" w:hint="eastAsia"/>
          <w:b/>
          <w:bCs/>
          <w:kern w:val="0"/>
          <w:szCs w:val="21"/>
        </w:rPr>
        <w:t>博派科技</w:t>
      </w:r>
      <w:proofErr w:type="gramEnd"/>
      <w:r>
        <w:rPr>
          <w:rFonts w:asciiTheme="minorEastAsia" w:hAnsiTheme="minorEastAsia" w:cs="Arial" w:hint="eastAsia"/>
          <w:b/>
          <w:bCs/>
          <w:kern w:val="0"/>
          <w:szCs w:val="21"/>
        </w:rPr>
        <w:t>人力资源部经理徐静</w:t>
      </w:r>
    </w:p>
    <w:p w14:paraId="2263D6D8"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6B35D27D" w14:textId="77777777" w:rsidR="00D760BF" w:rsidRDefault="00D760BF" w:rsidP="00D760BF">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0AD90431" w14:textId="77777777" w:rsidR="00D760BF" w:rsidRDefault="00D760BF" w:rsidP="00D760BF">
      <w:pPr>
        <w:spacing w:line="360" w:lineRule="auto"/>
        <w:ind w:firstLineChars="200" w:firstLine="420"/>
        <w:rPr>
          <w:rFonts w:asciiTheme="minorEastAsia" w:hAnsiTheme="minorEastAsia" w:hint="eastAsia"/>
          <w:color w:val="000000" w:themeColor="text1"/>
          <w:szCs w:val="21"/>
        </w:rPr>
      </w:pPr>
      <w:bookmarkStart w:id="1"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1"/>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42828C2A" w14:textId="77777777" w:rsidR="00D760BF" w:rsidRDefault="00D760BF" w:rsidP="00D760BF">
      <w:pPr>
        <w:spacing w:line="360" w:lineRule="auto"/>
        <w:ind w:firstLineChars="200" w:firstLine="420"/>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w:t>
      </w:r>
      <w:proofErr w:type="gramStart"/>
      <w:r>
        <w:rPr>
          <w:rFonts w:asciiTheme="minorEastAsia" w:hAnsiTheme="minorEastAsia" w:hint="eastAsia"/>
          <w:b/>
          <w:bCs/>
          <w:color w:val="000000" w:themeColor="text1"/>
          <w:szCs w:val="21"/>
        </w:rPr>
        <w:t>株洲机</w:t>
      </w:r>
      <w:proofErr w:type="gramEnd"/>
      <w:r>
        <w:rPr>
          <w:rFonts w:asciiTheme="minorEastAsia" w:hAnsiTheme="minorEastAsia" w:hint="eastAsia"/>
          <w:b/>
          <w:bCs/>
          <w:color w:val="000000" w:themeColor="text1"/>
          <w:szCs w:val="21"/>
        </w:rPr>
        <w:t>车厂项目管理中心产品经理游太奎</w:t>
      </w:r>
    </w:p>
    <w:p w14:paraId="25480239" w14:textId="77777777" w:rsidR="00D760BF" w:rsidRDefault="00D760BF" w:rsidP="00D760BF">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——中</w:t>
      </w:r>
      <w:proofErr w:type="gramStart"/>
      <w:r>
        <w:rPr>
          <w:rFonts w:asciiTheme="minorEastAsia" w:hAnsiTheme="minorEastAsia" w:hint="eastAsia"/>
          <w:b/>
          <w:bCs/>
          <w:color w:val="000000" w:themeColor="text1"/>
          <w:szCs w:val="21"/>
        </w:rPr>
        <w:t>软国际</w:t>
      </w:r>
      <w:proofErr w:type="gramEnd"/>
      <w:r>
        <w:rPr>
          <w:rFonts w:asciiTheme="minorEastAsia" w:hAnsiTheme="minorEastAsia" w:hint="eastAsia"/>
          <w:b/>
          <w:bCs/>
          <w:color w:val="000000" w:themeColor="text1"/>
          <w:szCs w:val="21"/>
        </w:rPr>
        <w:t>副总裁马明</w:t>
      </w:r>
    </w:p>
    <w:p w14:paraId="568A0BD0" w14:textId="77777777" w:rsidR="00D760BF" w:rsidRDefault="00D760BF" w:rsidP="00D760BF">
      <w:pPr>
        <w:spacing w:line="360" w:lineRule="auto"/>
        <w:ind w:firstLineChars="200" w:firstLine="420"/>
        <w:rPr>
          <w:rFonts w:asciiTheme="minorEastAsia" w:hAnsiTheme="minorEastAsia" w:hint="eastAsia"/>
          <w:color w:val="000000" w:themeColor="text1"/>
          <w:szCs w:val="21"/>
        </w:rPr>
      </w:pPr>
      <w:proofErr w:type="gramStart"/>
      <w:r>
        <w:rPr>
          <w:rFonts w:asciiTheme="minorEastAsia" w:hAnsiTheme="minorEastAsia" w:hint="eastAsia"/>
          <w:color w:val="000000" w:themeColor="text1"/>
          <w:szCs w:val="21"/>
        </w:rPr>
        <w:t>“</w:t>
      </w:r>
      <w:proofErr w:type="gramEnd"/>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proofErr w:type="gramStart"/>
      <w:r>
        <w:rPr>
          <w:rFonts w:asciiTheme="minorEastAsia" w:hAnsiTheme="minorEastAsia" w:hint="eastAsia"/>
          <w:color w:val="000000" w:themeColor="text1"/>
          <w:szCs w:val="21"/>
        </w:rPr>
        <w:t>”</w:t>
      </w:r>
      <w:proofErr w:type="gramEnd"/>
      <w:r>
        <w:rPr>
          <w:rFonts w:asciiTheme="minorEastAsia" w:hAnsiTheme="minorEastAsia" w:hint="eastAsia"/>
          <w:b/>
          <w:bCs/>
          <w:color w:val="000000" w:themeColor="text1"/>
          <w:szCs w:val="21"/>
        </w:rPr>
        <w:t>——</w:t>
      </w:r>
      <w:proofErr w:type="gramStart"/>
      <w:r>
        <w:rPr>
          <w:rFonts w:asciiTheme="minorEastAsia" w:hAnsiTheme="minorEastAsia" w:hint="eastAsia"/>
          <w:b/>
          <w:bCs/>
          <w:color w:val="000000" w:themeColor="text1"/>
          <w:szCs w:val="21"/>
        </w:rPr>
        <w:t>国双科技</w:t>
      </w:r>
      <w:proofErr w:type="gramEnd"/>
      <w:r>
        <w:rPr>
          <w:rFonts w:asciiTheme="minorEastAsia" w:hAnsiTheme="minorEastAsia" w:hint="eastAsia"/>
          <w:b/>
          <w:bCs/>
          <w:color w:val="000000" w:themeColor="text1"/>
          <w:szCs w:val="21"/>
        </w:rPr>
        <w:t>PMO总监董宝国</w:t>
      </w:r>
    </w:p>
    <w:p w14:paraId="08F412DE" w14:textId="77777777" w:rsidR="00D760BF" w:rsidRDefault="00D760BF" w:rsidP="00D760B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w:t>
      </w:r>
      <w:proofErr w:type="gramStart"/>
      <w:r>
        <w:rPr>
          <w:rFonts w:asciiTheme="minorEastAsia" w:hAnsiTheme="minorEastAsia" w:hint="eastAsia"/>
          <w:b/>
          <w:bCs/>
          <w:color w:val="000000" w:themeColor="text1"/>
          <w:szCs w:val="21"/>
        </w:rPr>
        <w:t>兰</w:t>
      </w:r>
      <w:proofErr w:type="gramEnd"/>
    </w:p>
    <w:p w14:paraId="16847C22" w14:textId="77777777" w:rsidR="00D760BF" w:rsidRDefault="00D760BF" w:rsidP="00D760BF">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739AE1A4"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17CF40C0" w14:textId="00146D5A" w:rsidR="00D760BF" w:rsidRDefault="00D760BF" w:rsidP="00D760BF">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575FBCA1" wp14:editId="38A72A74">
            <wp:extent cx="5274310" cy="245300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0ED44C53" wp14:editId="1AE95952">
            <wp:extent cx="5274310" cy="2453005"/>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04F3B615" w14:textId="31B37671" w:rsidR="00D760BF" w:rsidRDefault="00D760BF" w:rsidP="00D760BF">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0180CBD8" wp14:editId="66FA76FB">
            <wp:extent cx="5274310" cy="2453005"/>
            <wp:effectExtent l="0" t="0" r="254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49CFD2D" w14:textId="77777777" w:rsidR="00D760BF" w:rsidRDefault="00D760BF" w:rsidP="00D760BF">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65A96E01" w14:textId="4A241458" w:rsidR="00D760BF" w:rsidRDefault="00D760BF" w:rsidP="00D760BF">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4518E014" wp14:editId="08C6B540">
            <wp:extent cx="5274310" cy="37719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66594B76" wp14:editId="684DF6D0">
            <wp:extent cx="5274310" cy="37719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3B87B946" w14:textId="2FEE0138" w:rsidR="00C116DA" w:rsidRPr="00E6657E" w:rsidRDefault="00D760BF" w:rsidP="00D760BF">
      <w:pPr>
        <w:jc w:val="center"/>
        <w:rPr>
          <w:rFonts w:ascii="Tahoma" w:hAnsi="Tahoma" w:cs="Tahoma"/>
          <w:color w:val="333333"/>
          <w:sz w:val="18"/>
          <w:szCs w:val="18"/>
        </w:rPr>
      </w:pPr>
      <w:r>
        <w:rPr>
          <w:rFonts w:asciiTheme="minorEastAsia" w:hAnsiTheme="minorEastAsia" w:hint="eastAsia"/>
          <w:kern w:val="0"/>
          <w:szCs w:val="21"/>
          <w:lang w:val="zh-CN"/>
        </w:rPr>
        <w:t>《完》</w:t>
      </w:r>
    </w:p>
    <w:sectPr w:rsidR="00C116DA" w:rsidRPr="00E665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3" type="#_x0000_t75" style="width:11.5pt;height:11.5pt" o:bullet="t">
        <v:imagedata r:id="rId1" o:title="mso5165"/>
      </v:shape>
    </w:pict>
  </w:numPicBullet>
  <w:abstractNum w:abstractNumId="0" w15:restartNumberingAfterBreak="0">
    <w:nsid w:val="07E62BFA"/>
    <w:multiLevelType w:val="hybridMultilevel"/>
    <w:tmpl w:val="73DC56BC"/>
    <w:lvl w:ilvl="0" w:tplc="AF1AE78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5104428"/>
    <w:multiLevelType w:val="hybridMultilevel"/>
    <w:tmpl w:val="05303F70"/>
    <w:lvl w:ilvl="0" w:tplc="04090007">
      <w:start w:val="1"/>
      <w:numFmt w:val="bullet"/>
      <w:lvlText w:val=""/>
      <w:lvlPicBulletId w:val="0"/>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3" w15:restartNumberingAfterBreak="0">
    <w:nsid w:val="168068DC"/>
    <w:multiLevelType w:val="hybridMultilevel"/>
    <w:tmpl w:val="293671CA"/>
    <w:lvl w:ilvl="0" w:tplc="3306B9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5"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6"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7"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3A382333"/>
    <w:multiLevelType w:val="hybridMultilevel"/>
    <w:tmpl w:val="FD1E142E"/>
    <w:lvl w:ilvl="0" w:tplc="9B3276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0" w15:restartNumberingAfterBreak="0">
    <w:nsid w:val="52FD0B6A"/>
    <w:multiLevelType w:val="hybridMultilevel"/>
    <w:tmpl w:val="DAF23344"/>
    <w:lvl w:ilvl="0" w:tplc="B95692B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num w:numId="1">
    <w:abstractNumId w:val="2"/>
  </w:num>
  <w:num w:numId="2">
    <w:abstractNumId w:val="3"/>
  </w:num>
  <w:num w:numId="3">
    <w:abstractNumId w:val="10"/>
  </w:num>
  <w:num w:numId="4">
    <w:abstractNumId w:val="7"/>
  </w:num>
  <w:num w:numId="5">
    <w:abstractNumId w:val="0"/>
  </w:num>
  <w:num w:numId="6">
    <w:abstractNumId w:val="8"/>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5"/>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83B"/>
    <w:rsid w:val="00014AD8"/>
    <w:rsid w:val="00063FAF"/>
    <w:rsid w:val="00076F32"/>
    <w:rsid w:val="000D7992"/>
    <w:rsid w:val="00221CFF"/>
    <w:rsid w:val="002C532A"/>
    <w:rsid w:val="003159EA"/>
    <w:rsid w:val="003812BC"/>
    <w:rsid w:val="0039707B"/>
    <w:rsid w:val="004918F7"/>
    <w:rsid w:val="005831FA"/>
    <w:rsid w:val="006A47E1"/>
    <w:rsid w:val="006E2B82"/>
    <w:rsid w:val="006F20BB"/>
    <w:rsid w:val="007D0B78"/>
    <w:rsid w:val="008739C4"/>
    <w:rsid w:val="009972A3"/>
    <w:rsid w:val="009D6ADF"/>
    <w:rsid w:val="00A97E16"/>
    <w:rsid w:val="00AB183B"/>
    <w:rsid w:val="00AC03ED"/>
    <w:rsid w:val="00B167A4"/>
    <w:rsid w:val="00C116DA"/>
    <w:rsid w:val="00C70005"/>
    <w:rsid w:val="00C744E3"/>
    <w:rsid w:val="00CC2C2A"/>
    <w:rsid w:val="00D67F6A"/>
    <w:rsid w:val="00D760BF"/>
    <w:rsid w:val="00E00290"/>
    <w:rsid w:val="00E15E92"/>
    <w:rsid w:val="00E6657E"/>
    <w:rsid w:val="00EB5C80"/>
    <w:rsid w:val="00F109FF"/>
    <w:rsid w:val="00F27545"/>
    <w:rsid w:val="00FA6713"/>
    <w:rsid w:val="00FD6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33B64"/>
  <w15:chartTrackingRefBased/>
  <w15:docId w15:val="{A0AC37B8-76B8-4148-A02C-3B9942832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C2C2A"/>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CFF"/>
    <w:pPr>
      <w:ind w:firstLineChars="200" w:firstLine="420"/>
    </w:pPr>
  </w:style>
  <w:style w:type="character" w:customStyle="1" w:styleId="10">
    <w:name w:val="标题 1 字符"/>
    <w:basedOn w:val="a0"/>
    <w:link w:val="1"/>
    <w:uiPriority w:val="9"/>
    <w:rsid w:val="00CC2C2A"/>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1352363">
      <w:bodyDiv w:val="1"/>
      <w:marLeft w:val="0"/>
      <w:marRight w:val="0"/>
      <w:marTop w:val="0"/>
      <w:marBottom w:val="0"/>
      <w:divBdr>
        <w:top w:val="none" w:sz="0" w:space="0" w:color="auto"/>
        <w:left w:val="none" w:sz="0" w:space="0" w:color="auto"/>
        <w:bottom w:val="none" w:sz="0" w:space="0" w:color="auto"/>
        <w:right w:val="none" w:sz="0" w:space="0" w:color="auto"/>
      </w:divBdr>
    </w:div>
    <w:div w:id="179054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image" Target="media/image6.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444</TotalTime>
  <Pages>12</Pages>
  <Words>1185</Words>
  <Characters>6758</Characters>
  <Application>Microsoft Office Word</Application>
  <DocSecurity>0</DocSecurity>
  <Lines>56</Lines>
  <Paragraphs>15</Paragraphs>
  <ScaleCrop>false</ScaleCrop>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26</cp:revision>
  <dcterms:created xsi:type="dcterms:W3CDTF">2019-10-22T22:04:00Z</dcterms:created>
  <dcterms:modified xsi:type="dcterms:W3CDTF">2021-01-29T01:16:00Z</dcterms:modified>
</cp:coreProperties>
</file>