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2CD15" w14:textId="1B3861A6" w:rsidR="0096245B" w:rsidRPr="0096245B" w:rsidRDefault="0096245B" w:rsidP="0096245B">
      <w:pPr>
        <w:jc w:val="center"/>
        <w:rPr>
          <w:rFonts w:ascii="宋体" w:hAnsi="宋体"/>
          <w:spacing w:val="12"/>
          <w:sz w:val="32"/>
          <w:szCs w:val="32"/>
        </w:rPr>
      </w:pPr>
      <w:r w:rsidRPr="0096245B">
        <w:rPr>
          <w:rFonts w:ascii="宋体" w:hAnsi="宋体" w:hint="eastAsia"/>
          <w:spacing w:val="12"/>
          <w:sz w:val="32"/>
          <w:szCs w:val="32"/>
        </w:rPr>
        <w:t>采购招投标七招致胜</w:t>
      </w:r>
    </w:p>
    <w:p w14:paraId="30D955AB" w14:textId="1E316D10" w:rsidR="0096245B" w:rsidRPr="0096245B" w:rsidRDefault="0096245B" w:rsidP="0096245B">
      <w:pPr>
        <w:pStyle w:val="1"/>
        <w:rPr>
          <w:rFonts w:hint="eastAsia"/>
          <w:sz w:val="28"/>
          <w:szCs w:val="28"/>
        </w:rPr>
      </w:pPr>
      <w:r>
        <w:rPr>
          <w:rFonts w:hint="eastAsia"/>
          <w:sz w:val="28"/>
          <w:szCs w:val="28"/>
        </w:rPr>
        <w:t>一、</w:t>
      </w:r>
      <w:r w:rsidRPr="0096245B">
        <w:rPr>
          <w:rFonts w:hint="eastAsia"/>
          <w:sz w:val="28"/>
          <w:szCs w:val="28"/>
        </w:rPr>
        <w:t>课程简介</w:t>
      </w:r>
    </w:p>
    <w:p w14:paraId="3F4684C6" w14:textId="4DB19621" w:rsidR="0096245B" w:rsidRPr="00DF2DDB" w:rsidRDefault="0096245B" w:rsidP="0096245B">
      <w:pPr>
        <w:ind w:firstLineChars="200" w:firstLine="468"/>
        <w:jc w:val="left"/>
        <w:rPr>
          <w:rFonts w:ascii="宋体" w:hAnsi="宋体"/>
          <w:spacing w:val="12"/>
          <w:szCs w:val="21"/>
        </w:rPr>
      </w:pPr>
      <w:r w:rsidRPr="00DF2DDB">
        <w:rPr>
          <w:rFonts w:ascii="宋体" w:hAnsi="宋体" w:hint="eastAsia"/>
          <w:spacing w:val="12"/>
          <w:szCs w:val="21"/>
        </w:rPr>
        <w:t>随着国家招投标法律法规不断完善，市场营商环境的不断优化的大环境下，企业大宗工程、货物和服务交易基本都要通过招投标方式进行，对企业采购部门而言，其面临的挑战是如何在不违反国家法律法规的基础上保持自主灵活、效率效益优先采购？如何编制采购文件能够顺利完成评审任务？如何规避供应商质疑投诉事件发生？如何避免审计发现的违规之处？如何掌握合同谈判规律与技巧与供应商共赢？如何有效管理供应商？</w:t>
      </w:r>
    </w:p>
    <w:p w14:paraId="0F6075CD" w14:textId="77777777" w:rsidR="0096245B" w:rsidRPr="00DF2DDB" w:rsidRDefault="0096245B" w:rsidP="0096245B">
      <w:pPr>
        <w:ind w:firstLineChars="200" w:firstLine="468"/>
        <w:jc w:val="left"/>
        <w:rPr>
          <w:rFonts w:ascii="宋体" w:hAnsi="宋体"/>
          <w:spacing w:val="12"/>
          <w:szCs w:val="21"/>
        </w:rPr>
      </w:pPr>
      <w:r w:rsidRPr="00DF2DDB">
        <w:rPr>
          <w:rFonts w:ascii="宋体" w:hAnsi="宋体" w:hint="eastAsia"/>
          <w:spacing w:val="12"/>
          <w:szCs w:val="21"/>
        </w:rPr>
        <w:t>为了解决上述困惑，本课程特别总结了在实战采购过程中，能够帮助采购人员成为采购专家的七个关键成功做法，即《采购招投标七招致胜》，包括第一招：金刚出世——采购策划、第二招：吸星大法——友商管理、第三招：众星揽月——组织协同、第四招：仙人指路——法律法规、第五招：运筹帷幄——招文评控：第六招：凌波微步——开评定签、第七招：扭转乾坤——疑诉处理。</w:t>
      </w:r>
    </w:p>
    <w:p w14:paraId="0293F319" w14:textId="77777777" w:rsidR="0096245B" w:rsidRPr="00DF2DDB" w:rsidRDefault="0096245B" w:rsidP="0096245B">
      <w:pPr>
        <w:ind w:firstLineChars="200" w:firstLine="468"/>
        <w:jc w:val="left"/>
        <w:rPr>
          <w:rFonts w:ascii="宋体" w:hAnsi="宋体"/>
          <w:spacing w:val="12"/>
          <w:szCs w:val="21"/>
        </w:rPr>
      </w:pPr>
      <w:r w:rsidRPr="00DF2DDB">
        <w:rPr>
          <w:rFonts w:ascii="宋体" w:hAnsi="宋体" w:hint="eastAsia"/>
          <w:spacing w:val="12"/>
          <w:szCs w:val="21"/>
        </w:rPr>
        <w:t>学完本课程，可以</w:t>
      </w:r>
      <w:r w:rsidRPr="00CE1D08">
        <w:rPr>
          <w:rFonts w:ascii="宋体" w:hAnsi="宋体" w:hint="eastAsia"/>
          <w:spacing w:val="12"/>
          <w:szCs w:val="21"/>
        </w:rPr>
        <w:t>提高</w:t>
      </w:r>
      <w:r w:rsidRPr="00DF2DDB">
        <w:rPr>
          <w:rFonts w:ascii="宋体" w:hAnsi="宋体" w:hint="eastAsia"/>
          <w:spacing w:val="12"/>
          <w:szCs w:val="21"/>
        </w:rPr>
        <w:t>客户的</w:t>
      </w:r>
      <w:r w:rsidRPr="00CE1D08">
        <w:rPr>
          <w:rFonts w:ascii="宋体" w:hAnsi="宋体" w:hint="eastAsia"/>
          <w:spacing w:val="12"/>
          <w:szCs w:val="21"/>
        </w:rPr>
        <w:t>招标采购流程</w:t>
      </w:r>
      <w:r w:rsidRPr="00DF2DDB">
        <w:rPr>
          <w:rFonts w:ascii="宋体" w:hAnsi="宋体" w:hint="eastAsia"/>
          <w:spacing w:val="12"/>
          <w:szCs w:val="21"/>
        </w:rPr>
        <w:t>的</w:t>
      </w:r>
      <w:r w:rsidRPr="00CE1D08">
        <w:rPr>
          <w:rFonts w:ascii="宋体" w:hAnsi="宋体" w:hint="eastAsia"/>
          <w:spacing w:val="12"/>
          <w:szCs w:val="21"/>
        </w:rPr>
        <w:t>成熟度</w:t>
      </w:r>
      <w:r w:rsidRPr="00DF2DDB">
        <w:rPr>
          <w:rFonts w:ascii="宋体" w:hAnsi="宋体" w:hint="eastAsia"/>
          <w:spacing w:val="12"/>
          <w:szCs w:val="21"/>
        </w:rPr>
        <w:t>、</w:t>
      </w:r>
      <w:r w:rsidRPr="00CE1D08">
        <w:rPr>
          <w:rFonts w:ascii="宋体" w:hAnsi="宋体" w:hint="eastAsia"/>
          <w:spacing w:val="12"/>
          <w:szCs w:val="21"/>
        </w:rPr>
        <w:t>提高客户招标文件编写的水平</w:t>
      </w:r>
      <w:r w:rsidRPr="00DF2DDB">
        <w:rPr>
          <w:rFonts w:ascii="宋体" w:hAnsi="宋体" w:hint="eastAsia"/>
          <w:spacing w:val="12"/>
          <w:szCs w:val="21"/>
        </w:rPr>
        <w:t>、</w:t>
      </w:r>
      <w:r w:rsidRPr="00CE1D08">
        <w:rPr>
          <w:rFonts w:ascii="宋体" w:hAnsi="宋体" w:hint="eastAsia"/>
          <w:spacing w:val="12"/>
          <w:szCs w:val="21"/>
        </w:rPr>
        <w:t>帮助客户规避招投标过程的法律风险</w:t>
      </w:r>
      <w:r w:rsidRPr="00DF2DDB">
        <w:rPr>
          <w:rFonts w:ascii="宋体" w:hAnsi="宋体" w:hint="eastAsia"/>
          <w:spacing w:val="12"/>
          <w:szCs w:val="21"/>
        </w:rPr>
        <w:t>、帮助客户规避后期审计风险，大幅提高客户采购的治理水平。</w:t>
      </w:r>
    </w:p>
    <w:p w14:paraId="67203E72" w14:textId="3D9B5D24" w:rsidR="0096245B" w:rsidRPr="0096245B" w:rsidRDefault="0096245B" w:rsidP="0096245B">
      <w:pPr>
        <w:pStyle w:val="1"/>
        <w:rPr>
          <w:sz w:val="28"/>
          <w:szCs w:val="28"/>
        </w:rPr>
      </w:pPr>
      <w:r w:rsidRPr="0096245B">
        <w:rPr>
          <w:rFonts w:hint="eastAsia"/>
          <w:sz w:val="28"/>
          <w:szCs w:val="28"/>
        </w:rPr>
        <w:t>二、面向对象</w:t>
      </w:r>
    </w:p>
    <w:p w14:paraId="71D42A43" w14:textId="3D69BED9" w:rsidR="0096245B" w:rsidRDefault="0096245B" w:rsidP="0096245B">
      <w:pPr>
        <w:jc w:val="left"/>
        <w:rPr>
          <w:rFonts w:ascii="宋体" w:hAnsi="宋体" w:hint="eastAsia"/>
          <w:spacing w:val="12"/>
          <w:szCs w:val="21"/>
        </w:rPr>
      </w:pPr>
      <w:r>
        <w:rPr>
          <w:rFonts w:ascii="宋体" w:hAnsi="宋体" w:hint="eastAsia"/>
          <w:spacing w:val="12"/>
          <w:szCs w:val="21"/>
        </w:rPr>
        <w:t>业主方采购管理人员、采购专员、财务审计人员等</w:t>
      </w:r>
    </w:p>
    <w:p w14:paraId="16DA8240" w14:textId="6114BCFB" w:rsidR="00F3449A" w:rsidRDefault="00F3449A" w:rsidP="00F3449A">
      <w:pPr>
        <w:pStyle w:val="1"/>
        <w:rPr>
          <w:sz w:val="28"/>
          <w:szCs w:val="28"/>
        </w:rPr>
      </w:pPr>
      <w:r w:rsidRPr="00F3449A">
        <w:rPr>
          <w:rFonts w:hint="eastAsia"/>
          <w:sz w:val="28"/>
          <w:szCs w:val="28"/>
        </w:rPr>
        <w:t>三、课程时间</w:t>
      </w:r>
    </w:p>
    <w:p w14:paraId="73A2C0EC" w14:textId="05299C3E" w:rsidR="00F3449A" w:rsidRPr="00F3449A" w:rsidRDefault="00F3449A" w:rsidP="00F3449A">
      <w:pPr>
        <w:rPr>
          <w:rFonts w:hint="eastAsia"/>
        </w:rPr>
      </w:pPr>
      <w:r>
        <w:rPr>
          <w:rFonts w:hint="eastAsia"/>
        </w:rPr>
        <w:t>2</w:t>
      </w:r>
      <w:r>
        <w:rPr>
          <w:rFonts w:hint="eastAsia"/>
        </w:rPr>
        <w:t>天（每天</w:t>
      </w:r>
      <w:r>
        <w:rPr>
          <w:rFonts w:hint="eastAsia"/>
        </w:rPr>
        <w:t>6</w:t>
      </w:r>
      <w:r>
        <w:rPr>
          <w:rFonts w:hint="eastAsia"/>
        </w:rPr>
        <w:t>小时）备注：也可以根据企业需求，裁剪为</w:t>
      </w:r>
      <w:r>
        <w:rPr>
          <w:rFonts w:hint="eastAsia"/>
        </w:rPr>
        <w:t>1</w:t>
      </w:r>
      <w:r>
        <w:rPr>
          <w:rFonts w:hint="eastAsia"/>
        </w:rPr>
        <w:t>天。</w:t>
      </w:r>
    </w:p>
    <w:p w14:paraId="00E1AD59" w14:textId="4FEE383E" w:rsidR="0096245B" w:rsidRPr="00F3449A" w:rsidRDefault="00F3449A" w:rsidP="00F3449A">
      <w:pPr>
        <w:pStyle w:val="1"/>
        <w:rPr>
          <w:sz w:val="28"/>
          <w:szCs w:val="28"/>
        </w:rPr>
      </w:pPr>
      <w:r>
        <w:rPr>
          <w:rFonts w:hint="eastAsia"/>
          <w:sz w:val="28"/>
          <w:szCs w:val="28"/>
        </w:rPr>
        <w:t>四、</w:t>
      </w:r>
      <w:r w:rsidR="0096245B" w:rsidRPr="00F3449A">
        <w:rPr>
          <w:rFonts w:hint="eastAsia"/>
          <w:sz w:val="28"/>
          <w:szCs w:val="28"/>
        </w:rPr>
        <w:t>课程大纲</w:t>
      </w:r>
    </w:p>
    <w:p w14:paraId="6CC3E9B3" w14:textId="77777777" w:rsidR="0096245B" w:rsidRPr="00DF2DDB" w:rsidRDefault="0096245B" w:rsidP="0096245B">
      <w:pPr>
        <w:pStyle w:val="a3"/>
        <w:numPr>
          <w:ilvl w:val="0"/>
          <w:numId w:val="8"/>
        </w:numPr>
        <w:ind w:firstLineChars="0"/>
        <w:jc w:val="left"/>
        <w:rPr>
          <w:rFonts w:ascii="宋体" w:hAnsi="宋体"/>
          <w:spacing w:val="12"/>
          <w:szCs w:val="21"/>
        </w:rPr>
      </w:pPr>
      <w:r w:rsidRPr="00DF2DDB">
        <w:rPr>
          <w:rFonts w:ascii="宋体" w:hAnsi="宋体" w:hint="eastAsia"/>
          <w:spacing w:val="12"/>
          <w:szCs w:val="21"/>
        </w:rPr>
        <w:t>成为企业采购招投标专家的能力要求？</w:t>
      </w:r>
    </w:p>
    <w:p w14:paraId="32E97BF9" w14:textId="77777777" w:rsidR="0096245B" w:rsidRPr="00DF2DDB" w:rsidRDefault="0096245B" w:rsidP="0096245B">
      <w:pPr>
        <w:pStyle w:val="a3"/>
        <w:numPr>
          <w:ilvl w:val="0"/>
          <w:numId w:val="9"/>
        </w:numPr>
        <w:ind w:firstLineChars="0"/>
        <w:jc w:val="left"/>
        <w:rPr>
          <w:rFonts w:ascii="宋体" w:hAnsi="宋体"/>
          <w:spacing w:val="12"/>
          <w:szCs w:val="21"/>
        </w:rPr>
      </w:pPr>
      <w:r w:rsidRPr="00DF2DDB">
        <w:rPr>
          <w:rFonts w:ascii="宋体" w:hAnsi="宋体" w:hint="eastAsia"/>
          <w:spacing w:val="12"/>
          <w:szCs w:val="21"/>
        </w:rPr>
        <w:t>能力1：熟悉我国招投标相关法律法规</w:t>
      </w:r>
    </w:p>
    <w:p w14:paraId="4245C12B" w14:textId="77777777" w:rsidR="0096245B" w:rsidRPr="00DF2DDB" w:rsidRDefault="0096245B" w:rsidP="0096245B">
      <w:pPr>
        <w:pStyle w:val="a3"/>
        <w:numPr>
          <w:ilvl w:val="0"/>
          <w:numId w:val="9"/>
        </w:numPr>
        <w:ind w:firstLineChars="0"/>
        <w:jc w:val="left"/>
        <w:rPr>
          <w:rFonts w:ascii="宋体" w:hAnsi="宋体"/>
          <w:spacing w:val="12"/>
          <w:szCs w:val="21"/>
        </w:rPr>
      </w:pPr>
      <w:r w:rsidRPr="00DF2DDB">
        <w:rPr>
          <w:rFonts w:ascii="宋体" w:hAnsi="宋体" w:hint="eastAsia"/>
          <w:spacing w:val="12"/>
          <w:szCs w:val="21"/>
        </w:rPr>
        <w:t>能力2：采购规划和供应商管理能力</w:t>
      </w:r>
    </w:p>
    <w:p w14:paraId="091073EE" w14:textId="77777777" w:rsidR="0096245B" w:rsidRPr="00DF2DDB" w:rsidRDefault="0096245B" w:rsidP="0096245B">
      <w:pPr>
        <w:pStyle w:val="a3"/>
        <w:numPr>
          <w:ilvl w:val="0"/>
          <w:numId w:val="9"/>
        </w:numPr>
        <w:ind w:firstLineChars="0"/>
        <w:jc w:val="left"/>
        <w:rPr>
          <w:rFonts w:ascii="宋体" w:hAnsi="宋体"/>
          <w:spacing w:val="12"/>
          <w:szCs w:val="21"/>
        </w:rPr>
      </w:pPr>
      <w:r w:rsidRPr="00DF2DDB">
        <w:rPr>
          <w:rFonts w:ascii="宋体" w:hAnsi="宋体" w:hint="eastAsia"/>
          <w:spacing w:val="12"/>
          <w:szCs w:val="21"/>
        </w:rPr>
        <w:t>能力</w:t>
      </w:r>
      <w:r w:rsidRPr="00DF2DDB">
        <w:rPr>
          <w:rFonts w:ascii="宋体" w:hAnsi="宋体"/>
          <w:spacing w:val="12"/>
          <w:szCs w:val="21"/>
        </w:rPr>
        <w:t>3</w:t>
      </w:r>
      <w:r w:rsidRPr="00DF2DDB">
        <w:rPr>
          <w:rFonts w:ascii="宋体" w:hAnsi="宋体" w:hint="eastAsia"/>
          <w:spacing w:val="12"/>
          <w:szCs w:val="21"/>
        </w:rPr>
        <w:t>：精通招标文件内容及其注意事项</w:t>
      </w:r>
    </w:p>
    <w:p w14:paraId="573C14C0" w14:textId="77777777" w:rsidR="0096245B" w:rsidRPr="00DF2DDB" w:rsidRDefault="0096245B" w:rsidP="0096245B">
      <w:pPr>
        <w:pStyle w:val="a3"/>
        <w:numPr>
          <w:ilvl w:val="0"/>
          <w:numId w:val="9"/>
        </w:numPr>
        <w:ind w:firstLineChars="0"/>
        <w:jc w:val="left"/>
        <w:rPr>
          <w:rFonts w:ascii="宋体" w:hAnsi="宋体"/>
          <w:spacing w:val="12"/>
          <w:szCs w:val="21"/>
        </w:rPr>
      </w:pPr>
      <w:r w:rsidRPr="00DF2DDB">
        <w:rPr>
          <w:rFonts w:ascii="宋体" w:hAnsi="宋体" w:hint="eastAsia"/>
          <w:spacing w:val="12"/>
          <w:szCs w:val="21"/>
        </w:rPr>
        <w:t>能力</w:t>
      </w:r>
      <w:r w:rsidRPr="00DF2DDB">
        <w:rPr>
          <w:rFonts w:ascii="宋体" w:hAnsi="宋体"/>
          <w:spacing w:val="12"/>
          <w:szCs w:val="21"/>
        </w:rPr>
        <w:t>4</w:t>
      </w:r>
      <w:r w:rsidRPr="00DF2DDB">
        <w:rPr>
          <w:rFonts w:ascii="宋体" w:hAnsi="宋体" w:hint="eastAsia"/>
          <w:spacing w:val="12"/>
          <w:szCs w:val="21"/>
        </w:rPr>
        <w:t>：熟练掌握招投标程序过程</w:t>
      </w:r>
    </w:p>
    <w:p w14:paraId="36F4F8CB" w14:textId="77777777" w:rsidR="0096245B" w:rsidRPr="00DF2DDB" w:rsidRDefault="0096245B" w:rsidP="0096245B">
      <w:pPr>
        <w:pStyle w:val="a3"/>
        <w:numPr>
          <w:ilvl w:val="0"/>
          <w:numId w:val="9"/>
        </w:numPr>
        <w:ind w:firstLineChars="0"/>
        <w:jc w:val="left"/>
        <w:rPr>
          <w:rFonts w:ascii="宋体" w:hAnsi="宋体"/>
          <w:spacing w:val="12"/>
          <w:szCs w:val="21"/>
        </w:rPr>
      </w:pPr>
      <w:r w:rsidRPr="00DF2DDB">
        <w:rPr>
          <w:rFonts w:ascii="宋体" w:hAnsi="宋体" w:hint="eastAsia"/>
          <w:spacing w:val="12"/>
          <w:szCs w:val="21"/>
        </w:rPr>
        <w:t>能力5：合同谈判和合同签订风险预防能力</w:t>
      </w:r>
    </w:p>
    <w:p w14:paraId="6EF964ED" w14:textId="77777777" w:rsidR="0096245B" w:rsidRPr="00DF2DDB" w:rsidRDefault="0096245B" w:rsidP="0096245B">
      <w:pPr>
        <w:pStyle w:val="a3"/>
        <w:numPr>
          <w:ilvl w:val="0"/>
          <w:numId w:val="8"/>
        </w:numPr>
        <w:ind w:firstLineChars="0"/>
        <w:jc w:val="left"/>
        <w:rPr>
          <w:rFonts w:ascii="宋体" w:hAnsi="宋体"/>
          <w:spacing w:val="12"/>
          <w:szCs w:val="21"/>
        </w:rPr>
      </w:pPr>
      <w:r w:rsidRPr="00DF2DDB">
        <w:rPr>
          <w:rFonts w:ascii="宋体" w:hAnsi="宋体" w:hint="eastAsia"/>
          <w:spacing w:val="12"/>
          <w:szCs w:val="21"/>
        </w:rPr>
        <w:t>《采购招投标七招致胜》方法论</w:t>
      </w:r>
      <w:bookmarkStart w:id="0" w:name="_Hlk71695389"/>
      <w:r w:rsidRPr="00DF2DDB">
        <w:rPr>
          <w:rFonts w:ascii="宋体" w:hAnsi="宋体" w:hint="eastAsia"/>
          <w:spacing w:val="12"/>
          <w:szCs w:val="21"/>
        </w:rPr>
        <w:t>及案例实战分析</w:t>
      </w:r>
      <w:bookmarkEnd w:id="0"/>
    </w:p>
    <w:p w14:paraId="70A1C87D"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第一招：金刚出世——采购策划</w:t>
      </w:r>
    </w:p>
    <w:p w14:paraId="09954EF0" w14:textId="77777777" w:rsidR="0096245B" w:rsidRPr="00DF2DDB" w:rsidRDefault="0096245B" w:rsidP="0096245B">
      <w:pPr>
        <w:pStyle w:val="a3"/>
        <w:numPr>
          <w:ilvl w:val="0"/>
          <w:numId w:val="7"/>
        </w:numPr>
        <w:ind w:firstLineChars="0"/>
        <w:jc w:val="left"/>
        <w:rPr>
          <w:rFonts w:ascii="宋体" w:hAnsi="宋体"/>
          <w:spacing w:val="12"/>
          <w:szCs w:val="21"/>
        </w:rPr>
      </w:pPr>
      <w:r w:rsidRPr="00DF2DDB">
        <w:rPr>
          <w:rFonts w:ascii="宋体" w:hAnsi="宋体" w:hint="eastAsia"/>
          <w:spacing w:val="12"/>
          <w:szCs w:val="21"/>
        </w:rPr>
        <w:lastRenderedPageBreak/>
        <w:t>企业采购策略</w:t>
      </w:r>
    </w:p>
    <w:p w14:paraId="4001F37A"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采购管理政策</w:t>
      </w:r>
    </w:p>
    <w:p w14:paraId="25E6623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采购管理目标</w:t>
      </w:r>
    </w:p>
    <w:p w14:paraId="1251C79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企业工程、货物、服务采取的采购组织形式、采购方式、定价方式</w:t>
      </w:r>
    </w:p>
    <w:p w14:paraId="6662EB3B"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资金结算方式</w:t>
      </w:r>
    </w:p>
    <w:p w14:paraId="7BE72E8A"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采购周期</w:t>
      </w:r>
    </w:p>
    <w:p w14:paraId="6EF16ADA"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订货策略</w:t>
      </w:r>
    </w:p>
    <w:p w14:paraId="3E9D1DD0" w14:textId="77777777" w:rsidR="0096245B" w:rsidRPr="00DF2DDB" w:rsidRDefault="0096245B" w:rsidP="0096245B">
      <w:pPr>
        <w:pStyle w:val="a3"/>
        <w:numPr>
          <w:ilvl w:val="0"/>
          <w:numId w:val="7"/>
        </w:numPr>
        <w:ind w:firstLineChars="0"/>
        <w:jc w:val="left"/>
        <w:rPr>
          <w:rFonts w:ascii="宋体" w:hAnsi="宋体"/>
          <w:spacing w:val="12"/>
          <w:szCs w:val="21"/>
        </w:rPr>
      </w:pPr>
      <w:r w:rsidRPr="00DF2DDB">
        <w:rPr>
          <w:rFonts w:ascii="宋体" w:hAnsi="宋体" w:hint="eastAsia"/>
          <w:spacing w:val="12"/>
          <w:szCs w:val="21"/>
        </w:rPr>
        <w:t>企业年度采购计划与预算管理</w:t>
      </w:r>
    </w:p>
    <w:p w14:paraId="2C8D8EB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采购需求管理</w:t>
      </w:r>
    </w:p>
    <w:p w14:paraId="4DA85692"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采购计划管理</w:t>
      </w:r>
    </w:p>
    <w:p w14:paraId="4E0E0E4F"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采购预算管理</w:t>
      </w:r>
    </w:p>
    <w:p w14:paraId="0C47BC6D"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第二招：吸星大法——友商管理</w:t>
      </w:r>
    </w:p>
    <w:p w14:paraId="37145F44" w14:textId="77777777" w:rsidR="0096245B" w:rsidRPr="00DF2DDB" w:rsidRDefault="0096245B" w:rsidP="0096245B">
      <w:pPr>
        <w:pStyle w:val="a3"/>
        <w:numPr>
          <w:ilvl w:val="0"/>
          <w:numId w:val="28"/>
        </w:numPr>
        <w:ind w:firstLineChars="0"/>
        <w:jc w:val="left"/>
        <w:rPr>
          <w:rFonts w:ascii="宋体" w:hAnsi="宋体"/>
          <w:spacing w:val="12"/>
          <w:szCs w:val="21"/>
        </w:rPr>
      </w:pPr>
      <w:r w:rsidRPr="00DF2DDB">
        <w:rPr>
          <w:rFonts w:ascii="宋体" w:hAnsi="宋体" w:hint="eastAsia"/>
          <w:spacing w:val="12"/>
          <w:szCs w:val="21"/>
        </w:rPr>
        <w:t>供应商选择</w:t>
      </w:r>
    </w:p>
    <w:p w14:paraId="239779FD"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供应商选择标准</w:t>
      </w:r>
    </w:p>
    <w:p w14:paraId="052FA0ED"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供应商选择流程</w:t>
      </w:r>
    </w:p>
    <w:p w14:paraId="0F3D588D" w14:textId="77777777" w:rsidR="0096245B" w:rsidRPr="00DF2DDB" w:rsidRDefault="0096245B" w:rsidP="0096245B">
      <w:pPr>
        <w:pStyle w:val="a3"/>
        <w:numPr>
          <w:ilvl w:val="0"/>
          <w:numId w:val="28"/>
        </w:numPr>
        <w:ind w:firstLineChars="0"/>
        <w:jc w:val="left"/>
        <w:rPr>
          <w:rFonts w:ascii="宋体" w:hAnsi="宋体"/>
          <w:spacing w:val="12"/>
          <w:szCs w:val="21"/>
        </w:rPr>
      </w:pPr>
      <w:r w:rsidRPr="00DF2DDB">
        <w:rPr>
          <w:rFonts w:ascii="宋体" w:hAnsi="宋体" w:hint="eastAsia"/>
          <w:spacing w:val="12"/>
          <w:szCs w:val="21"/>
        </w:rPr>
        <w:t>供应商评价</w:t>
      </w:r>
    </w:p>
    <w:p w14:paraId="3F7AD265"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供应商日常评价</w:t>
      </w:r>
    </w:p>
    <w:p w14:paraId="65E636D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供应商年度评价</w:t>
      </w:r>
    </w:p>
    <w:p w14:paraId="4BD3DC1B" w14:textId="77777777" w:rsidR="0096245B" w:rsidRPr="00DF2DDB" w:rsidRDefault="0096245B" w:rsidP="0096245B">
      <w:pPr>
        <w:pStyle w:val="a3"/>
        <w:numPr>
          <w:ilvl w:val="0"/>
          <w:numId w:val="28"/>
        </w:numPr>
        <w:ind w:firstLineChars="0"/>
        <w:jc w:val="left"/>
        <w:rPr>
          <w:rFonts w:ascii="宋体" w:hAnsi="宋体"/>
          <w:spacing w:val="12"/>
          <w:szCs w:val="21"/>
        </w:rPr>
      </w:pPr>
      <w:r w:rsidRPr="00DF2DDB">
        <w:rPr>
          <w:rFonts w:ascii="宋体" w:hAnsi="宋体" w:hint="eastAsia"/>
          <w:spacing w:val="12"/>
          <w:szCs w:val="21"/>
        </w:rPr>
        <w:t>供应商分级管理</w:t>
      </w:r>
    </w:p>
    <w:p w14:paraId="19AFE282" w14:textId="77777777" w:rsidR="0096245B" w:rsidRPr="00DF2DDB" w:rsidRDefault="0096245B" w:rsidP="0096245B">
      <w:pPr>
        <w:pStyle w:val="a3"/>
        <w:numPr>
          <w:ilvl w:val="0"/>
          <w:numId w:val="28"/>
        </w:numPr>
        <w:ind w:firstLineChars="0"/>
        <w:jc w:val="left"/>
        <w:rPr>
          <w:rFonts w:ascii="宋体" w:hAnsi="宋体"/>
          <w:spacing w:val="12"/>
          <w:szCs w:val="21"/>
        </w:rPr>
      </w:pPr>
      <w:r w:rsidRPr="00DF2DDB">
        <w:rPr>
          <w:rFonts w:ascii="宋体" w:hAnsi="宋体" w:hint="eastAsia"/>
          <w:spacing w:val="12"/>
          <w:szCs w:val="21"/>
        </w:rPr>
        <w:t>供应商分类管理</w:t>
      </w:r>
    </w:p>
    <w:p w14:paraId="0B9161E2"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战略供应商（决定企业生死存亡或关键技术且难以替代）；</w:t>
      </w:r>
    </w:p>
    <w:p w14:paraId="6364C79B"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优选供应商（绩效评价好但可以替代，公司决定优先合作）；</w:t>
      </w:r>
    </w:p>
    <w:p w14:paraId="2C4A817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资格未定供应商（新供应商或待考察）；</w:t>
      </w:r>
    </w:p>
    <w:p w14:paraId="41558B3F"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消极淘汰供应商（不签新合同，原有合同继续履行）；</w:t>
      </w:r>
    </w:p>
    <w:p w14:paraId="09CBC1A3"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积极淘汰供应商（不签新合同，并撤销现有合同）</w:t>
      </w:r>
    </w:p>
    <w:p w14:paraId="68D04435" w14:textId="77777777" w:rsidR="0096245B" w:rsidRPr="00DF2DDB" w:rsidRDefault="0096245B" w:rsidP="0096245B">
      <w:pPr>
        <w:pStyle w:val="a3"/>
        <w:numPr>
          <w:ilvl w:val="0"/>
          <w:numId w:val="28"/>
        </w:numPr>
        <w:ind w:firstLineChars="0"/>
        <w:jc w:val="left"/>
        <w:rPr>
          <w:rFonts w:ascii="宋体" w:hAnsi="宋体"/>
          <w:spacing w:val="12"/>
          <w:szCs w:val="21"/>
        </w:rPr>
      </w:pPr>
      <w:r w:rsidRPr="00DF2DDB">
        <w:rPr>
          <w:rFonts w:ascii="宋体" w:hAnsi="宋体" w:hint="eastAsia"/>
          <w:spacing w:val="12"/>
          <w:szCs w:val="21"/>
        </w:rPr>
        <w:t>供应商动态管理</w:t>
      </w:r>
    </w:p>
    <w:p w14:paraId="18D595B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供应商量化考核</w:t>
      </w:r>
    </w:p>
    <w:p w14:paraId="54DDA655"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供应商不良行为认定</w:t>
      </w:r>
    </w:p>
    <w:p w14:paraId="5642F9B2"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不良行为处罚制度</w:t>
      </w:r>
    </w:p>
    <w:p w14:paraId="6272144D"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对供应航提供集中服务</w:t>
      </w:r>
    </w:p>
    <w:p w14:paraId="4D81CABA"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合格供应商名录</w:t>
      </w:r>
    </w:p>
    <w:p w14:paraId="074B2BF9" w14:textId="77777777" w:rsidR="0096245B" w:rsidRPr="00DF2DDB" w:rsidRDefault="0096245B" w:rsidP="0096245B">
      <w:pPr>
        <w:pStyle w:val="a3"/>
        <w:numPr>
          <w:ilvl w:val="0"/>
          <w:numId w:val="28"/>
        </w:numPr>
        <w:ind w:firstLineChars="0"/>
        <w:jc w:val="left"/>
        <w:rPr>
          <w:rFonts w:ascii="宋体" w:hAnsi="宋体"/>
          <w:spacing w:val="12"/>
          <w:szCs w:val="21"/>
        </w:rPr>
      </w:pPr>
      <w:r w:rsidRPr="00DF2DDB">
        <w:rPr>
          <w:rFonts w:ascii="宋体" w:hAnsi="宋体" w:hint="eastAsia"/>
          <w:spacing w:val="12"/>
          <w:szCs w:val="21"/>
        </w:rPr>
        <w:t>对供应商提供集中服务</w:t>
      </w:r>
    </w:p>
    <w:p w14:paraId="69E2A03C"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第三招：众星揽月——组织协同</w:t>
      </w:r>
    </w:p>
    <w:p w14:paraId="362A0127" w14:textId="77777777" w:rsidR="0096245B" w:rsidRPr="00DF2DDB" w:rsidRDefault="0096245B" w:rsidP="0096245B">
      <w:pPr>
        <w:pStyle w:val="a3"/>
        <w:numPr>
          <w:ilvl w:val="0"/>
          <w:numId w:val="29"/>
        </w:numPr>
        <w:ind w:firstLineChars="0"/>
        <w:jc w:val="left"/>
        <w:rPr>
          <w:rFonts w:ascii="宋体" w:hAnsi="宋体"/>
          <w:spacing w:val="12"/>
          <w:szCs w:val="21"/>
        </w:rPr>
      </w:pPr>
      <w:r w:rsidRPr="00DF2DDB">
        <w:rPr>
          <w:rFonts w:ascii="宋体" w:hAnsi="宋体" w:hint="eastAsia"/>
          <w:spacing w:val="12"/>
          <w:szCs w:val="21"/>
        </w:rPr>
        <w:t>采购组织规划</w:t>
      </w:r>
    </w:p>
    <w:p w14:paraId="047B097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采购管理决策部门职责</w:t>
      </w:r>
    </w:p>
    <w:p w14:paraId="7F26DAF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采购管理部门职责</w:t>
      </w:r>
    </w:p>
    <w:p w14:paraId="10AB338A"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采购执行部门职责</w:t>
      </w:r>
    </w:p>
    <w:p w14:paraId="12E4E7B6"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采购监督部门职责</w:t>
      </w:r>
    </w:p>
    <w:p w14:paraId="7299FBE5"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代理机构角色职责</w:t>
      </w:r>
    </w:p>
    <w:p w14:paraId="186164AC" w14:textId="77777777" w:rsidR="0096245B" w:rsidRPr="00DF2DDB" w:rsidRDefault="0096245B" w:rsidP="0096245B">
      <w:pPr>
        <w:pStyle w:val="a3"/>
        <w:numPr>
          <w:ilvl w:val="0"/>
          <w:numId w:val="29"/>
        </w:numPr>
        <w:ind w:firstLineChars="0"/>
        <w:jc w:val="left"/>
        <w:rPr>
          <w:rFonts w:ascii="宋体" w:hAnsi="宋体"/>
          <w:spacing w:val="12"/>
          <w:szCs w:val="21"/>
        </w:rPr>
      </w:pPr>
      <w:r w:rsidRPr="00DF2DDB">
        <w:rPr>
          <w:rFonts w:ascii="宋体" w:hAnsi="宋体" w:hint="eastAsia"/>
          <w:spacing w:val="12"/>
          <w:szCs w:val="21"/>
        </w:rPr>
        <w:t>采购管理制度规划</w:t>
      </w:r>
    </w:p>
    <w:p w14:paraId="6B5FE44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企业采购综合管理制度</w:t>
      </w:r>
    </w:p>
    <w:p w14:paraId="58C5C180" w14:textId="77777777" w:rsidR="0096245B" w:rsidRPr="00DF2DDB" w:rsidRDefault="0096245B" w:rsidP="0096245B">
      <w:pPr>
        <w:pStyle w:val="a3"/>
        <w:numPr>
          <w:ilvl w:val="0"/>
          <w:numId w:val="14"/>
        </w:numPr>
        <w:ind w:firstLineChars="0"/>
        <w:jc w:val="left"/>
        <w:rPr>
          <w:rFonts w:ascii="宋体" w:hAnsi="宋体"/>
          <w:spacing w:val="12"/>
          <w:szCs w:val="21"/>
        </w:rPr>
      </w:pPr>
      <w:r w:rsidRPr="00DF2DDB">
        <w:rPr>
          <w:rFonts w:ascii="宋体" w:hAnsi="宋体" w:hint="eastAsia"/>
          <w:spacing w:val="12"/>
          <w:szCs w:val="21"/>
        </w:rPr>
        <w:t>企业供应商管理制度</w:t>
      </w:r>
    </w:p>
    <w:p w14:paraId="359D2471" w14:textId="77777777" w:rsidR="0096245B" w:rsidRPr="00DF2DDB" w:rsidRDefault="0096245B" w:rsidP="0096245B">
      <w:pPr>
        <w:pStyle w:val="a3"/>
        <w:numPr>
          <w:ilvl w:val="0"/>
          <w:numId w:val="14"/>
        </w:numPr>
        <w:ind w:firstLineChars="0"/>
        <w:jc w:val="left"/>
        <w:rPr>
          <w:rFonts w:ascii="宋体" w:hAnsi="宋体"/>
          <w:spacing w:val="12"/>
          <w:szCs w:val="21"/>
        </w:rPr>
      </w:pPr>
      <w:r w:rsidRPr="00DF2DDB">
        <w:rPr>
          <w:rFonts w:ascii="宋体" w:hAnsi="宋体" w:hint="eastAsia"/>
          <w:spacing w:val="12"/>
          <w:szCs w:val="21"/>
        </w:rPr>
        <w:t>供应资源库管理制度</w:t>
      </w:r>
    </w:p>
    <w:p w14:paraId="688BCDD4" w14:textId="77777777" w:rsidR="0096245B" w:rsidRPr="00DF2DDB" w:rsidRDefault="0096245B" w:rsidP="0096245B">
      <w:pPr>
        <w:pStyle w:val="a3"/>
        <w:numPr>
          <w:ilvl w:val="0"/>
          <w:numId w:val="14"/>
        </w:numPr>
        <w:ind w:firstLineChars="0"/>
        <w:jc w:val="left"/>
        <w:rPr>
          <w:rFonts w:ascii="宋体" w:hAnsi="宋体"/>
          <w:spacing w:val="12"/>
          <w:szCs w:val="21"/>
        </w:rPr>
      </w:pPr>
      <w:r w:rsidRPr="00DF2DDB">
        <w:rPr>
          <w:rFonts w:ascii="宋体" w:hAnsi="宋体" w:hint="eastAsia"/>
          <w:spacing w:val="12"/>
          <w:szCs w:val="21"/>
        </w:rPr>
        <w:lastRenderedPageBreak/>
        <w:t>电子采购平台管理制度</w:t>
      </w:r>
    </w:p>
    <w:p w14:paraId="5664227E" w14:textId="77777777" w:rsidR="0096245B" w:rsidRPr="00DF2DDB" w:rsidRDefault="0096245B" w:rsidP="0096245B">
      <w:pPr>
        <w:pStyle w:val="a3"/>
        <w:numPr>
          <w:ilvl w:val="0"/>
          <w:numId w:val="14"/>
        </w:numPr>
        <w:ind w:firstLineChars="0"/>
        <w:jc w:val="left"/>
        <w:rPr>
          <w:rFonts w:ascii="宋体" w:hAnsi="宋体"/>
          <w:spacing w:val="12"/>
          <w:szCs w:val="21"/>
        </w:rPr>
      </w:pPr>
      <w:r w:rsidRPr="00DF2DDB">
        <w:rPr>
          <w:rFonts w:ascii="宋体" w:hAnsi="宋体" w:hint="eastAsia"/>
          <w:spacing w:val="12"/>
          <w:szCs w:val="21"/>
        </w:rPr>
        <w:t>采购需求计划管理制度</w:t>
      </w:r>
    </w:p>
    <w:p w14:paraId="5A8C2BDD" w14:textId="77777777" w:rsidR="0096245B" w:rsidRPr="00DF2DDB" w:rsidRDefault="0096245B" w:rsidP="0096245B">
      <w:pPr>
        <w:pStyle w:val="a3"/>
        <w:numPr>
          <w:ilvl w:val="0"/>
          <w:numId w:val="14"/>
        </w:numPr>
        <w:ind w:firstLineChars="0"/>
        <w:jc w:val="left"/>
        <w:rPr>
          <w:rFonts w:ascii="宋体" w:hAnsi="宋体"/>
          <w:spacing w:val="12"/>
          <w:szCs w:val="21"/>
        </w:rPr>
      </w:pPr>
      <w:r w:rsidRPr="00DF2DDB">
        <w:rPr>
          <w:rFonts w:ascii="宋体" w:hAnsi="宋体" w:hint="eastAsia"/>
          <w:spacing w:val="12"/>
          <w:szCs w:val="21"/>
        </w:rPr>
        <w:t>企业采购绩效评价制度</w:t>
      </w:r>
    </w:p>
    <w:p w14:paraId="4E7BB34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企业采购专项管理制度</w:t>
      </w:r>
    </w:p>
    <w:p w14:paraId="7A9A47AB" w14:textId="77777777" w:rsidR="0096245B" w:rsidRPr="00DF2DDB" w:rsidRDefault="0096245B" w:rsidP="0096245B">
      <w:pPr>
        <w:pStyle w:val="a3"/>
        <w:numPr>
          <w:ilvl w:val="0"/>
          <w:numId w:val="26"/>
        </w:numPr>
        <w:ind w:firstLineChars="0"/>
        <w:jc w:val="left"/>
        <w:rPr>
          <w:rFonts w:ascii="宋体" w:hAnsi="宋体"/>
          <w:spacing w:val="12"/>
          <w:szCs w:val="21"/>
        </w:rPr>
      </w:pPr>
      <w:r w:rsidRPr="00DF2DDB">
        <w:rPr>
          <w:rFonts w:ascii="宋体" w:hAnsi="宋体" w:hint="eastAsia"/>
          <w:spacing w:val="12"/>
          <w:szCs w:val="21"/>
        </w:rPr>
        <w:t>工程项目（设施）管理制度</w:t>
      </w:r>
    </w:p>
    <w:p w14:paraId="0BBC5BE4" w14:textId="77777777" w:rsidR="0096245B" w:rsidRPr="00DF2DDB" w:rsidRDefault="0096245B" w:rsidP="0096245B">
      <w:pPr>
        <w:pStyle w:val="a3"/>
        <w:numPr>
          <w:ilvl w:val="0"/>
          <w:numId w:val="26"/>
        </w:numPr>
        <w:ind w:firstLineChars="0"/>
        <w:jc w:val="left"/>
        <w:rPr>
          <w:rFonts w:ascii="宋体" w:hAnsi="宋体"/>
          <w:spacing w:val="12"/>
          <w:szCs w:val="21"/>
        </w:rPr>
      </w:pPr>
      <w:r w:rsidRPr="00DF2DDB">
        <w:rPr>
          <w:rFonts w:ascii="宋体" w:hAnsi="宋体" w:hint="eastAsia"/>
          <w:spacing w:val="12"/>
          <w:szCs w:val="21"/>
        </w:rPr>
        <w:t>各类生产资料专项采购制度</w:t>
      </w:r>
    </w:p>
    <w:p w14:paraId="541DFB8A" w14:textId="77777777" w:rsidR="0096245B" w:rsidRPr="00DF2DDB" w:rsidRDefault="0096245B" w:rsidP="0096245B">
      <w:pPr>
        <w:pStyle w:val="a3"/>
        <w:numPr>
          <w:ilvl w:val="0"/>
          <w:numId w:val="26"/>
        </w:numPr>
        <w:ind w:firstLineChars="0"/>
        <w:jc w:val="left"/>
        <w:rPr>
          <w:rFonts w:ascii="宋体" w:hAnsi="宋体"/>
          <w:spacing w:val="12"/>
          <w:szCs w:val="21"/>
        </w:rPr>
      </w:pPr>
      <w:r w:rsidRPr="00DF2DDB">
        <w:rPr>
          <w:rFonts w:ascii="宋体" w:hAnsi="宋体" w:hint="eastAsia"/>
          <w:spacing w:val="12"/>
          <w:szCs w:val="21"/>
        </w:rPr>
        <w:t>各类服务采购制度</w:t>
      </w:r>
    </w:p>
    <w:p w14:paraId="1D47C270" w14:textId="77777777" w:rsidR="0096245B" w:rsidRPr="00DF2DDB" w:rsidRDefault="0096245B" w:rsidP="0096245B">
      <w:pPr>
        <w:pStyle w:val="a3"/>
        <w:numPr>
          <w:ilvl w:val="0"/>
          <w:numId w:val="26"/>
        </w:numPr>
        <w:ind w:firstLineChars="0"/>
        <w:jc w:val="left"/>
        <w:rPr>
          <w:rFonts w:ascii="宋体" w:hAnsi="宋体"/>
          <w:spacing w:val="12"/>
          <w:szCs w:val="21"/>
        </w:rPr>
      </w:pPr>
      <w:r w:rsidRPr="00DF2DDB">
        <w:rPr>
          <w:rFonts w:ascii="宋体" w:hAnsi="宋体" w:hint="eastAsia"/>
          <w:spacing w:val="12"/>
          <w:szCs w:val="21"/>
        </w:rPr>
        <w:t>各类行政物资采购制度</w:t>
      </w:r>
    </w:p>
    <w:p w14:paraId="64FB0C5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企业采购监督制度</w:t>
      </w:r>
    </w:p>
    <w:p w14:paraId="0E1554A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企业咨询专家库管理制度</w:t>
      </w:r>
    </w:p>
    <w:p w14:paraId="635D457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采购人员培训评价制度</w:t>
      </w:r>
    </w:p>
    <w:p w14:paraId="0C3F9671" w14:textId="77777777" w:rsidR="0096245B" w:rsidRPr="00DF2DDB" w:rsidRDefault="0096245B" w:rsidP="0096245B">
      <w:pPr>
        <w:pStyle w:val="a3"/>
        <w:numPr>
          <w:ilvl w:val="0"/>
          <w:numId w:val="29"/>
        </w:numPr>
        <w:ind w:firstLineChars="0"/>
        <w:jc w:val="left"/>
        <w:rPr>
          <w:rFonts w:ascii="宋体" w:hAnsi="宋体"/>
          <w:spacing w:val="12"/>
          <w:szCs w:val="21"/>
        </w:rPr>
      </w:pPr>
      <w:r w:rsidRPr="00DF2DDB">
        <w:rPr>
          <w:rFonts w:ascii="宋体" w:hAnsi="宋体" w:hint="eastAsia"/>
          <w:spacing w:val="12"/>
          <w:szCs w:val="21"/>
        </w:rPr>
        <w:t>采购信息化规划</w:t>
      </w:r>
    </w:p>
    <w:p w14:paraId="7E7B3235" w14:textId="77777777" w:rsidR="0096245B" w:rsidRPr="00DF2DDB" w:rsidRDefault="0096245B" w:rsidP="0096245B">
      <w:pPr>
        <w:pStyle w:val="a3"/>
        <w:numPr>
          <w:ilvl w:val="1"/>
          <w:numId w:val="2"/>
        </w:numPr>
        <w:ind w:firstLineChars="0"/>
        <w:jc w:val="left"/>
        <w:rPr>
          <w:rFonts w:ascii="宋体" w:hAnsi="宋体"/>
          <w:spacing w:val="12"/>
          <w:szCs w:val="21"/>
        </w:rPr>
      </w:pPr>
      <w:bookmarkStart w:id="1" w:name="_Toc27751255"/>
      <w:r w:rsidRPr="00DF2DDB">
        <w:rPr>
          <w:rFonts w:ascii="宋体" w:hAnsi="宋体" w:hint="eastAsia"/>
          <w:spacing w:val="12"/>
          <w:szCs w:val="21"/>
        </w:rPr>
        <w:t>电子采购平台的建设</w:t>
      </w:r>
      <w:bookmarkEnd w:id="1"/>
      <w:r w:rsidRPr="00DF2DDB">
        <w:rPr>
          <w:rFonts w:ascii="宋体" w:hAnsi="宋体" w:hint="eastAsia"/>
          <w:spacing w:val="12"/>
          <w:szCs w:val="21"/>
        </w:rPr>
        <w:t>规划</w:t>
      </w:r>
    </w:p>
    <w:p w14:paraId="57420E3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智慧采购</w:t>
      </w:r>
    </w:p>
    <w:p w14:paraId="1C276038"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第四招：仙人指路——法律法规</w:t>
      </w:r>
    </w:p>
    <w:p w14:paraId="2DA305D5" w14:textId="77777777" w:rsidR="0096245B" w:rsidRPr="00DF2DDB" w:rsidRDefault="0096245B" w:rsidP="0096245B">
      <w:pPr>
        <w:pStyle w:val="a3"/>
        <w:numPr>
          <w:ilvl w:val="0"/>
          <w:numId w:val="30"/>
        </w:numPr>
        <w:ind w:firstLineChars="0"/>
        <w:jc w:val="left"/>
        <w:rPr>
          <w:rFonts w:ascii="宋体" w:hAnsi="宋体"/>
          <w:spacing w:val="12"/>
          <w:szCs w:val="21"/>
        </w:rPr>
      </w:pPr>
      <w:r w:rsidRPr="00DF2DDB">
        <w:rPr>
          <w:rFonts w:ascii="宋体" w:hAnsi="宋体" w:hint="eastAsia"/>
          <w:spacing w:val="12"/>
          <w:szCs w:val="21"/>
        </w:rPr>
        <w:t>招标投标法及其实施条例解读</w:t>
      </w:r>
    </w:p>
    <w:p w14:paraId="62238CC6"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公开招标</w:t>
      </w:r>
    </w:p>
    <w:p w14:paraId="08DC8450"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邀请招标</w:t>
      </w:r>
    </w:p>
    <w:p w14:paraId="0ECCB89F"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案例分析：招投标程序中的各种违法违规、不妥之处</w:t>
      </w:r>
    </w:p>
    <w:p w14:paraId="5ED37125" w14:textId="77777777" w:rsidR="0096245B" w:rsidRPr="00DF2DDB" w:rsidRDefault="0096245B" w:rsidP="0096245B">
      <w:pPr>
        <w:pStyle w:val="a3"/>
        <w:numPr>
          <w:ilvl w:val="0"/>
          <w:numId w:val="30"/>
        </w:numPr>
        <w:ind w:firstLineChars="0"/>
        <w:jc w:val="left"/>
        <w:rPr>
          <w:rFonts w:ascii="宋体" w:hAnsi="宋体"/>
          <w:spacing w:val="12"/>
          <w:szCs w:val="21"/>
        </w:rPr>
      </w:pPr>
      <w:r w:rsidRPr="00DF2DDB">
        <w:rPr>
          <w:rFonts w:ascii="宋体" w:hAnsi="宋体" w:hint="eastAsia"/>
          <w:spacing w:val="12"/>
          <w:szCs w:val="21"/>
        </w:rPr>
        <w:t>政府采购法律法规解读</w:t>
      </w:r>
    </w:p>
    <w:p w14:paraId="70A879E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政府采购法及其实施条例</w:t>
      </w:r>
    </w:p>
    <w:p w14:paraId="0A5A38A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政府采购非招标采购方式管理办法（财政部74号令）</w:t>
      </w:r>
    </w:p>
    <w:p w14:paraId="423BA04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政府采购货物和服务招标投标管理办法（财政部87号令）</w:t>
      </w:r>
    </w:p>
    <w:p w14:paraId="047FABB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其他法律法规号令发文</w:t>
      </w:r>
    </w:p>
    <w:p w14:paraId="30EA631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采购招投标负面清单解读</w:t>
      </w:r>
    </w:p>
    <w:p w14:paraId="2AE94A1F"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案例分析：“任性”的采购人</w:t>
      </w:r>
    </w:p>
    <w:p w14:paraId="52CD4108"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案例分析：形同虚设的评标纪律</w:t>
      </w:r>
    </w:p>
    <w:p w14:paraId="2744AB78" w14:textId="77777777" w:rsidR="0096245B" w:rsidRPr="00DF2DDB" w:rsidRDefault="0096245B" w:rsidP="0096245B">
      <w:pPr>
        <w:pStyle w:val="a3"/>
        <w:numPr>
          <w:ilvl w:val="0"/>
          <w:numId w:val="30"/>
        </w:numPr>
        <w:ind w:firstLineChars="0"/>
        <w:jc w:val="left"/>
        <w:rPr>
          <w:rFonts w:ascii="宋体" w:hAnsi="宋体"/>
          <w:spacing w:val="12"/>
          <w:szCs w:val="21"/>
        </w:rPr>
      </w:pPr>
      <w:r w:rsidRPr="00DF2DDB">
        <w:rPr>
          <w:rFonts w:ascii="宋体" w:hAnsi="宋体" w:hint="eastAsia"/>
          <w:spacing w:val="12"/>
          <w:szCs w:val="21"/>
        </w:rPr>
        <w:t>国有企业采购操作规范解读</w:t>
      </w:r>
    </w:p>
    <w:p w14:paraId="1072F316"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国有企业采购范围与术语</w:t>
      </w:r>
    </w:p>
    <w:p w14:paraId="24E45A53"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国有企业采购流程与通用要求</w:t>
      </w:r>
    </w:p>
    <w:p w14:paraId="6769F8FE"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采购寻源</w:t>
      </w:r>
    </w:p>
    <w:p w14:paraId="6782161E"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采购咨询</w:t>
      </w:r>
    </w:p>
    <w:p w14:paraId="049761AE"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选择采购平台</w:t>
      </w:r>
    </w:p>
    <w:p w14:paraId="3E8B0F73"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采购需求计划</w:t>
      </w:r>
    </w:p>
    <w:p w14:paraId="77DC944D"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确定组织形式和采购方式</w:t>
      </w:r>
    </w:p>
    <w:p w14:paraId="643252E5"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采购文件</w:t>
      </w:r>
    </w:p>
    <w:p w14:paraId="79A2FE05"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执行采购程序</w:t>
      </w:r>
    </w:p>
    <w:p w14:paraId="7CF7F60E"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确定成交供应商</w:t>
      </w:r>
    </w:p>
    <w:p w14:paraId="4FA77B2F" w14:textId="77777777" w:rsidR="0096245B" w:rsidRPr="00DF2DDB" w:rsidRDefault="0096245B" w:rsidP="0096245B">
      <w:pPr>
        <w:pStyle w:val="a3"/>
        <w:numPr>
          <w:ilvl w:val="0"/>
          <w:numId w:val="27"/>
        </w:numPr>
        <w:ind w:firstLineChars="0"/>
        <w:jc w:val="left"/>
        <w:rPr>
          <w:rFonts w:ascii="宋体" w:hAnsi="宋体"/>
          <w:spacing w:val="12"/>
          <w:szCs w:val="21"/>
        </w:rPr>
      </w:pPr>
      <w:r w:rsidRPr="00DF2DDB">
        <w:rPr>
          <w:rFonts w:ascii="宋体" w:hAnsi="宋体" w:hint="eastAsia"/>
          <w:spacing w:val="12"/>
          <w:szCs w:val="21"/>
        </w:rPr>
        <w:t>采购合同管理</w:t>
      </w:r>
    </w:p>
    <w:p w14:paraId="672D9CE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国有企业采购方式与程序要求</w:t>
      </w:r>
    </w:p>
    <w:p w14:paraId="5BE93A29" w14:textId="77777777" w:rsidR="0096245B" w:rsidRPr="00DF2DDB" w:rsidRDefault="0096245B" w:rsidP="0096245B">
      <w:pPr>
        <w:pStyle w:val="a3"/>
        <w:numPr>
          <w:ilvl w:val="0"/>
          <w:numId w:val="15"/>
        </w:numPr>
        <w:ind w:firstLineChars="0"/>
        <w:jc w:val="left"/>
        <w:rPr>
          <w:rFonts w:ascii="宋体" w:hAnsi="宋体"/>
          <w:spacing w:val="12"/>
          <w:szCs w:val="21"/>
        </w:rPr>
      </w:pPr>
      <w:r w:rsidRPr="00DF2DDB">
        <w:rPr>
          <w:rFonts w:ascii="宋体" w:hAnsi="宋体" w:hint="eastAsia"/>
          <w:spacing w:val="12"/>
          <w:szCs w:val="21"/>
        </w:rPr>
        <w:t>公开招标和邀请招标</w:t>
      </w:r>
    </w:p>
    <w:p w14:paraId="1D69147B" w14:textId="77777777" w:rsidR="0096245B" w:rsidRPr="00DF2DDB" w:rsidRDefault="0096245B" w:rsidP="0096245B">
      <w:pPr>
        <w:pStyle w:val="a3"/>
        <w:numPr>
          <w:ilvl w:val="0"/>
          <w:numId w:val="15"/>
        </w:numPr>
        <w:ind w:firstLineChars="0"/>
        <w:jc w:val="left"/>
        <w:rPr>
          <w:rFonts w:ascii="宋体" w:hAnsi="宋体"/>
          <w:spacing w:val="12"/>
          <w:szCs w:val="21"/>
        </w:rPr>
      </w:pPr>
      <w:r w:rsidRPr="00DF2DDB">
        <w:rPr>
          <w:rFonts w:ascii="宋体" w:hAnsi="宋体" w:hint="eastAsia"/>
          <w:spacing w:val="12"/>
          <w:szCs w:val="21"/>
        </w:rPr>
        <w:t>竞价和询比采购</w:t>
      </w:r>
    </w:p>
    <w:p w14:paraId="63438780" w14:textId="77777777" w:rsidR="0096245B" w:rsidRPr="00DF2DDB" w:rsidRDefault="0096245B" w:rsidP="0096245B">
      <w:pPr>
        <w:pStyle w:val="a3"/>
        <w:numPr>
          <w:ilvl w:val="0"/>
          <w:numId w:val="15"/>
        </w:numPr>
        <w:ind w:firstLineChars="0"/>
        <w:jc w:val="left"/>
        <w:rPr>
          <w:rFonts w:ascii="宋体" w:hAnsi="宋体"/>
          <w:spacing w:val="12"/>
          <w:szCs w:val="21"/>
        </w:rPr>
      </w:pPr>
      <w:r w:rsidRPr="00DF2DDB">
        <w:rPr>
          <w:rFonts w:ascii="宋体" w:hAnsi="宋体" w:hint="eastAsia"/>
          <w:spacing w:val="12"/>
          <w:szCs w:val="21"/>
        </w:rPr>
        <w:t>谈判和磋商采购</w:t>
      </w:r>
    </w:p>
    <w:p w14:paraId="30B22B05" w14:textId="77777777" w:rsidR="0096245B" w:rsidRPr="00DF2DDB" w:rsidRDefault="0096245B" w:rsidP="0096245B">
      <w:pPr>
        <w:pStyle w:val="a3"/>
        <w:numPr>
          <w:ilvl w:val="0"/>
          <w:numId w:val="15"/>
        </w:numPr>
        <w:ind w:firstLineChars="0"/>
        <w:jc w:val="left"/>
        <w:rPr>
          <w:rFonts w:ascii="宋体" w:hAnsi="宋体"/>
          <w:spacing w:val="12"/>
          <w:szCs w:val="21"/>
        </w:rPr>
      </w:pPr>
      <w:r w:rsidRPr="00DF2DDB">
        <w:rPr>
          <w:rFonts w:ascii="宋体" w:hAnsi="宋体" w:hint="eastAsia"/>
          <w:spacing w:val="12"/>
          <w:szCs w:val="21"/>
        </w:rPr>
        <w:t>单源和多源直接采购</w:t>
      </w:r>
    </w:p>
    <w:p w14:paraId="3E291969" w14:textId="77777777" w:rsidR="0096245B" w:rsidRPr="00DF2DDB" w:rsidRDefault="0096245B" w:rsidP="0096245B">
      <w:pPr>
        <w:pStyle w:val="a3"/>
        <w:numPr>
          <w:ilvl w:val="1"/>
          <w:numId w:val="2"/>
        </w:numPr>
        <w:ind w:firstLineChars="0"/>
        <w:jc w:val="left"/>
        <w:rPr>
          <w:rFonts w:ascii="宋体" w:hAnsi="宋体"/>
          <w:szCs w:val="21"/>
        </w:rPr>
      </w:pPr>
      <w:r w:rsidRPr="00DF2DDB">
        <w:rPr>
          <w:rFonts w:ascii="宋体" w:hAnsi="宋体" w:hint="eastAsia"/>
          <w:spacing w:val="12"/>
          <w:szCs w:val="21"/>
        </w:rPr>
        <w:lastRenderedPageBreak/>
        <w:t>企业项目采购方式推荐指南</w:t>
      </w:r>
    </w:p>
    <w:p w14:paraId="49C0ACA2" w14:textId="77777777" w:rsidR="0096245B" w:rsidRPr="00DF2DDB" w:rsidRDefault="0096245B" w:rsidP="0096245B">
      <w:pPr>
        <w:pStyle w:val="a3"/>
        <w:numPr>
          <w:ilvl w:val="0"/>
          <w:numId w:val="16"/>
        </w:numPr>
        <w:ind w:firstLineChars="0"/>
        <w:jc w:val="left"/>
        <w:rPr>
          <w:rFonts w:ascii="宋体" w:hAnsi="宋体"/>
          <w:spacing w:val="12"/>
          <w:szCs w:val="21"/>
        </w:rPr>
      </w:pPr>
      <w:r w:rsidRPr="00DF2DDB">
        <w:rPr>
          <w:rFonts w:ascii="宋体" w:hAnsi="宋体" w:hint="eastAsia"/>
          <w:spacing w:val="12"/>
          <w:szCs w:val="21"/>
        </w:rPr>
        <w:t>企业工程项目</w:t>
      </w:r>
    </w:p>
    <w:p w14:paraId="7FAB945F" w14:textId="77777777" w:rsidR="0096245B" w:rsidRPr="00DF2DDB" w:rsidRDefault="0096245B" w:rsidP="0096245B">
      <w:pPr>
        <w:pStyle w:val="a3"/>
        <w:numPr>
          <w:ilvl w:val="0"/>
          <w:numId w:val="16"/>
        </w:numPr>
        <w:ind w:firstLineChars="0"/>
        <w:jc w:val="left"/>
        <w:rPr>
          <w:rFonts w:ascii="宋体" w:hAnsi="宋体"/>
          <w:spacing w:val="12"/>
          <w:szCs w:val="21"/>
        </w:rPr>
      </w:pPr>
      <w:r w:rsidRPr="00DF2DDB">
        <w:rPr>
          <w:rFonts w:ascii="宋体" w:hAnsi="宋体" w:hint="eastAsia"/>
          <w:spacing w:val="12"/>
          <w:szCs w:val="21"/>
        </w:rPr>
        <w:t>企业技术改造项目</w:t>
      </w:r>
    </w:p>
    <w:p w14:paraId="7467F253" w14:textId="77777777" w:rsidR="0096245B" w:rsidRPr="00DF2DDB" w:rsidRDefault="0096245B" w:rsidP="0096245B">
      <w:pPr>
        <w:pStyle w:val="a3"/>
        <w:numPr>
          <w:ilvl w:val="0"/>
          <w:numId w:val="16"/>
        </w:numPr>
        <w:ind w:firstLineChars="0"/>
        <w:jc w:val="left"/>
        <w:rPr>
          <w:rFonts w:ascii="宋体" w:hAnsi="宋体"/>
          <w:spacing w:val="12"/>
          <w:szCs w:val="21"/>
        </w:rPr>
      </w:pPr>
      <w:r w:rsidRPr="00DF2DDB">
        <w:rPr>
          <w:rFonts w:ascii="宋体" w:hAnsi="宋体" w:hint="eastAsia"/>
          <w:spacing w:val="12"/>
          <w:szCs w:val="21"/>
        </w:rPr>
        <w:t>企业生产设备设施项目采购</w:t>
      </w:r>
    </w:p>
    <w:p w14:paraId="52C8570F" w14:textId="77777777" w:rsidR="0096245B" w:rsidRPr="00DF2DDB" w:rsidRDefault="0096245B" w:rsidP="0096245B">
      <w:pPr>
        <w:pStyle w:val="a3"/>
        <w:numPr>
          <w:ilvl w:val="0"/>
          <w:numId w:val="16"/>
        </w:numPr>
        <w:ind w:firstLineChars="0"/>
        <w:jc w:val="left"/>
        <w:rPr>
          <w:rFonts w:ascii="宋体" w:hAnsi="宋体"/>
          <w:spacing w:val="12"/>
          <w:szCs w:val="21"/>
        </w:rPr>
      </w:pPr>
      <w:r w:rsidRPr="00DF2DDB">
        <w:rPr>
          <w:rFonts w:ascii="宋体" w:hAnsi="宋体" w:hint="eastAsia"/>
          <w:spacing w:val="12"/>
          <w:szCs w:val="21"/>
        </w:rPr>
        <w:t>企业生产维护项目采购</w:t>
      </w:r>
    </w:p>
    <w:p w14:paraId="6AC0AC7E" w14:textId="77777777" w:rsidR="0096245B" w:rsidRPr="00DF2DDB" w:rsidRDefault="0096245B" w:rsidP="0096245B">
      <w:pPr>
        <w:pStyle w:val="a3"/>
        <w:numPr>
          <w:ilvl w:val="0"/>
          <w:numId w:val="16"/>
        </w:numPr>
        <w:ind w:firstLineChars="0"/>
        <w:jc w:val="left"/>
        <w:rPr>
          <w:rFonts w:ascii="宋体" w:hAnsi="宋体"/>
          <w:spacing w:val="12"/>
          <w:szCs w:val="21"/>
        </w:rPr>
      </w:pPr>
      <w:r w:rsidRPr="00DF2DDB">
        <w:rPr>
          <w:rFonts w:ascii="宋体" w:hAnsi="宋体" w:hint="eastAsia"/>
          <w:spacing w:val="12"/>
          <w:szCs w:val="21"/>
        </w:rPr>
        <w:t>必须招标项目失败后的采购</w:t>
      </w:r>
    </w:p>
    <w:p w14:paraId="7CA65A00" w14:textId="77777777" w:rsidR="0096245B" w:rsidRPr="00DF2DDB" w:rsidRDefault="0096245B" w:rsidP="0096245B">
      <w:pPr>
        <w:pStyle w:val="a3"/>
        <w:numPr>
          <w:ilvl w:val="0"/>
          <w:numId w:val="16"/>
        </w:numPr>
        <w:ind w:firstLineChars="0"/>
        <w:jc w:val="left"/>
        <w:rPr>
          <w:rFonts w:ascii="宋体" w:hAnsi="宋体"/>
          <w:spacing w:val="12"/>
          <w:szCs w:val="21"/>
        </w:rPr>
      </w:pPr>
      <w:r w:rsidRPr="00DF2DDB">
        <w:rPr>
          <w:rFonts w:ascii="宋体" w:hAnsi="宋体" w:hint="eastAsia"/>
          <w:spacing w:val="12"/>
          <w:szCs w:val="21"/>
        </w:rPr>
        <w:t>缺乏竞争条件的项目</w:t>
      </w:r>
    </w:p>
    <w:p w14:paraId="14D7B85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企业运营采购方式推荐指南</w:t>
      </w:r>
    </w:p>
    <w:p w14:paraId="32C7FC09"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企业原材料物资采购</w:t>
      </w:r>
    </w:p>
    <w:p w14:paraId="3D1CA69C"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企业生产零件部件模块或总成采购</w:t>
      </w:r>
    </w:p>
    <w:p w14:paraId="0F307123"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企业咨询服务采购</w:t>
      </w:r>
    </w:p>
    <w:p w14:paraId="5071039C"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企业劳务服务采购</w:t>
      </w:r>
    </w:p>
    <w:p w14:paraId="1AA464D8"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企业产品、运行维护服务采购</w:t>
      </w:r>
    </w:p>
    <w:p w14:paraId="2FBD7EE6"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企业物流和仓储服务采购</w:t>
      </w:r>
    </w:p>
    <w:p w14:paraId="13B9FB86" w14:textId="77777777" w:rsidR="0096245B" w:rsidRPr="00DF2DDB" w:rsidRDefault="0096245B" w:rsidP="0096245B">
      <w:pPr>
        <w:pStyle w:val="a3"/>
        <w:numPr>
          <w:ilvl w:val="0"/>
          <w:numId w:val="17"/>
        </w:numPr>
        <w:ind w:firstLineChars="0"/>
        <w:jc w:val="left"/>
        <w:rPr>
          <w:rFonts w:ascii="宋体" w:hAnsi="宋体"/>
          <w:spacing w:val="12"/>
          <w:szCs w:val="21"/>
        </w:rPr>
      </w:pPr>
      <w:r w:rsidRPr="00DF2DDB">
        <w:rPr>
          <w:rFonts w:ascii="宋体" w:hAnsi="宋体" w:hint="eastAsia"/>
          <w:spacing w:val="12"/>
          <w:szCs w:val="21"/>
        </w:rPr>
        <w:t>企业其他服务采购</w:t>
      </w:r>
    </w:p>
    <w:p w14:paraId="60F2FF79" w14:textId="77777777" w:rsidR="0096245B" w:rsidRPr="00DF2DDB" w:rsidRDefault="0096245B" w:rsidP="0096245B">
      <w:pPr>
        <w:pStyle w:val="a3"/>
        <w:numPr>
          <w:ilvl w:val="0"/>
          <w:numId w:val="30"/>
        </w:numPr>
        <w:ind w:firstLineChars="0"/>
        <w:jc w:val="left"/>
        <w:rPr>
          <w:rFonts w:ascii="宋体" w:hAnsi="宋体"/>
          <w:spacing w:val="12"/>
          <w:szCs w:val="21"/>
        </w:rPr>
      </w:pPr>
      <w:r w:rsidRPr="00DF2DDB">
        <w:rPr>
          <w:rFonts w:ascii="宋体" w:hAnsi="宋体" w:hint="eastAsia"/>
          <w:spacing w:val="12"/>
          <w:szCs w:val="21"/>
        </w:rPr>
        <w:t>招标文件中常见的违法事项案例分析</w:t>
      </w:r>
    </w:p>
    <w:p w14:paraId="653F9CD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财政部关于促进政府采购公平竞争优化营商环境的通知（财库[2019]38号）解读</w:t>
      </w:r>
    </w:p>
    <w:p w14:paraId="54710D25"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招标文件格式与形式与签章注意事项与法律风险？</w:t>
      </w:r>
    </w:p>
    <w:p w14:paraId="101215E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招标文件涉及货物品牌注意事项与法律风险？</w:t>
      </w:r>
    </w:p>
    <w:p w14:paraId="20DE905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如何防止★号条款出现的问题与风险？</w:t>
      </w:r>
    </w:p>
    <w:p w14:paraId="155327A7" w14:textId="77777777" w:rsidR="0096245B" w:rsidRPr="00DF2DDB" w:rsidRDefault="0096245B" w:rsidP="0096245B">
      <w:pPr>
        <w:pStyle w:val="a3"/>
        <w:numPr>
          <w:ilvl w:val="2"/>
          <w:numId w:val="3"/>
        </w:numPr>
        <w:ind w:firstLineChars="0"/>
        <w:jc w:val="left"/>
        <w:rPr>
          <w:rFonts w:ascii="宋体" w:hAnsi="宋体"/>
          <w:spacing w:val="12"/>
          <w:szCs w:val="21"/>
        </w:rPr>
      </w:pPr>
      <w:r w:rsidRPr="00DF2DDB">
        <w:rPr>
          <w:rFonts w:ascii="宋体" w:hAnsi="宋体" w:hint="eastAsia"/>
          <w:spacing w:val="12"/>
          <w:szCs w:val="21"/>
        </w:rPr>
        <w:t>案例分析：“★”条款之争</w:t>
      </w:r>
    </w:p>
    <w:p w14:paraId="3224FC4C" w14:textId="77777777" w:rsidR="0096245B" w:rsidRPr="00DF2DDB" w:rsidRDefault="0096245B" w:rsidP="0096245B">
      <w:pPr>
        <w:pStyle w:val="a3"/>
        <w:numPr>
          <w:ilvl w:val="2"/>
          <w:numId w:val="3"/>
        </w:numPr>
        <w:ind w:firstLineChars="0"/>
        <w:jc w:val="left"/>
        <w:rPr>
          <w:rFonts w:ascii="宋体" w:hAnsi="宋体"/>
          <w:spacing w:val="12"/>
          <w:szCs w:val="21"/>
        </w:rPr>
      </w:pPr>
      <w:r w:rsidRPr="00DF2DDB">
        <w:rPr>
          <w:rFonts w:ascii="宋体" w:hAnsi="宋体" w:hint="eastAsia"/>
          <w:spacing w:val="12"/>
          <w:szCs w:val="21"/>
        </w:rPr>
        <w:t>案例分析：千里之堤 溃于蚁穴</w:t>
      </w:r>
    </w:p>
    <w:p w14:paraId="4FEFC627" w14:textId="77777777" w:rsidR="0096245B" w:rsidRPr="00DF2DDB" w:rsidRDefault="0096245B" w:rsidP="0096245B">
      <w:pPr>
        <w:pStyle w:val="a3"/>
        <w:numPr>
          <w:ilvl w:val="2"/>
          <w:numId w:val="3"/>
        </w:numPr>
        <w:ind w:firstLineChars="0"/>
        <w:jc w:val="left"/>
        <w:rPr>
          <w:rFonts w:ascii="宋体" w:hAnsi="宋体"/>
          <w:spacing w:val="12"/>
          <w:szCs w:val="21"/>
        </w:rPr>
      </w:pPr>
      <w:r w:rsidRPr="00DF2DDB">
        <w:rPr>
          <w:rFonts w:ascii="宋体" w:hAnsi="宋体" w:hint="eastAsia"/>
          <w:spacing w:val="12"/>
          <w:szCs w:val="21"/>
        </w:rPr>
        <w:t>案例分析：“自身分歧”的采购文件</w:t>
      </w:r>
    </w:p>
    <w:p w14:paraId="3C91982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如何应对商务和技术偏离表设置中出现的问题与风险</w:t>
      </w:r>
    </w:p>
    <w:p w14:paraId="38866BFA" w14:textId="77777777" w:rsidR="0096245B" w:rsidRPr="00DF2DDB" w:rsidRDefault="0096245B" w:rsidP="0096245B">
      <w:pPr>
        <w:pStyle w:val="a3"/>
        <w:numPr>
          <w:ilvl w:val="0"/>
          <w:numId w:val="4"/>
        </w:numPr>
        <w:ind w:firstLineChars="0"/>
        <w:jc w:val="left"/>
        <w:rPr>
          <w:rFonts w:ascii="宋体" w:hAnsi="宋体"/>
          <w:spacing w:val="12"/>
          <w:szCs w:val="21"/>
        </w:rPr>
      </w:pPr>
      <w:r w:rsidRPr="00DF2DDB">
        <w:rPr>
          <w:rFonts w:ascii="宋体" w:hAnsi="宋体" w:hint="eastAsia"/>
          <w:spacing w:val="12"/>
          <w:szCs w:val="21"/>
        </w:rPr>
        <w:t>案例分析：缺失的商务偏离表说明</w:t>
      </w:r>
    </w:p>
    <w:p w14:paraId="17E939ED" w14:textId="77777777" w:rsidR="0096245B" w:rsidRPr="00DF2DDB" w:rsidRDefault="0096245B" w:rsidP="0096245B">
      <w:pPr>
        <w:pStyle w:val="a3"/>
        <w:numPr>
          <w:ilvl w:val="0"/>
          <w:numId w:val="4"/>
        </w:numPr>
        <w:ind w:firstLineChars="0"/>
        <w:jc w:val="left"/>
        <w:rPr>
          <w:rFonts w:ascii="宋体" w:hAnsi="宋体"/>
          <w:spacing w:val="12"/>
          <w:szCs w:val="21"/>
        </w:rPr>
      </w:pPr>
      <w:r w:rsidRPr="00DF2DDB">
        <w:rPr>
          <w:rFonts w:ascii="宋体" w:hAnsi="宋体" w:hint="eastAsia"/>
          <w:spacing w:val="12"/>
          <w:szCs w:val="21"/>
        </w:rPr>
        <w:t>案例分析：不规范的技术偏离表说明</w:t>
      </w:r>
    </w:p>
    <w:p w14:paraId="6960065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如何发现招标文件中评分标准出现的法律风险？</w:t>
      </w:r>
    </w:p>
    <w:p w14:paraId="23E06897" w14:textId="77777777" w:rsidR="0096245B" w:rsidRPr="00DF2DDB" w:rsidRDefault="0096245B" w:rsidP="0096245B">
      <w:pPr>
        <w:pStyle w:val="a3"/>
        <w:numPr>
          <w:ilvl w:val="0"/>
          <w:numId w:val="5"/>
        </w:numPr>
        <w:ind w:firstLineChars="0"/>
        <w:jc w:val="left"/>
        <w:rPr>
          <w:rFonts w:ascii="宋体" w:hAnsi="宋体"/>
          <w:spacing w:val="12"/>
          <w:szCs w:val="21"/>
        </w:rPr>
      </w:pPr>
      <w:r w:rsidRPr="00DF2DDB">
        <w:rPr>
          <w:rFonts w:ascii="宋体" w:hAnsi="宋体" w:hint="eastAsia"/>
          <w:spacing w:val="12"/>
          <w:szCs w:val="21"/>
        </w:rPr>
        <w:t>案例分析：宏观的评标标准不好用</w:t>
      </w:r>
    </w:p>
    <w:p w14:paraId="73191DAD" w14:textId="77777777" w:rsidR="0096245B" w:rsidRPr="00DF2DDB" w:rsidRDefault="0096245B" w:rsidP="0096245B">
      <w:pPr>
        <w:pStyle w:val="a3"/>
        <w:numPr>
          <w:ilvl w:val="0"/>
          <w:numId w:val="5"/>
        </w:numPr>
        <w:ind w:firstLineChars="0"/>
        <w:jc w:val="left"/>
        <w:rPr>
          <w:rFonts w:ascii="宋体" w:hAnsi="宋体"/>
          <w:spacing w:val="12"/>
          <w:szCs w:val="21"/>
        </w:rPr>
      </w:pPr>
      <w:r w:rsidRPr="00DF2DDB">
        <w:rPr>
          <w:rFonts w:ascii="宋体" w:hAnsi="宋体" w:hint="eastAsia"/>
          <w:spacing w:val="12"/>
          <w:szCs w:val="21"/>
        </w:rPr>
        <w:t>案例分析：分量不足的“价格分”</w:t>
      </w:r>
    </w:p>
    <w:p w14:paraId="2594783A" w14:textId="77777777" w:rsidR="0096245B" w:rsidRPr="00DF2DDB" w:rsidRDefault="0096245B" w:rsidP="0096245B">
      <w:pPr>
        <w:pStyle w:val="a3"/>
        <w:numPr>
          <w:ilvl w:val="0"/>
          <w:numId w:val="5"/>
        </w:numPr>
        <w:ind w:firstLineChars="0"/>
        <w:jc w:val="left"/>
        <w:rPr>
          <w:rFonts w:ascii="宋体" w:hAnsi="宋体"/>
          <w:spacing w:val="12"/>
          <w:szCs w:val="21"/>
        </w:rPr>
      </w:pPr>
      <w:r w:rsidRPr="00DF2DDB">
        <w:rPr>
          <w:rFonts w:ascii="宋体" w:hAnsi="宋体" w:hint="eastAsia"/>
          <w:spacing w:val="12"/>
          <w:szCs w:val="21"/>
        </w:rPr>
        <w:t>案例分析：客观分不“客观一致”怎么办？</w:t>
      </w:r>
    </w:p>
    <w:p w14:paraId="4BD4FEA5"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小微企业与节能产品认定的标准解读？</w:t>
      </w:r>
    </w:p>
    <w:p w14:paraId="4539D4E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小微企业使用中型企业产品价格优惠吗？</w:t>
      </w:r>
    </w:p>
    <w:p w14:paraId="56A9C7B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中型企业使用小微企业产品价格优惠吗？</w:t>
      </w:r>
    </w:p>
    <w:p w14:paraId="4A605003"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投标业绩认定标准</w:t>
      </w:r>
    </w:p>
    <w:p w14:paraId="6BEA5F53" w14:textId="77777777" w:rsidR="0096245B" w:rsidRPr="00DF2DDB" w:rsidRDefault="0096245B" w:rsidP="0096245B">
      <w:pPr>
        <w:pStyle w:val="a3"/>
        <w:numPr>
          <w:ilvl w:val="0"/>
          <w:numId w:val="19"/>
        </w:numPr>
        <w:ind w:firstLineChars="0"/>
        <w:jc w:val="left"/>
        <w:rPr>
          <w:rFonts w:ascii="宋体" w:hAnsi="宋体"/>
          <w:spacing w:val="12"/>
          <w:szCs w:val="21"/>
        </w:rPr>
      </w:pPr>
      <w:r w:rsidRPr="00DF2DDB">
        <w:rPr>
          <w:rFonts w:ascii="宋体" w:hAnsi="宋体" w:hint="eastAsia"/>
          <w:spacing w:val="12"/>
          <w:szCs w:val="21"/>
        </w:rPr>
        <w:t>案例分析：分公司用总公司业绩为什么没有被认定？</w:t>
      </w:r>
    </w:p>
    <w:p w14:paraId="1957E3FF" w14:textId="77777777" w:rsidR="0096245B" w:rsidRPr="00DF2DDB" w:rsidRDefault="0096245B" w:rsidP="0096245B">
      <w:pPr>
        <w:pStyle w:val="a3"/>
        <w:numPr>
          <w:ilvl w:val="0"/>
          <w:numId w:val="19"/>
        </w:numPr>
        <w:ind w:firstLineChars="0"/>
        <w:jc w:val="left"/>
        <w:rPr>
          <w:rFonts w:ascii="宋体" w:hAnsi="宋体"/>
          <w:spacing w:val="12"/>
          <w:szCs w:val="21"/>
        </w:rPr>
      </w:pPr>
      <w:r w:rsidRPr="00DF2DDB">
        <w:rPr>
          <w:rFonts w:ascii="宋体" w:hAnsi="宋体" w:hint="eastAsia"/>
          <w:spacing w:val="12"/>
          <w:szCs w:val="21"/>
        </w:rPr>
        <w:t>案例分析：业绩主体不一样的风险？</w:t>
      </w:r>
    </w:p>
    <w:p w14:paraId="5BD27664" w14:textId="77777777" w:rsidR="0096245B" w:rsidRPr="00DF2DDB" w:rsidRDefault="0096245B" w:rsidP="0096245B">
      <w:pPr>
        <w:pStyle w:val="a3"/>
        <w:numPr>
          <w:ilvl w:val="0"/>
          <w:numId w:val="19"/>
        </w:numPr>
        <w:ind w:firstLineChars="0"/>
        <w:jc w:val="left"/>
        <w:rPr>
          <w:rFonts w:ascii="宋体" w:hAnsi="宋体"/>
          <w:spacing w:val="12"/>
          <w:szCs w:val="21"/>
        </w:rPr>
      </w:pPr>
      <w:r w:rsidRPr="00DF2DDB">
        <w:rPr>
          <w:rFonts w:ascii="宋体" w:hAnsi="宋体" w:hint="eastAsia"/>
          <w:spacing w:val="12"/>
          <w:szCs w:val="21"/>
        </w:rPr>
        <w:t>案例分析：“法”眼看串标</w:t>
      </w:r>
    </w:p>
    <w:p w14:paraId="3414C27B"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对投标者资格预审、符合性审查侧重点有何不同？</w:t>
      </w:r>
    </w:p>
    <w:p w14:paraId="1B75AE98" w14:textId="77777777" w:rsidR="0096245B" w:rsidRPr="00DF2DDB" w:rsidRDefault="0096245B" w:rsidP="0096245B">
      <w:pPr>
        <w:pStyle w:val="a3"/>
        <w:numPr>
          <w:ilvl w:val="0"/>
          <w:numId w:val="20"/>
        </w:numPr>
        <w:ind w:firstLineChars="0"/>
        <w:jc w:val="left"/>
        <w:rPr>
          <w:rFonts w:ascii="宋体" w:hAnsi="宋体"/>
          <w:spacing w:val="12"/>
          <w:szCs w:val="21"/>
        </w:rPr>
      </w:pPr>
      <w:r w:rsidRPr="00DF2DDB">
        <w:rPr>
          <w:rFonts w:ascii="宋体" w:hAnsi="宋体" w:hint="eastAsia"/>
          <w:spacing w:val="12"/>
          <w:szCs w:val="21"/>
        </w:rPr>
        <w:t>案例分析：被歧视的“外地人”</w:t>
      </w:r>
    </w:p>
    <w:p w14:paraId="0CB7C2C1" w14:textId="77777777" w:rsidR="0096245B" w:rsidRPr="00DF2DDB" w:rsidRDefault="0096245B" w:rsidP="0096245B">
      <w:pPr>
        <w:pStyle w:val="a3"/>
        <w:numPr>
          <w:ilvl w:val="0"/>
          <w:numId w:val="20"/>
        </w:numPr>
        <w:ind w:firstLineChars="0"/>
        <w:jc w:val="left"/>
        <w:rPr>
          <w:rFonts w:ascii="宋体" w:hAnsi="宋体"/>
          <w:spacing w:val="12"/>
          <w:szCs w:val="21"/>
        </w:rPr>
      </w:pPr>
      <w:r w:rsidRPr="00DF2DDB">
        <w:rPr>
          <w:rFonts w:ascii="宋体" w:hAnsi="宋体" w:hint="eastAsia"/>
          <w:spacing w:val="12"/>
          <w:szCs w:val="21"/>
        </w:rPr>
        <w:t>案例分析：资质非 往日不可追</w:t>
      </w:r>
    </w:p>
    <w:p w14:paraId="00B72F2C" w14:textId="77777777" w:rsidR="0096245B" w:rsidRPr="00DF2DDB" w:rsidRDefault="0096245B" w:rsidP="0096245B">
      <w:pPr>
        <w:pStyle w:val="a3"/>
        <w:numPr>
          <w:ilvl w:val="0"/>
          <w:numId w:val="20"/>
        </w:numPr>
        <w:ind w:firstLineChars="0"/>
        <w:jc w:val="left"/>
        <w:rPr>
          <w:rFonts w:ascii="宋体" w:hAnsi="宋体"/>
          <w:spacing w:val="12"/>
          <w:szCs w:val="21"/>
        </w:rPr>
      </w:pPr>
      <w:r w:rsidRPr="00DF2DDB">
        <w:rPr>
          <w:rFonts w:ascii="宋体" w:hAnsi="宋体" w:hint="eastAsia"/>
          <w:spacing w:val="12"/>
          <w:szCs w:val="21"/>
        </w:rPr>
        <w:t>案例分析：XX项目投诉案</w:t>
      </w:r>
    </w:p>
    <w:p w14:paraId="0E996249"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第五招：运筹帷幄——招文评控</w:t>
      </w:r>
    </w:p>
    <w:p w14:paraId="2D5C3FF2" w14:textId="77777777" w:rsidR="0096245B" w:rsidRPr="00DF2DDB" w:rsidRDefault="0096245B" w:rsidP="0096245B">
      <w:pPr>
        <w:pStyle w:val="a3"/>
        <w:numPr>
          <w:ilvl w:val="0"/>
          <w:numId w:val="13"/>
        </w:numPr>
        <w:ind w:firstLineChars="0"/>
        <w:jc w:val="left"/>
        <w:rPr>
          <w:rFonts w:ascii="宋体" w:hAnsi="宋体"/>
          <w:spacing w:val="12"/>
          <w:szCs w:val="21"/>
        </w:rPr>
      </w:pPr>
      <w:r w:rsidRPr="00DF2DDB">
        <w:rPr>
          <w:rFonts w:ascii="宋体" w:hAnsi="宋体" w:hint="eastAsia"/>
          <w:spacing w:val="12"/>
          <w:szCs w:val="21"/>
        </w:rPr>
        <w:t>招标文件结构与内容</w:t>
      </w:r>
    </w:p>
    <w:p w14:paraId="470DF973"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lastRenderedPageBreak/>
        <w:t>公开招标文件展示分析</w:t>
      </w:r>
    </w:p>
    <w:p w14:paraId="7E277A6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邀请招标文件展示分析</w:t>
      </w:r>
    </w:p>
    <w:p w14:paraId="4B8F4D1B"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竞争性谈判文件展示分析</w:t>
      </w:r>
    </w:p>
    <w:p w14:paraId="538DEB8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竞争性磋商文件展示分析</w:t>
      </w:r>
    </w:p>
    <w:p w14:paraId="0691C1B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询价文件展示分析</w:t>
      </w:r>
    </w:p>
    <w:p w14:paraId="20C21068"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单一来源文件展示分析</w:t>
      </w:r>
    </w:p>
    <w:p w14:paraId="4FFC27B8"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集中采购文件展示分析</w:t>
      </w:r>
    </w:p>
    <w:p w14:paraId="178C91B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框架协议采购文件展示分析</w:t>
      </w:r>
    </w:p>
    <w:p w14:paraId="06BDF099" w14:textId="77777777" w:rsidR="0096245B" w:rsidRPr="00DF2DDB" w:rsidRDefault="0096245B" w:rsidP="0096245B">
      <w:pPr>
        <w:pStyle w:val="a3"/>
        <w:numPr>
          <w:ilvl w:val="0"/>
          <w:numId w:val="13"/>
        </w:numPr>
        <w:ind w:firstLineChars="0"/>
        <w:jc w:val="left"/>
        <w:rPr>
          <w:rFonts w:ascii="宋体" w:hAnsi="宋体"/>
          <w:spacing w:val="12"/>
          <w:szCs w:val="21"/>
        </w:rPr>
      </w:pPr>
      <w:r w:rsidRPr="00DF2DDB">
        <w:rPr>
          <w:rFonts w:ascii="宋体" w:hAnsi="宋体" w:hint="eastAsia"/>
          <w:spacing w:val="12"/>
          <w:szCs w:val="21"/>
        </w:rPr>
        <w:t>客户招标文件点评</w:t>
      </w:r>
    </w:p>
    <w:p w14:paraId="3FC3C106"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课前提供客户典型招标文件1-</w:t>
      </w:r>
      <w:r w:rsidRPr="00DF2DDB">
        <w:rPr>
          <w:rFonts w:ascii="宋体" w:hAnsi="宋体"/>
          <w:spacing w:val="12"/>
          <w:szCs w:val="21"/>
        </w:rPr>
        <w:t>2</w:t>
      </w:r>
      <w:r w:rsidRPr="00DF2DDB">
        <w:rPr>
          <w:rFonts w:ascii="宋体" w:hAnsi="宋体" w:hint="eastAsia"/>
          <w:spacing w:val="12"/>
          <w:szCs w:val="21"/>
        </w:rPr>
        <w:t>份</w:t>
      </w:r>
    </w:p>
    <w:p w14:paraId="53D0D9C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客户招标文件评审</w:t>
      </w:r>
    </w:p>
    <w:p w14:paraId="0E40400D"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客户招标文件优化建议</w:t>
      </w:r>
    </w:p>
    <w:p w14:paraId="51E5FD80"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第六招：凌波微步——开评定签</w:t>
      </w:r>
    </w:p>
    <w:p w14:paraId="7F3AFBFA"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第一步：开标唱标</w:t>
      </w:r>
    </w:p>
    <w:p w14:paraId="14E195EA"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开标注意事项有哪些？</w:t>
      </w:r>
    </w:p>
    <w:p w14:paraId="2D4101A8"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财政部74号令、财政部87号令对不足“3家”处理方式</w:t>
      </w:r>
    </w:p>
    <w:p w14:paraId="31E96718"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案例分析：公开招标不足“3家”处理方式</w:t>
      </w:r>
    </w:p>
    <w:p w14:paraId="6224CE1F"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案例分析：竞争性谈判、竞争性磋商、询价不足“3家”处理方式</w:t>
      </w:r>
    </w:p>
    <w:p w14:paraId="39046343"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第二步：召开评标委员会启动会</w:t>
      </w:r>
    </w:p>
    <w:p w14:paraId="7860DFA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宣布评审纪律</w:t>
      </w:r>
    </w:p>
    <w:p w14:paraId="3771BDA0"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选举评标委员会组长</w:t>
      </w:r>
    </w:p>
    <w:p w14:paraId="21846B95"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第三步：资格后审（区别资格预审）</w:t>
      </w:r>
    </w:p>
    <w:p w14:paraId="701FFF67" w14:textId="77777777" w:rsidR="0096245B" w:rsidRPr="00DF2DDB" w:rsidRDefault="0096245B" w:rsidP="0096245B">
      <w:pPr>
        <w:pStyle w:val="a3"/>
        <w:numPr>
          <w:ilvl w:val="1"/>
          <w:numId w:val="2"/>
        </w:numPr>
        <w:ind w:firstLineChars="0"/>
        <w:jc w:val="left"/>
        <w:rPr>
          <w:rFonts w:ascii="宋体" w:hAnsi="宋体"/>
          <w:b/>
          <w:bCs/>
          <w:spacing w:val="12"/>
          <w:szCs w:val="21"/>
        </w:rPr>
      </w:pPr>
      <w:r w:rsidRPr="00DF2DDB">
        <w:rPr>
          <w:rFonts w:ascii="宋体" w:hAnsi="宋体" w:hint="eastAsia"/>
          <w:b/>
          <w:bCs/>
          <w:spacing w:val="12"/>
          <w:szCs w:val="21"/>
        </w:rPr>
        <w:t>特别说明：提前提供业主招标文件和企业投标文件</w:t>
      </w:r>
    </w:p>
    <w:p w14:paraId="16960F2D"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供应商资格审查</w:t>
      </w:r>
    </w:p>
    <w:p w14:paraId="15D0F576"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第四步：符合性审查</w:t>
      </w:r>
    </w:p>
    <w:p w14:paraId="0C65679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废标条款符合性审查</w:t>
      </w:r>
    </w:p>
    <w:p w14:paraId="2944D145"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实质性响应审查</w:t>
      </w:r>
    </w:p>
    <w:p w14:paraId="501D18BC"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第五步：组织讲标演示（如有）</w:t>
      </w:r>
    </w:p>
    <w:p w14:paraId="074AC7E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讲标的技巧有哪些？</w:t>
      </w:r>
    </w:p>
    <w:p w14:paraId="5AE2C593"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演示产品时注意的问题有哪些？</w:t>
      </w:r>
    </w:p>
    <w:p w14:paraId="48C27324"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第五步：组织磋商谈判（如有）</w:t>
      </w:r>
    </w:p>
    <w:p w14:paraId="66C804A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竞争性谈判（磋商）时专家会问哪些问题？</w:t>
      </w:r>
    </w:p>
    <w:p w14:paraId="2266FC3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竞争性谈判（磋商）时应答的要点与技巧有哪些？</w:t>
      </w:r>
    </w:p>
    <w:p w14:paraId="63E7A93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如何二次和多次报价？</w:t>
      </w:r>
    </w:p>
    <w:p w14:paraId="49549DBE"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第六步：组织专家详细评审（业主招标文件和企业投标文件现场模拟评审）</w:t>
      </w:r>
    </w:p>
    <w:p w14:paraId="4E346348" w14:textId="77777777" w:rsidR="0096245B" w:rsidRPr="00DF2DDB" w:rsidRDefault="0096245B" w:rsidP="0096245B">
      <w:pPr>
        <w:pStyle w:val="a3"/>
        <w:numPr>
          <w:ilvl w:val="1"/>
          <w:numId w:val="2"/>
        </w:numPr>
        <w:ind w:firstLineChars="0"/>
        <w:jc w:val="left"/>
        <w:rPr>
          <w:rFonts w:ascii="宋体" w:hAnsi="宋体"/>
          <w:b/>
          <w:bCs/>
          <w:spacing w:val="12"/>
          <w:szCs w:val="21"/>
        </w:rPr>
      </w:pPr>
      <w:r w:rsidRPr="00DF2DDB">
        <w:rPr>
          <w:rFonts w:ascii="宋体" w:hAnsi="宋体" w:hint="eastAsia"/>
          <w:b/>
          <w:bCs/>
          <w:spacing w:val="12"/>
          <w:szCs w:val="21"/>
        </w:rPr>
        <w:t>特别说明：提前提供业主招标文件和企业投标文件</w:t>
      </w:r>
    </w:p>
    <w:p w14:paraId="4AD1922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按照评分标准进行评审</w:t>
      </w:r>
    </w:p>
    <w:p w14:paraId="64E0C991"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给出评审问题建议</w:t>
      </w:r>
    </w:p>
    <w:p w14:paraId="1EA1B2FE"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第七步：发布中标公告</w:t>
      </w:r>
    </w:p>
    <w:p w14:paraId="3C5C82A8"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中标公告发布的媒体与时间要求</w:t>
      </w:r>
    </w:p>
    <w:p w14:paraId="440D2C57"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中标公告样式与内容</w:t>
      </w:r>
    </w:p>
    <w:p w14:paraId="486AE01E"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第八步：发出中标通知书</w:t>
      </w:r>
    </w:p>
    <w:p w14:paraId="4724C8EC"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lastRenderedPageBreak/>
        <w:t>中标通知书样式与内容</w:t>
      </w:r>
    </w:p>
    <w:p w14:paraId="693CE065" w14:textId="77777777" w:rsidR="0096245B" w:rsidRPr="00DF2DDB" w:rsidRDefault="0096245B" w:rsidP="0096245B">
      <w:pPr>
        <w:pStyle w:val="a3"/>
        <w:numPr>
          <w:ilvl w:val="0"/>
          <w:numId w:val="6"/>
        </w:numPr>
        <w:ind w:firstLineChars="0"/>
        <w:jc w:val="left"/>
        <w:rPr>
          <w:rFonts w:ascii="宋体" w:hAnsi="宋体"/>
          <w:spacing w:val="12"/>
          <w:szCs w:val="21"/>
        </w:rPr>
      </w:pPr>
      <w:r w:rsidRPr="00DF2DDB">
        <w:rPr>
          <w:rFonts w:ascii="宋体" w:hAnsi="宋体" w:hint="eastAsia"/>
          <w:spacing w:val="12"/>
          <w:szCs w:val="21"/>
        </w:rPr>
        <w:t>第七步：商务谈判与合同签订</w:t>
      </w:r>
    </w:p>
    <w:p w14:paraId="5F797AA6"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确定谈判目标和计划</w:t>
      </w:r>
    </w:p>
    <w:p w14:paraId="52632B17" w14:textId="77777777" w:rsidR="0096245B" w:rsidRPr="00DF2DDB" w:rsidRDefault="0096245B" w:rsidP="0096245B">
      <w:pPr>
        <w:pStyle w:val="a3"/>
        <w:numPr>
          <w:ilvl w:val="0"/>
          <w:numId w:val="21"/>
        </w:numPr>
        <w:ind w:firstLineChars="0"/>
        <w:jc w:val="left"/>
        <w:rPr>
          <w:rFonts w:ascii="宋体" w:hAnsi="宋体"/>
          <w:spacing w:val="12"/>
          <w:szCs w:val="21"/>
        </w:rPr>
      </w:pPr>
      <w:r w:rsidRPr="00DF2DDB">
        <w:rPr>
          <w:rFonts w:ascii="宋体" w:hAnsi="宋体" w:hint="eastAsia"/>
          <w:spacing w:val="12"/>
          <w:szCs w:val="21"/>
        </w:rPr>
        <w:t>明确不同管理层次的目标要求</w:t>
      </w:r>
    </w:p>
    <w:p w14:paraId="4178E3B4" w14:textId="77777777" w:rsidR="0096245B" w:rsidRPr="00DF2DDB" w:rsidRDefault="0096245B" w:rsidP="0096245B">
      <w:pPr>
        <w:pStyle w:val="a3"/>
        <w:numPr>
          <w:ilvl w:val="0"/>
          <w:numId w:val="21"/>
        </w:numPr>
        <w:ind w:firstLineChars="0"/>
        <w:jc w:val="left"/>
        <w:rPr>
          <w:rFonts w:ascii="宋体" w:hAnsi="宋体"/>
          <w:spacing w:val="12"/>
          <w:szCs w:val="21"/>
        </w:rPr>
      </w:pPr>
      <w:r w:rsidRPr="00DF2DDB">
        <w:rPr>
          <w:rFonts w:ascii="宋体" w:hAnsi="宋体" w:hint="eastAsia"/>
          <w:spacing w:val="12"/>
          <w:szCs w:val="21"/>
        </w:rPr>
        <w:t>组建谈判小组、明确角色职责</w:t>
      </w:r>
    </w:p>
    <w:p w14:paraId="55C43BC4" w14:textId="77777777" w:rsidR="0096245B" w:rsidRPr="00DF2DDB" w:rsidRDefault="0096245B" w:rsidP="0096245B">
      <w:pPr>
        <w:pStyle w:val="a3"/>
        <w:numPr>
          <w:ilvl w:val="0"/>
          <w:numId w:val="21"/>
        </w:numPr>
        <w:ind w:firstLineChars="0"/>
        <w:jc w:val="left"/>
        <w:rPr>
          <w:rFonts w:ascii="宋体" w:hAnsi="宋体"/>
          <w:spacing w:val="12"/>
          <w:szCs w:val="21"/>
        </w:rPr>
      </w:pPr>
      <w:r w:rsidRPr="00DF2DDB">
        <w:rPr>
          <w:rFonts w:ascii="宋体" w:hAnsi="宋体" w:hint="eastAsia"/>
          <w:spacing w:val="12"/>
          <w:szCs w:val="21"/>
        </w:rPr>
        <w:t>做好谈判计划有效指导谈判进程</w:t>
      </w:r>
    </w:p>
    <w:p w14:paraId="6435C410"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展开谈判过程和技巧</w:t>
      </w:r>
    </w:p>
    <w:p w14:paraId="7DAF8F4C"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完整谈判过程与沟通视频案例分享</w:t>
      </w:r>
    </w:p>
    <w:p w14:paraId="53194F9E"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挖掘对方的需求</w:t>
      </w:r>
    </w:p>
    <w:p w14:paraId="0D1047BA"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摸清对方的底线</w:t>
      </w:r>
    </w:p>
    <w:p w14:paraId="449C708E"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处理底线冲突</w:t>
      </w:r>
    </w:p>
    <w:p w14:paraId="4096C417"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给出初步的建议</w:t>
      </w:r>
    </w:p>
    <w:p w14:paraId="72ED6B49"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起点要高、把控谈判的主动权</w:t>
      </w:r>
    </w:p>
    <w:p w14:paraId="1939D3EC"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忽略对方情绪</w:t>
      </w:r>
    </w:p>
    <w:p w14:paraId="5A83B6B6"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游刃有余、打破僵局</w:t>
      </w:r>
    </w:p>
    <w:p w14:paraId="0A0543E1" w14:textId="77777777" w:rsidR="0096245B" w:rsidRPr="00DF2DDB" w:rsidRDefault="0096245B" w:rsidP="0096245B">
      <w:pPr>
        <w:pStyle w:val="a3"/>
        <w:numPr>
          <w:ilvl w:val="0"/>
          <w:numId w:val="22"/>
        </w:numPr>
        <w:ind w:firstLineChars="0"/>
        <w:jc w:val="left"/>
        <w:rPr>
          <w:rFonts w:ascii="宋体" w:hAnsi="宋体"/>
          <w:spacing w:val="12"/>
          <w:szCs w:val="21"/>
        </w:rPr>
      </w:pPr>
      <w:r w:rsidRPr="00DF2DDB">
        <w:rPr>
          <w:rFonts w:ascii="宋体" w:hAnsi="宋体" w:hint="eastAsia"/>
          <w:spacing w:val="12"/>
          <w:szCs w:val="21"/>
        </w:rPr>
        <w:t>实现双方的共赢</w:t>
      </w:r>
    </w:p>
    <w:p w14:paraId="0709C776"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采购合同的三种形式</w:t>
      </w:r>
    </w:p>
    <w:p w14:paraId="1D35C09A" w14:textId="77777777" w:rsidR="0096245B" w:rsidRPr="00DF2DDB" w:rsidRDefault="0096245B" w:rsidP="0096245B">
      <w:pPr>
        <w:pStyle w:val="a3"/>
        <w:numPr>
          <w:ilvl w:val="0"/>
          <w:numId w:val="23"/>
        </w:numPr>
        <w:ind w:firstLineChars="0"/>
        <w:jc w:val="left"/>
        <w:rPr>
          <w:rFonts w:ascii="宋体" w:hAnsi="宋体"/>
          <w:spacing w:val="12"/>
          <w:szCs w:val="21"/>
        </w:rPr>
      </w:pPr>
      <w:r w:rsidRPr="00DF2DDB">
        <w:rPr>
          <w:rFonts w:ascii="宋体" w:hAnsi="宋体" w:hint="eastAsia"/>
          <w:spacing w:val="12"/>
          <w:szCs w:val="21"/>
        </w:rPr>
        <w:t>总价合同及其特点</w:t>
      </w:r>
    </w:p>
    <w:p w14:paraId="322A9968" w14:textId="77777777" w:rsidR="0096245B" w:rsidRPr="00DF2DDB" w:rsidRDefault="0096245B" w:rsidP="0096245B">
      <w:pPr>
        <w:pStyle w:val="a3"/>
        <w:numPr>
          <w:ilvl w:val="0"/>
          <w:numId w:val="23"/>
        </w:numPr>
        <w:ind w:firstLineChars="0"/>
        <w:jc w:val="left"/>
        <w:rPr>
          <w:rFonts w:ascii="宋体" w:hAnsi="宋体"/>
          <w:spacing w:val="12"/>
          <w:szCs w:val="21"/>
        </w:rPr>
      </w:pPr>
      <w:r w:rsidRPr="00DF2DDB">
        <w:rPr>
          <w:rFonts w:ascii="宋体" w:hAnsi="宋体" w:hint="eastAsia"/>
          <w:spacing w:val="12"/>
          <w:szCs w:val="21"/>
        </w:rPr>
        <w:t>成本补偿合同及其特点</w:t>
      </w:r>
    </w:p>
    <w:p w14:paraId="274BECDF" w14:textId="77777777" w:rsidR="0096245B" w:rsidRPr="00DF2DDB" w:rsidRDefault="0096245B" w:rsidP="0096245B">
      <w:pPr>
        <w:pStyle w:val="a3"/>
        <w:numPr>
          <w:ilvl w:val="0"/>
          <w:numId w:val="23"/>
        </w:numPr>
        <w:ind w:firstLineChars="0"/>
        <w:jc w:val="left"/>
        <w:rPr>
          <w:rFonts w:ascii="宋体" w:hAnsi="宋体"/>
          <w:spacing w:val="12"/>
          <w:szCs w:val="21"/>
        </w:rPr>
      </w:pPr>
      <w:r w:rsidRPr="00DF2DDB">
        <w:rPr>
          <w:rFonts w:ascii="宋体" w:hAnsi="宋体" w:hint="eastAsia"/>
          <w:spacing w:val="12"/>
          <w:szCs w:val="21"/>
        </w:rPr>
        <w:t>单价合同及其特点</w:t>
      </w:r>
    </w:p>
    <w:p w14:paraId="26CAE26F"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采购合同的结构与内容</w:t>
      </w:r>
    </w:p>
    <w:p w14:paraId="505D715F" w14:textId="77777777" w:rsidR="0096245B" w:rsidRPr="00DF2DDB" w:rsidRDefault="0096245B" w:rsidP="0096245B">
      <w:pPr>
        <w:pStyle w:val="a3"/>
        <w:numPr>
          <w:ilvl w:val="0"/>
          <w:numId w:val="24"/>
        </w:numPr>
        <w:ind w:firstLineChars="0"/>
        <w:jc w:val="left"/>
        <w:rPr>
          <w:rFonts w:ascii="宋体" w:hAnsi="宋体"/>
          <w:spacing w:val="12"/>
          <w:szCs w:val="21"/>
        </w:rPr>
      </w:pPr>
      <w:r w:rsidRPr="00DF2DDB">
        <w:rPr>
          <w:rFonts w:ascii="宋体" w:hAnsi="宋体" w:hint="eastAsia"/>
          <w:spacing w:val="12"/>
          <w:szCs w:val="21"/>
        </w:rPr>
        <w:t>合同协议书</w:t>
      </w:r>
    </w:p>
    <w:p w14:paraId="2BD33A6E" w14:textId="77777777" w:rsidR="0096245B" w:rsidRPr="00DF2DDB" w:rsidRDefault="0096245B" w:rsidP="0096245B">
      <w:pPr>
        <w:pStyle w:val="a3"/>
        <w:numPr>
          <w:ilvl w:val="0"/>
          <w:numId w:val="24"/>
        </w:numPr>
        <w:ind w:firstLineChars="0"/>
        <w:jc w:val="left"/>
        <w:rPr>
          <w:rFonts w:ascii="宋体" w:hAnsi="宋体"/>
          <w:spacing w:val="12"/>
          <w:szCs w:val="21"/>
        </w:rPr>
      </w:pPr>
      <w:r w:rsidRPr="00DF2DDB">
        <w:rPr>
          <w:rFonts w:ascii="宋体" w:hAnsi="宋体" w:hint="eastAsia"/>
          <w:spacing w:val="12"/>
          <w:szCs w:val="21"/>
        </w:rPr>
        <w:t>通用条款</w:t>
      </w:r>
    </w:p>
    <w:p w14:paraId="61755D88" w14:textId="77777777" w:rsidR="0096245B" w:rsidRPr="00DF2DDB" w:rsidRDefault="0096245B" w:rsidP="0096245B">
      <w:pPr>
        <w:pStyle w:val="a3"/>
        <w:numPr>
          <w:ilvl w:val="0"/>
          <w:numId w:val="24"/>
        </w:numPr>
        <w:ind w:firstLineChars="0"/>
        <w:jc w:val="left"/>
        <w:rPr>
          <w:rFonts w:ascii="宋体" w:hAnsi="宋体"/>
          <w:spacing w:val="12"/>
          <w:szCs w:val="21"/>
        </w:rPr>
      </w:pPr>
      <w:r w:rsidRPr="00DF2DDB">
        <w:rPr>
          <w:rFonts w:ascii="宋体" w:hAnsi="宋体" w:hint="eastAsia"/>
          <w:spacing w:val="12"/>
          <w:szCs w:val="21"/>
        </w:rPr>
        <w:t>专用条款</w:t>
      </w:r>
    </w:p>
    <w:p w14:paraId="6E9226DC" w14:textId="77777777" w:rsidR="0096245B" w:rsidRPr="00DF2DDB" w:rsidRDefault="0096245B" w:rsidP="0096245B">
      <w:pPr>
        <w:pStyle w:val="a3"/>
        <w:numPr>
          <w:ilvl w:val="1"/>
          <w:numId w:val="2"/>
        </w:numPr>
        <w:ind w:firstLineChars="0"/>
        <w:jc w:val="left"/>
        <w:rPr>
          <w:rFonts w:ascii="宋体" w:hAnsi="宋体"/>
          <w:szCs w:val="21"/>
        </w:rPr>
      </w:pPr>
      <w:r w:rsidRPr="00DF2DDB">
        <w:rPr>
          <w:rFonts w:ascii="宋体" w:hAnsi="宋体" w:hint="eastAsia"/>
          <w:spacing w:val="12"/>
          <w:szCs w:val="21"/>
        </w:rPr>
        <w:t>采购合同签约十大问题风险及防范措施</w:t>
      </w:r>
    </w:p>
    <w:p w14:paraId="77E9BACF"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签约双方的主体问题及风险防范</w:t>
      </w:r>
    </w:p>
    <w:p w14:paraId="5CB07ED3"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合同形式方面存在的问题及风险防范</w:t>
      </w:r>
    </w:p>
    <w:p w14:paraId="79FE4695"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合同内容存在的主要问题及风险防范</w:t>
      </w:r>
    </w:p>
    <w:p w14:paraId="2AE6AB7B"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合同的产品质量问题及风险防范</w:t>
      </w:r>
    </w:p>
    <w:p w14:paraId="6E4D5024"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货款的收取问题及风险防范</w:t>
      </w:r>
    </w:p>
    <w:p w14:paraId="270879B4"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货物交付过程中的风险及防范措施</w:t>
      </w:r>
    </w:p>
    <w:p w14:paraId="0B31B55A"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违约责任的风险及应对措施</w:t>
      </w:r>
    </w:p>
    <w:p w14:paraId="0D06F1B3"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管辖的问题及风险</w:t>
      </w:r>
    </w:p>
    <w:p w14:paraId="5E7315C0"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诉讼时效的风险及防范</w:t>
      </w:r>
    </w:p>
    <w:p w14:paraId="001649A9" w14:textId="77777777" w:rsidR="0096245B" w:rsidRPr="00DF2DDB" w:rsidRDefault="0096245B" w:rsidP="0096245B">
      <w:pPr>
        <w:pStyle w:val="a3"/>
        <w:numPr>
          <w:ilvl w:val="0"/>
          <w:numId w:val="25"/>
        </w:numPr>
        <w:ind w:firstLineChars="0"/>
        <w:jc w:val="left"/>
        <w:rPr>
          <w:rFonts w:ascii="宋体" w:hAnsi="宋体"/>
          <w:spacing w:val="12"/>
          <w:szCs w:val="21"/>
        </w:rPr>
      </w:pPr>
      <w:r w:rsidRPr="00DF2DDB">
        <w:rPr>
          <w:rFonts w:ascii="宋体" w:hAnsi="宋体" w:hint="eastAsia"/>
          <w:spacing w:val="12"/>
          <w:szCs w:val="21"/>
        </w:rPr>
        <w:t>注意证据的搜集和保存</w:t>
      </w:r>
    </w:p>
    <w:p w14:paraId="721482E0" w14:textId="77777777" w:rsidR="0096245B" w:rsidRPr="00DF2DDB" w:rsidRDefault="0096245B" w:rsidP="0096245B">
      <w:pPr>
        <w:pStyle w:val="a3"/>
        <w:numPr>
          <w:ilvl w:val="0"/>
          <w:numId w:val="10"/>
        </w:numPr>
        <w:ind w:firstLineChars="0"/>
        <w:jc w:val="left"/>
        <w:rPr>
          <w:rFonts w:ascii="宋体" w:hAnsi="宋体"/>
          <w:spacing w:val="12"/>
          <w:szCs w:val="21"/>
        </w:rPr>
      </w:pPr>
      <w:r w:rsidRPr="00DF2DDB">
        <w:rPr>
          <w:rFonts w:ascii="宋体" w:hAnsi="宋体" w:hint="eastAsia"/>
          <w:spacing w:val="12"/>
          <w:szCs w:val="21"/>
        </w:rPr>
        <w:t>第七招：扭转乾坤——疑诉处理</w:t>
      </w:r>
    </w:p>
    <w:p w14:paraId="17EDCB35" w14:textId="77777777" w:rsidR="0096245B" w:rsidRPr="00DF2DDB" w:rsidRDefault="0096245B" w:rsidP="0096245B">
      <w:pPr>
        <w:pStyle w:val="a3"/>
        <w:numPr>
          <w:ilvl w:val="0"/>
          <w:numId w:val="11"/>
        </w:numPr>
        <w:ind w:firstLineChars="0"/>
        <w:jc w:val="left"/>
        <w:rPr>
          <w:rFonts w:ascii="宋体" w:hAnsi="宋体"/>
          <w:spacing w:val="12"/>
          <w:szCs w:val="21"/>
        </w:rPr>
      </w:pPr>
      <w:r w:rsidRPr="00DF2DDB">
        <w:rPr>
          <w:rFonts w:ascii="宋体" w:hAnsi="宋体" w:hint="eastAsia"/>
          <w:spacing w:val="12"/>
          <w:szCs w:val="21"/>
        </w:rPr>
        <w:t>解读政府采购质疑和投诉办法 （财政部9</w:t>
      </w:r>
      <w:r w:rsidRPr="00DF2DDB">
        <w:rPr>
          <w:rFonts w:ascii="宋体" w:hAnsi="宋体"/>
          <w:spacing w:val="12"/>
          <w:szCs w:val="21"/>
        </w:rPr>
        <w:t>4</w:t>
      </w:r>
      <w:r w:rsidRPr="00DF2DDB">
        <w:rPr>
          <w:rFonts w:ascii="宋体" w:hAnsi="宋体" w:hint="eastAsia"/>
          <w:spacing w:val="12"/>
          <w:szCs w:val="21"/>
        </w:rPr>
        <w:t>号令）</w:t>
      </w:r>
    </w:p>
    <w:p w14:paraId="18996CE0" w14:textId="77777777" w:rsidR="0096245B" w:rsidRPr="00DF2DDB" w:rsidRDefault="0096245B" w:rsidP="0096245B">
      <w:pPr>
        <w:pStyle w:val="a3"/>
        <w:numPr>
          <w:ilvl w:val="0"/>
          <w:numId w:val="11"/>
        </w:numPr>
        <w:ind w:firstLineChars="0"/>
        <w:jc w:val="left"/>
        <w:rPr>
          <w:rFonts w:ascii="宋体" w:hAnsi="宋体"/>
          <w:spacing w:val="12"/>
          <w:szCs w:val="21"/>
        </w:rPr>
      </w:pPr>
      <w:r w:rsidRPr="00DF2DDB">
        <w:rPr>
          <w:rFonts w:ascii="宋体" w:hAnsi="宋体" w:hint="eastAsia"/>
          <w:spacing w:val="12"/>
          <w:szCs w:val="21"/>
        </w:rPr>
        <w:t>采购质疑投诉实务</w:t>
      </w:r>
    </w:p>
    <w:p w14:paraId="50F27ED4"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编写采购文件的质疑程序和条款的注意事项有哪些？</w:t>
      </w:r>
    </w:p>
    <w:p w14:paraId="01F8605D"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常见的质疑点有哪些？</w:t>
      </w:r>
    </w:p>
    <w:p w14:paraId="30957EF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应对供应商质疑的策略与技巧有哪些？</w:t>
      </w:r>
    </w:p>
    <w:p w14:paraId="72359A62"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如何撰写质疑回复函？</w:t>
      </w:r>
    </w:p>
    <w:p w14:paraId="0D7096B8" w14:textId="77777777" w:rsidR="0096245B" w:rsidRPr="00DF2DDB" w:rsidRDefault="0096245B" w:rsidP="0096245B">
      <w:pPr>
        <w:pStyle w:val="a3"/>
        <w:numPr>
          <w:ilvl w:val="0"/>
          <w:numId w:val="18"/>
        </w:numPr>
        <w:ind w:firstLineChars="0"/>
        <w:jc w:val="left"/>
        <w:rPr>
          <w:rFonts w:ascii="宋体" w:hAnsi="宋体"/>
          <w:spacing w:val="12"/>
          <w:szCs w:val="21"/>
        </w:rPr>
      </w:pPr>
      <w:r w:rsidRPr="00DF2DDB">
        <w:rPr>
          <w:rFonts w:ascii="宋体" w:hAnsi="宋体" w:hint="eastAsia"/>
          <w:spacing w:val="12"/>
          <w:szCs w:val="21"/>
        </w:rPr>
        <w:t>案例展示：某工程项目供应商质疑回复函</w:t>
      </w:r>
    </w:p>
    <w:p w14:paraId="3352C0B9" w14:textId="77777777" w:rsidR="0096245B" w:rsidRPr="00DF2DDB" w:rsidRDefault="0096245B" w:rsidP="0096245B">
      <w:pPr>
        <w:pStyle w:val="a3"/>
        <w:numPr>
          <w:ilvl w:val="0"/>
          <w:numId w:val="18"/>
        </w:numPr>
        <w:ind w:firstLineChars="0"/>
        <w:jc w:val="left"/>
        <w:rPr>
          <w:rFonts w:ascii="宋体" w:hAnsi="宋体"/>
          <w:spacing w:val="12"/>
          <w:szCs w:val="21"/>
        </w:rPr>
      </w:pPr>
      <w:r w:rsidRPr="00DF2DDB">
        <w:rPr>
          <w:rFonts w:ascii="宋体" w:hAnsi="宋体" w:hint="eastAsia"/>
          <w:spacing w:val="12"/>
          <w:szCs w:val="21"/>
        </w:rPr>
        <w:t>案例展示：某货物项目供应商质疑回复函</w:t>
      </w:r>
    </w:p>
    <w:p w14:paraId="08B855AC" w14:textId="77777777" w:rsidR="0096245B" w:rsidRPr="00DF2DDB" w:rsidRDefault="0096245B" w:rsidP="0096245B">
      <w:pPr>
        <w:pStyle w:val="a3"/>
        <w:numPr>
          <w:ilvl w:val="0"/>
          <w:numId w:val="18"/>
        </w:numPr>
        <w:ind w:firstLineChars="0"/>
        <w:jc w:val="left"/>
        <w:rPr>
          <w:rFonts w:ascii="宋体" w:hAnsi="宋体"/>
          <w:spacing w:val="12"/>
          <w:szCs w:val="21"/>
        </w:rPr>
      </w:pPr>
      <w:r w:rsidRPr="00DF2DDB">
        <w:rPr>
          <w:rFonts w:ascii="宋体" w:hAnsi="宋体" w:hint="eastAsia"/>
          <w:spacing w:val="12"/>
          <w:szCs w:val="21"/>
        </w:rPr>
        <w:lastRenderedPageBreak/>
        <w:t>案例展示：某服务项目供应商质疑回复函</w:t>
      </w:r>
    </w:p>
    <w:p w14:paraId="22BB6082" w14:textId="77777777" w:rsidR="0096245B" w:rsidRPr="00DF2DDB" w:rsidRDefault="0096245B" w:rsidP="0096245B">
      <w:pPr>
        <w:pStyle w:val="a3"/>
        <w:numPr>
          <w:ilvl w:val="0"/>
          <w:numId w:val="11"/>
        </w:numPr>
        <w:ind w:firstLineChars="0"/>
        <w:jc w:val="left"/>
        <w:rPr>
          <w:rFonts w:ascii="宋体" w:hAnsi="宋体"/>
          <w:spacing w:val="12"/>
          <w:szCs w:val="21"/>
        </w:rPr>
      </w:pPr>
      <w:r w:rsidRPr="00DF2DDB">
        <w:rPr>
          <w:rFonts w:ascii="宋体" w:hAnsi="宋体" w:hint="eastAsia"/>
          <w:spacing w:val="12"/>
          <w:szCs w:val="21"/>
        </w:rPr>
        <w:t>投诉处理实战</w:t>
      </w:r>
    </w:p>
    <w:p w14:paraId="0972177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投标人为什么会投诉？</w:t>
      </w:r>
    </w:p>
    <w:p w14:paraId="78FB31EE"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常见的投诉内容有哪些？</w:t>
      </w:r>
    </w:p>
    <w:p w14:paraId="57B76169" w14:textId="77777777" w:rsidR="0096245B" w:rsidRPr="00DF2DDB" w:rsidRDefault="0096245B" w:rsidP="0096245B">
      <w:pPr>
        <w:pStyle w:val="a3"/>
        <w:numPr>
          <w:ilvl w:val="1"/>
          <w:numId w:val="2"/>
        </w:numPr>
        <w:ind w:firstLineChars="0"/>
        <w:jc w:val="left"/>
        <w:rPr>
          <w:rFonts w:ascii="宋体" w:hAnsi="宋体"/>
          <w:spacing w:val="12"/>
          <w:szCs w:val="21"/>
        </w:rPr>
      </w:pPr>
      <w:r w:rsidRPr="00DF2DDB">
        <w:rPr>
          <w:rFonts w:ascii="宋体" w:hAnsi="宋体" w:hint="eastAsia"/>
          <w:spacing w:val="12"/>
          <w:szCs w:val="21"/>
        </w:rPr>
        <w:t>如何撰写投诉回复函？</w:t>
      </w:r>
    </w:p>
    <w:p w14:paraId="3120CCFE" w14:textId="77777777" w:rsidR="0096245B" w:rsidRPr="00DF2DDB" w:rsidRDefault="0096245B" w:rsidP="0096245B">
      <w:pPr>
        <w:pStyle w:val="a3"/>
        <w:numPr>
          <w:ilvl w:val="0"/>
          <w:numId w:val="11"/>
        </w:numPr>
        <w:ind w:firstLineChars="0"/>
        <w:jc w:val="left"/>
        <w:rPr>
          <w:rFonts w:ascii="宋体" w:hAnsi="宋体"/>
          <w:spacing w:val="12"/>
          <w:szCs w:val="21"/>
        </w:rPr>
      </w:pPr>
      <w:bookmarkStart w:id="2" w:name="_Toc27751299"/>
      <w:bookmarkStart w:id="3" w:name="_Toc27751300"/>
      <w:r w:rsidRPr="00DF2DDB">
        <w:rPr>
          <w:rFonts w:ascii="宋体" w:hAnsi="宋体" w:hint="eastAsia"/>
          <w:spacing w:val="12"/>
          <w:szCs w:val="21"/>
        </w:rPr>
        <w:t>企业行政监督</w:t>
      </w:r>
      <w:bookmarkEnd w:id="2"/>
    </w:p>
    <w:p w14:paraId="5264E990" w14:textId="77777777" w:rsidR="0096245B" w:rsidRPr="00DF2DDB" w:rsidRDefault="0096245B" w:rsidP="0096245B">
      <w:pPr>
        <w:pStyle w:val="a3"/>
        <w:numPr>
          <w:ilvl w:val="0"/>
          <w:numId w:val="11"/>
        </w:numPr>
        <w:ind w:firstLineChars="0"/>
        <w:jc w:val="left"/>
        <w:rPr>
          <w:rFonts w:ascii="宋体" w:hAnsi="宋体"/>
          <w:spacing w:val="12"/>
          <w:szCs w:val="21"/>
        </w:rPr>
      </w:pPr>
      <w:r w:rsidRPr="00DF2DDB">
        <w:rPr>
          <w:rFonts w:ascii="宋体" w:hAnsi="宋体" w:hint="eastAsia"/>
          <w:spacing w:val="12"/>
          <w:szCs w:val="21"/>
        </w:rPr>
        <w:t>审计管理与监督</w:t>
      </w:r>
      <w:bookmarkEnd w:id="3"/>
    </w:p>
    <w:p w14:paraId="0461297C" w14:textId="77777777" w:rsidR="0096245B" w:rsidRPr="00DF2DDB" w:rsidRDefault="0096245B" w:rsidP="0096245B">
      <w:pPr>
        <w:pStyle w:val="a3"/>
        <w:numPr>
          <w:ilvl w:val="0"/>
          <w:numId w:val="11"/>
        </w:numPr>
        <w:ind w:firstLineChars="0"/>
        <w:jc w:val="left"/>
        <w:rPr>
          <w:rFonts w:ascii="宋体" w:hAnsi="宋体"/>
          <w:spacing w:val="12"/>
          <w:szCs w:val="21"/>
        </w:rPr>
      </w:pPr>
      <w:bookmarkStart w:id="4" w:name="_Toc27751301"/>
      <w:r w:rsidRPr="00DF2DDB">
        <w:rPr>
          <w:rFonts w:ascii="宋体" w:hAnsi="宋体" w:hint="eastAsia"/>
          <w:spacing w:val="12"/>
          <w:szCs w:val="21"/>
        </w:rPr>
        <w:t>纪律检查与监察</w:t>
      </w:r>
      <w:bookmarkEnd w:id="4"/>
    </w:p>
    <w:p w14:paraId="1E812A4E" w14:textId="77777777" w:rsidR="0096245B" w:rsidRPr="00DF2DDB" w:rsidRDefault="0096245B" w:rsidP="0096245B">
      <w:pPr>
        <w:pStyle w:val="a3"/>
        <w:numPr>
          <w:ilvl w:val="0"/>
          <w:numId w:val="8"/>
        </w:numPr>
        <w:ind w:firstLineChars="0"/>
        <w:jc w:val="left"/>
        <w:rPr>
          <w:rFonts w:ascii="宋体" w:hAnsi="宋体"/>
          <w:spacing w:val="12"/>
          <w:szCs w:val="21"/>
        </w:rPr>
      </w:pPr>
      <w:r w:rsidRPr="00DF2DDB">
        <w:rPr>
          <w:rFonts w:ascii="宋体" w:hAnsi="宋体" w:hint="eastAsia"/>
          <w:spacing w:val="12"/>
          <w:szCs w:val="21"/>
        </w:rPr>
        <w:t>培训总结与问题解答</w:t>
      </w:r>
    </w:p>
    <w:p w14:paraId="5C40A4E9" w14:textId="77777777" w:rsidR="0096245B" w:rsidRPr="00DF2DDB" w:rsidRDefault="0096245B" w:rsidP="0096245B">
      <w:pPr>
        <w:pStyle w:val="a3"/>
        <w:numPr>
          <w:ilvl w:val="0"/>
          <w:numId w:val="12"/>
        </w:numPr>
        <w:ind w:firstLineChars="0"/>
        <w:jc w:val="left"/>
        <w:rPr>
          <w:rFonts w:ascii="宋体" w:hAnsi="宋体"/>
          <w:spacing w:val="12"/>
          <w:szCs w:val="21"/>
        </w:rPr>
      </w:pPr>
      <w:r w:rsidRPr="00DF2DDB">
        <w:rPr>
          <w:rFonts w:ascii="宋体" w:hAnsi="宋体" w:hint="eastAsia"/>
          <w:spacing w:val="12"/>
          <w:szCs w:val="21"/>
        </w:rPr>
        <w:t>培训总结</w:t>
      </w:r>
    </w:p>
    <w:p w14:paraId="37036FCA" w14:textId="77777777" w:rsidR="0096245B" w:rsidRPr="00DF2DDB" w:rsidRDefault="0096245B" w:rsidP="0096245B">
      <w:pPr>
        <w:pStyle w:val="a3"/>
        <w:numPr>
          <w:ilvl w:val="0"/>
          <w:numId w:val="12"/>
        </w:numPr>
        <w:ind w:firstLineChars="0"/>
        <w:jc w:val="left"/>
        <w:rPr>
          <w:rFonts w:ascii="宋体" w:hAnsi="宋体"/>
          <w:spacing w:val="12"/>
          <w:szCs w:val="21"/>
        </w:rPr>
      </w:pPr>
      <w:r w:rsidRPr="00DF2DDB">
        <w:rPr>
          <w:rFonts w:ascii="宋体" w:hAnsi="宋体" w:hint="eastAsia"/>
          <w:spacing w:val="12"/>
          <w:szCs w:val="21"/>
        </w:rPr>
        <w:t>问题答疑</w:t>
      </w:r>
    </w:p>
    <w:p w14:paraId="19E45680" w14:textId="77777777" w:rsidR="0096245B" w:rsidRPr="00DF2DDB" w:rsidRDefault="0096245B" w:rsidP="0096245B">
      <w:pPr>
        <w:pStyle w:val="a3"/>
        <w:numPr>
          <w:ilvl w:val="0"/>
          <w:numId w:val="12"/>
        </w:numPr>
        <w:ind w:firstLineChars="0"/>
        <w:jc w:val="left"/>
        <w:rPr>
          <w:rFonts w:ascii="宋体" w:hAnsi="宋体"/>
          <w:spacing w:val="12"/>
          <w:szCs w:val="21"/>
        </w:rPr>
      </w:pPr>
      <w:r w:rsidRPr="00DF2DDB">
        <w:rPr>
          <w:rFonts w:ascii="宋体" w:hAnsi="宋体" w:hint="eastAsia"/>
          <w:spacing w:val="12"/>
          <w:szCs w:val="21"/>
        </w:rPr>
        <w:t>获胜小组公布&amp;颁奖</w:t>
      </w:r>
    </w:p>
    <w:p w14:paraId="1356B5B8" w14:textId="21E3A51B" w:rsidR="00F3449A" w:rsidRPr="00F22308" w:rsidRDefault="00F3449A" w:rsidP="00F3449A">
      <w:pPr>
        <w:keepNext/>
        <w:keepLines/>
        <w:spacing w:before="340" w:after="330" w:line="360" w:lineRule="auto"/>
        <w:outlineLvl w:val="0"/>
        <w:rPr>
          <w:rFonts w:ascii="宋体" w:hAnsi="宋体"/>
          <w:b/>
          <w:bCs/>
          <w:kern w:val="44"/>
          <w:sz w:val="30"/>
          <w:szCs w:val="30"/>
        </w:rPr>
      </w:pPr>
      <w:bookmarkStart w:id="5" w:name="_Toc385336813"/>
      <w:r>
        <w:rPr>
          <w:rFonts w:ascii="宋体" w:hAnsi="宋体" w:hint="eastAsia"/>
          <w:b/>
          <w:bCs/>
          <w:kern w:val="44"/>
          <w:sz w:val="30"/>
          <w:szCs w:val="30"/>
        </w:rPr>
        <w:t>五</w:t>
      </w:r>
      <w:r w:rsidRPr="00F22308">
        <w:rPr>
          <w:rFonts w:ascii="宋体" w:hAnsi="宋体" w:hint="eastAsia"/>
          <w:b/>
          <w:bCs/>
          <w:kern w:val="44"/>
          <w:sz w:val="30"/>
          <w:szCs w:val="30"/>
        </w:rPr>
        <w:t>、讲师介绍</w:t>
      </w:r>
      <w:bookmarkEnd w:id="5"/>
    </w:p>
    <w:p w14:paraId="00861A5B" w14:textId="77777777" w:rsidR="00F3449A" w:rsidRDefault="00F3449A" w:rsidP="00F3449A">
      <w:pPr>
        <w:spacing w:line="360" w:lineRule="auto"/>
        <w:jc w:val="left"/>
        <w:rPr>
          <w:sz w:val="28"/>
          <w:szCs w:val="28"/>
        </w:rPr>
      </w:pPr>
      <w:r>
        <w:rPr>
          <w:noProof/>
        </w:rPr>
        <w:drawing>
          <wp:inline distT="0" distB="0" distL="0" distR="0" wp14:anchorId="51D3A7BC" wp14:editId="3FD6BC86">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33ADC59D" w14:textId="77777777" w:rsidR="00F3449A" w:rsidRDefault="00F3449A" w:rsidP="00F3449A">
      <w:pPr>
        <w:spacing w:line="360" w:lineRule="auto"/>
        <w:jc w:val="center"/>
        <w:rPr>
          <w:b/>
          <w:color w:val="800000"/>
          <w:sz w:val="10"/>
          <w:szCs w:val="10"/>
          <w:highlight w:val="cyan"/>
        </w:rPr>
      </w:pPr>
    </w:p>
    <w:p w14:paraId="2C82E67D"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4D10F35" w14:textId="77777777" w:rsidR="00F3449A" w:rsidRDefault="00F3449A" w:rsidP="00F3449A">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w:t>
      </w:r>
      <w:r>
        <w:rPr>
          <w:rFonts w:asciiTheme="minorEastAsia" w:hAnsiTheme="minorEastAsia" w:hint="eastAsia"/>
          <w:szCs w:val="21"/>
          <w:lang w:val="zh-CN"/>
        </w:rPr>
        <w:t>1976</w:t>
      </w:r>
      <w:r>
        <w:rPr>
          <w:rFonts w:asciiTheme="minorEastAsia" w:hAnsiTheme="minorEastAsia" w:hint="eastAsia"/>
          <w:szCs w:val="21"/>
          <w:lang w:val="zh-CN"/>
        </w:rPr>
        <w:t>年，北京），</w:t>
      </w:r>
      <w:r>
        <w:rPr>
          <w:rFonts w:asciiTheme="minorEastAsia" w:hAnsiTheme="minorEastAsia" w:hint="eastAsia"/>
          <w:szCs w:val="21"/>
          <w:lang w:val="zh-CN"/>
        </w:rPr>
        <w:t>MBA</w:t>
      </w:r>
      <w:r>
        <w:rPr>
          <w:rFonts w:asciiTheme="minorEastAsia" w:hAnsiTheme="minorEastAsia" w:hint="eastAsia"/>
          <w:szCs w:val="21"/>
          <w:lang w:val="zh-CN"/>
        </w:rPr>
        <w:t>，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53413284" w14:textId="77777777" w:rsidR="00F3449A" w:rsidRDefault="00F3449A" w:rsidP="00F3449A">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w:t>
      </w:r>
      <w:r>
        <w:rPr>
          <w:rFonts w:asciiTheme="minorEastAsia" w:hAnsiTheme="minorEastAsia" w:hint="eastAsia"/>
          <w:szCs w:val="21"/>
          <w:lang w:val="zh-CN"/>
        </w:rPr>
        <w:t>IT</w:t>
      </w:r>
      <w:r>
        <w:rPr>
          <w:rFonts w:asciiTheme="minorEastAsia" w:hAnsiTheme="minorEastAsia" w:hint="eastAsia"/>
          <w:szCs w:val="21"/>
          <w:lang w:val="zh-CN"/>
        </w:rPr>
        <w:t>软件开发、产品设计、系统集成、通信工程、生产制造、金融投资、工程投资、政府领域的企业管理培训与教练辅导技术，经他培训和教练的企业早已突破三百家，学员已经突破三万人。</w:t>
      </w:r>
    </w:p>
    <w:p w14:paraId="073BD460" w14:textId="77777777" w:rsidR="00F3449A" w:rsidRDefault="00F3449A" w:rsidP="00F3449A">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w:t>
      </w:r>
      <w:r>
        <w:rPr>
          <w:rFonts w:asciiTheme="minorEastAsia" w:hAnsiTheme="minorEastAsia" w:hint="eastAsia"/>
          <w:szCs w:val="21"/>
          <w:lang w:val="zh-CN"/>
        </w:rPr>
        <w:t>1996</w:t>
      </w:r>
      <w:r>
        <w:rPr>
          <w:rFonts w:asciiTheme="minorEastAsia" w:hAnsiTheme="minorEastAsia" w:hint="eastAsia"/>
          <w:szCs w:val="21"/>
          <w:lang w:val="zh-CN"/>
        </w:rPr>
        <w:t>年工作以来，隋继周曾在国内多家知名企业、上市公司担任高级项目经理，部</w:t>
      </w:r>
      <w:r>
        <w:rPr>
          <w:rFonts w:asciiTheme="minorEastAsia" w:hAnsiTheme="minorEastAsia" w:hint="eastAsia"/>
          <w:szCs w:val="21"/>
          <w:lang w:val="zh-CN"/>
        </w:rPr>
        <w:lastRenderedPageBreak/>
        <w:t>门经理，项目总监，产品经理，总经理等职位，亲自全面领导了数十个无线通信基站建设项目和</w:t>
      </w:r>
      <w:r>
        <w:rPr>
          <w:rFonts w:asciiTheme="minorEastAsia" w:hAnsiTheme="minorEastAsia" w:hint="eastAsia"/>
          <w:szCs w:val="21"/>
          <w:lang w:val="zh-CN"/>
        </w:rPr>
        <w:t>GRP</w:t>
      </w:r>
      <w:r>
        <w:rPr>
          <w:rFonts w:asciiTheme="minorEastAsia" w:hAnsiTheme="minorEastAsia" w:hint="eastAsia"/>
          <w:szCs w:val="21"/>
          <w:lang w:val="zh-CN"/>
        </w:rPr>
        <w:t>软件系统开发实施项目，以及互联网企业产品的设计和市场开发，并在获得</w:t>
      </w:r>
      <w:r>
        <w:rPr>
          <w:rFonts w:asciiTheme="minorEastAsia" w:hAnsiTheme="minorEastAsia" w:hint="eastAsia"/>
          <w:szCs w:val="21"/>
          <w:lang w:val="zh-CN"/>
        </w:rPr>
        <w:t>CMM/CMMI 5</w:t>
      </w:r>
      <w:r>
        <w:rPr>
          <w:rFonts w:asciiTheme="minorEastAsia" w:hAnsiTheme="minorEastAsia" w:hint="eastAsia"/>
          <w:szCs w:val="21"/>
          <w:lang w:val="zh-CN"/>
        </w:rPr>
        <w:t>级软件认证的</w:t>
      </w:r>
      <w:r>
        <w:rPr>
          <w:rFonts w:asciiTheme="minorEastAsia" w:hAnsiTheme="minorEastAsia" w:hint="eastAsia"/>
          <w:szCs w:val="21"/>
          <w:lang w:val="zh-CN"/>
        </w:rPr>
        <w:t xml:space="preserve"> IT</w:t>
      </w:r>
      <w:r>
        <w:rPr>
          <w:rFonts w:asciiTheme="minorEastAsia" w:hAnsiTheme="minorEastAsia" w:hint="eastAsia"/>
          <w:szCs w:val="21"/>
          <w:lang w:val="zh-CN"/>
        </w:rPr>
        <w:t>组织中有超过十年的项目及项目群管理经验，他所带领的团队还为企业成功建立</w:t>
      </w:r>
      <w:r>
        <w:rPr>
          <w:rFonts w:asciiTheme="minorEastAsia" w:hAnsiTheme="minorEastAsia" w:hint="eastAsia"/>
          <w:szCs w:val="21"/>
          <w:lang w:val="zh-CN"/>
        </w:rPr>
        <w:t>ISO9000</w:t>
      </w:r>
      <w:r>
        <w:rPr>
          <w:rFonts w:asciiTheme="minorEastAsia" w:hAnsiTheme="minorEastAsia" w:hint="eastAsia"/>
          <w:szCs w:val="21"/>
          <w:lang w:val="zh-CN"/>
        </w:rPr>
        <w:t>、计算机信息系统集成资质、</w:t>
      </w:r>
      <w:r>
        <w:rPr>
          <w:rFonts w:asciiTheme="minorEastAsia" w:hAnsiTheme="minorEastAsia" w:hint="eastAsia"/>
          <w:szCs w:val="21"/>
          <w:lang w:val="zh-CN"/>
        </w:rPr>
        <w:t>CMMI level 5</w:t>
      </w:r>
      <w:r>
        <w:rPr>
          <w:rFonts w:asciiTheme="minorEastAsia" w:hAnsiTheme="minorEastAsia" w:hint="eastAsia"/>
          <w:szCs w:val="21"/>
          <w:lang w:val="zh-CN"/>
        </w:rPr>
        <w:t>、精益</w:t>
      </w:r>
      <w:r>
        <w:rPr>
          <w:rFonts w:asciiTheme="minorEastAsia" w:hAnsiTheme="minorEastAsia" w:hint="eastAsia"/>
          <w:szCs w:val="21"/>
          <w:lang w:val="zh-CN"/>
        </w:rPr>
        <w:t>6</w:t>
      </w:r>
      <w:r>
        <w:rPr>
          <w:rFonts w:asciiTheme="minorEastAsia" w:hAnsiTheme="minorEastAsia" w:hint="eastAsia"/>
          <w:szCs w:val="21"/>
          <w:lang w:val="zh-CN"/>
        </w:rPr>
        <w:t>西格玛、</w:t>
      </w:r>
      <w:r>
        <w:rPr>
          <w:rFonts w:asciiTheme="minorEastAsia" w:hAnsiTheme="minorEastAsia" w:hint="eastAsia"/>
          <w:szCs w:val="21"/>
          <w:lang w:val="zh-CN"/>
        </w:rPr>
        <w:t>P2MM</w:t>
      </w:r>
      <w:r>
        <w:rPr>
          <w:rFonts w:asciiTheme="minorEastAsia" w:hAnsiTheme="minorEastAsia" w:hint="eastAsia"/>
          <w:szCs w:val="21"/>
          <w:lang w:val="zh-CN"/>
        </w:rPr>
        <w:t>、敏捷开发等一系列的标准质量管理体系。隋继周老师能够将全球最佳管理实践中的精粹，同中国民营企业最佳管理实践相结合，</w:t>
      </w:r>
      <w:bookmarkStart w:id="6"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6"/>
    </w:p>
    <w:p w14:paraId="1D4F1D93"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7F2E5ACD" w14:textId="77777777" w:rsidR="00F3449A" w:rsidRDefault="00F3449A" w:rsidP="00F3449A">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w:t>
      </w:r>
      <w:r>
        <w:rPr>
          <w:rFonts w:asciiTheme="minorEastAsia" w:hAnsiTheme="minorEastAsia" w:hint="eastAsia"/>
          <w:szCs w:val="21"/>
          <w:lang w:val="zh-CN"/>
        </w:rPr>
        <w:t>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w:t>
      </w:r>
      <w:r>
        <w:rPr>
          <w:rFonts w:asciiTheme="minorEastAsia" w:hAnsiTheme="minorEastAsia" w:hint="eastAsia"/>
          <w:szCs w:val="21"/>
          <w:lang w:val="zh-CN"/>
        </w:rPr>
        <w:t>AgilePM</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APMG</w:t>
      </w:r>
      <w:r>
        <w:rPr>
          <w:rFonts w:asciiTheme="minorEastAsia" w:hAnsiTheme="minorEastAsia" w:hint="eastAsia"/>
          <w:szCs w:val="21"/>
          <w:lang w:val="zh-CN"/>
        </w:rPr>
        <w:t>敏捷项目管理专家）、</w:t>
      </w:r>
      <w:r>
        <w:rPr>
          <w:rFonts w:asciiTheme="minorEastAsia" w:hAnsiTheme="minorEastAsia" w:hint="eastAsia"/>
          <w:szCs w:val="21"/>
          <w:lang w:val="zh-CN"/>
        </w:rPr>
        <w:t>PRINCE2</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项目管理专家）、</w:t>
      </w:r>
      <w:r>
        <w:rPr>
          <w:rFonts w:asciiTheme="minorEastAsia" w:hAnsiTheme="minorEastAsia" w:hint="eastAsia"/>
          <w:szCs w:val="21"/>
          <w:lang w:val="zh-CN"/>
        </w:rPr>
        <w:t>MSP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项目群管理专家）、</w:t>
      </w:r>
      <w:r>
        <w:rPr>
          <w:rFonts w:asciiTheme="minorEastAsia" w:hAnsiTheme="minorEastAsia" w:hint="eastAsia"/>
          <w:szCs w:val="21"/>
          <w:lang w:val="zh-CN"/>
        </w:rPr>
        <w:t>MOP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项目组合管理专家）、</w:t>
      </w:r>
      <w:r>
        <w:rPr>
          <w:rFonts w:asciiTheme="minorEastAsia" w:hAnsiTheme="minorEastAsia" w:hint="eastAsia"/>
          <w:szCs w:val="21"/>
          <w:lang w:val="zh-CN"/>
        </w:rPr>
        <w:t>P3O</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项目办公室管理专家）、</w:t>
      </w:r>
      <w:r>
        <w:rPr>
          <w:rFonts w:asciiTheme="minorEastAsia" w:hAnsiTheme="minorEastAsia" w:hint="eastAsia"/>
          <w:szCs w:val="21"/>
          <w:lang w:val="zh-CN"/>
        </w:rPr>
        <w:t>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w:t>
      </w:r>
      <w:r>
        <w:rPr>
          <w:rFonts w:asciiTheme="minorEastAsia" w:hAnsiTheme="minorEastAsia" w:hint="eastAsia"/>
          <w:szCs w:val="21"/>
          <w:lang w:val="zh-CN"/>
        </w:rPr>
        <w:t>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w:t>
      </w:r>
      <w:r>
        <w:rPr>
          <w:rFonts w:asciiTheme="minorEastAsia" w:hAnsiTheme="minorEastAsia" w:hint="eastAsia"/>
          <w:szCs w:val="21"/>
          <w:lang w:val="zh-CN"/>
        </w:rPr>
        <w:t>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w:t>
      </w:r>
      <w:r>
        <w:rPr>
          <w:rFonts w:asciiTheme="minorEastAsia" w:hAnsiTheme="minorEastAsia" w:hint="eastAsia"/>
          <w:szCs w:val="21"/>
          <w:lang w:val="zh-CN"/>
        </w:rPr>
        <w:t>COBIT</w:t>
      </w:r>
      <w:r>
        <w:rPr>
          <w:rFonts w:asciiTheme="minorEastAsia" w:hAnsiTheme="minorEastAsia" w:cs="Calibri" w:hint="eastAsia"/>
          <w:szCs w:val="21"/>
          <w:lang w:val="zh-CN"/>
        </w:rPr>
        <w:t>®</w:t>
      </w:r>
      <w:r>
        <w:rPr>
          <w:rFonts w:asciiTheme="minorEastAsia" w:hAnsiTheme="minorEastAsia" w:hint="eastAsia"/>
          <w:szCs w:val="21"/>
          <w:lang w:val="zh-CN"/>
        </w:rPr>
        <w:t>5.0</w:t>
      </w:r>
      <w:r>
        <w:rPr>
          <w:rFonts w:asciiTheme="minorEastAsia" w:hAnsiTheme="minorEastAsia" w:hint="eastAsia"/>
          <w:szCs w:val="21"/>
          <w:lang w:val="zh-CN"/>
        </w:rPr>
        <w:t>（</w:t>
      </w:r>
      <w:r>
        <w:rPr>
          <w:rFonts w:asciiTheme="minorEastAsia" w:hAnsiTheme="minorEastAsia" w:hint="eastAsia"/>
          <w:szCs w:val="21"/>
          <w:lang w:val="zh-CN"/>
        </w:rPr>
        <w:t>ISACA</w:t>
      </w:r>
      <w:r>
        <w:rPr>
          <w:rFonts w:asciiTheme="minorEastAsia" w:hAnsiTheme="minorEastAsia" w:hint="eastAsia"/>
          <w:szCs w:val="21"/>
          <w:lang w:val="zh-CN"/>
        </w:rPr>
        <w:t>协会受控的目标与</w:t>
      </w:r>
      <w:r>
        <w:rPr>
          <w:rFonts w:asciiTheme="minorEastAsia" w:hAnsiTheme="minorEastAsia" w:hint="eastAsia"/>
          <w:szCs w:val="21"/>
          <w:lang w:val="zh-CN"/>
        </w:rPr>
        <w:t>IT</w:t>
      </w:r>
      <w:r>
        <w:rPr>
          <w:rFonts w:asciiTheme="minorEastAsia" w:hAnsiTheme="minorEastAsia" w:hint="eastAsia"/>
          <w:szCs w:val="21"/>
          <w:lang w:val="zh-CN"/>
        </w:rPr>
        <w:t>治理专家）、</w:t>
      </w:r>
      <w:r>
        <w:rPr>
          <w:rFonts w:asciiTheme="minorEastAsia" w:hAnsiTheme="minorEastAsia" w:hint="eastAsia"/>
          <w:szCs w:val="21"/>
          <w:lang w:val="zh-CN"/>
        </w:rPr>
        <w:t>TTT</w:t>
      </w:r>
      <w:r>
        <w:rPr>
          <w:rFonts w:asciiTheme="minorEastAsia" w:hAnsiTheme="minorEastAsia" w:hint="eastAsia"/>
          <w:szCs w:val="21"/>
          <w:lang w:val="zh-CN"/>
        </w:rPr>
        <w:t>国际沙盘认证讲师。</w:t>
      </w:r>
    </w:p>
    <w:p w14:paraId="305E78D6"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334E8814"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w:t>
      </w:r>
      <w:r>
        <w:rPr>
          <w:rFonts w:asciiTheme="minorEastAsia" w:hAnsiTheme="minorEastAsia" w:hint="eastAsia"/>
          <w:szCs w:val="21"/>
          <w:lang w:val="zh-CN"/>
        </w:rPr>
        <w:t>（</w:t>
      </w:r>
      <w:r>
        <w:rPr>
          <w:rFonts w:asciiTheme="minorEastAsia" w:hAnsiTheme="minorEastAsia" w:hint="eastAsia"/>
          <w:szCs w:val="21"/>
          <w:lang w:val="zh-CN"/>
        </w:rPr>
        <w:t>1997</w:t>
      </w:r>
      <w:r>
        <w:rPr>
          <w:rFonts w:asciiTheme="minorEastAsia" w:hAnsiTheme="minorEastAsia" w:hint="eastAsia"/>
          <w:szCs w:val="21"/>
          <w:lang w:val="zh-CN"/>
        </w:rPr>
        <w:t>、</w:t>
      </w:r>
      <w:r>
        <w:rPr>
          <w:rFonts w:asciiTheme="minorEastAsia" w:hAnsiTheme="minorEastAsia" w:hint="eastAsia"/>
          <w:szCs w:val="21"/>
          <w:lang w:val="zh-CN"/>
        </w:rPr>
        <w:t>2-2003</w:t>
      </w:r>
      <w:r>
        <w:rPr>
          <w:rFonts w:asciiTheme="minorEastAsia" w:hAnsiTheme="minorEastAsia" w:hint="eastAsia"/>
          <w:szCs w:val="21"/>
          <w:lang w:val="zh-CN"/>
        </w:rPr>
        <w:t>、</w:t>
      </w:r>
      <w:r>
        <w:rPr>
          <w:rFonts w:asciiTheme="minorEastAsia" w:hAnsiTheme="minorEastAsia" w:hint="eastAsia"/>
          <w:szCs w:val="21"/>
          <w:lang w:val="zh-CN"/>
        </w:rPr>
        <w:t>9</w:t>
      </w:r>
      <w:r>
        <w:rPr>
          <w:rFonts w:asciiTheme="minorEastAsia" w:hAnsiTheme="minorEastAsia" w:hint="eastAsia"/>
          <w:szCs w:val="21"/>
          <w:lang w:val="zh-CN"/>
        </w:rPr>
        <w:t>）中国铁通集团有限公司——无线通讯事业部——项目经理</w:t>
      </w:r>
    </w:p>
    <w:p w14:paraId="66C7350A"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w:t>
      </w:r>
      <w:r>
        <w:rPr>
          <w:rFonts w:asciiTheme="minorEastAsia" w:hAnsiTheme="minorEastAsia" w:hint="eastAsia"/>
          <w:szCs w:val="21"/>
          <w:lang w:val="zh-CN"/>
        </w:rPr>
        <w:t>（</w:t>
      </w:r>
      <w:r>
        <w:rPr>
          <w:rFonts w:asciiTheme="minorEastAsia" w:hAnsiTheme="minorEastAsia" w:hint="eastAsia"/>
          <w:szCs w:val="21"/>
          <w:lang w:val="zh-CN"/>
        </w:rPr>
        <w:t>2003</w:t>
      </w:r>
      <w:r>
        <w:rPr>
          <w:rFonts w:asciiTheme="minorEastAsia" w:hAnsiTheme="minorEastAsia" w:hint="eastAsia"/>
          <w:szCs w:val="21"/>
          <w:lang w:val="zh-CN"/>
        </w:rPr>
        <w:t>、</w:t>
      </w:r>
      <w:r>
        <w:rPr>
          <w:rFonts w:asciiTheme="minorEastAsia" w:hAnsiTheme="minorEastAsia" w:hint="eastAsia"/>
          <w:szCs w:val="21"/>
          <w:lang w:val="zh-CN"/>
        </w:rPr>
        <w:t>10-2005</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）北京方正春元科技发展有限公司——专业服务部——项目群经理</w:t>
      </w:r>
    </w:p>
    <w:p w14:paraId="034AAF4E"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w:t>
      </w:r>
      <w:r>
        <w:rPr>
          <w:rFonts w:asciiTheme="minorEastAsia" w:hAnsiTheme="minorEastAsia" w:hint="eastAsia"/>
          <w:szCs w:val="21"/>
          <w:lang w:val="zh-CN"/>
        </w:rPr>
        <w:t>（</w:t>
      </w:r>
      <w:r>
        <w:rPr>
          <w:rFonts w:asciiTheme="minorEastAsia" w:hAnsiTheme="minorEastAsia" w:hint="eastAsia"/>
          <w:szCs w:val="21"/>
          <w:lang w:val="zh-CN"/>
        </w:rPr>
        <w:t>2005</w:t>
      </w:r>
      <w:r>
        <w:rPr>
          <w:rFonts w:asciiTheme="minorEastAsia" w:hAnsiTheme="minorEastAsia" w:hint="eastAsia"/>
          <w:szCs w:val="21"/>
          <w:lang w:val="zh-CN"/>
        </w:rPr>
        <w:t>、</w:t>
      </w:r>
      <w:r>
        <w:rPr>
          <w:rFonts w:asciiTheme="minorEastAsia" w:hAnsiTheme="minorEastAsia" w:hint="eastAsia"/>
          <w:szCs w:val="21"/>
          <w:lang w:val="zh-CN"/>
        </w:rPr>
        <w:t>6-2007</w:t>
      </w:r>
      <w:r>
        <w:rPr>
          <w:rFonts w:asciiTheme="minorEastAsia" w:hAnsiTheme="minorEastAsia" w:hint="eastAsia"/>
          <w:szCs w:val="21"/>
          <w:lang w:val="zh-CN"/>
        </w:rPr>
        <w:t>、</w:t>
      </w:r>
      <w:r>
        <w:rPr>
          <w:rFonts w:asciiTheme="minorEastAsia" w:hAnsiTheme="minorEastAsia" w:hint="eastAsia"/>
          <w:szCs w:val="21"/>
          <w:lang w:val="zh-CN"/>
        </w:rPr>
        <w:t>10</w:t>
      </w:r>
      <w:r>
        <w:rPr>
          <w:rFonts w:asciiTheme="minorEastAsia" w:hAnsiTheme="minorEastAsia" w:hint="eastAsia"/>
          <w:szCs w:val="21"/>
          <w:lang w:val="zh-CN"/>
        </w:rPr>
        <w:t>）北京用友政务软件有限公司——实施咨询中心——项目总监</w:t>
      </w:r>
    </w:p>
    <w:p w14:paraId="633401AD"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w:t>
      </w:r>
      <w:r>
        <w:rPr>
          <w:rFonts w:asciiTheme="minorEastAsia" w:hAnsiTheme="minorEastAsia" w:hint="eastAsia"/>
          <w:szCs w:val="21"/>
          <w:lang w:val="zh-CN"/>
        </w:rPr>
        <w:t>（</w:t>
      </w:r>
      <w:r>
        <w:rPr>
          <w:rFonts w:asciiTheme="minorEastAsia" w:hAnsiTheme="minorEastAsia" w:hint="eastAsia"/>
          <w:szCs w:val="21"/>
          <w:lang w:val="zh-CN"/>
        </w:rPr>
        <w:t>2007</w:t>
      </w:r>
      <w:r>
        <w:rPr>
          <w:rFonts w:asciiTheme="minorEastAsia" w:hAnsiTheme="minorEastAsia" w:hint="eastAsia"/>
          <w:szCs w:val="21"/>
          <w:lang w:val="zh-CN"/>
        </w:rPr>
        <w:t>、</w:t>
      </w:r>
      <w:r>
        <w:rPr>
          <w:rFonts w:asciiTheme="minorEastAsia" w:hAnsiTheme="minorEastAsia" w:hint="eastAsia"/>
          <w:szCs w:val="21"/>
          <w:lang w:val="zh-CN"/>
        </w:rPr>
        <w:t>12-2009</w:t>
      </w:r>
      <w:r>
        <w:rPr>
          <w:rFonts w:asciiTheme="minorEastAsia" w:hAnsiTheme="minorEastAsia" w:hint="eastAsia"/>
          <w:szCs w:val="21"/>
          <w:lang w:val="zh-CN"/>
        </w:rPr>
        <w:t>、</w:t>
      </w:r>
      <w:r>
        <w:rPr>
          <w:rFonts w:asciiTheme="minorEastAsia" w:hAnsiTheme="minorEastAsia" w:hint="eastAsia"/>
          <w:szCs w:val="21"/>
          <w:lang w:val="zh-CN"/>
        </w:rPr>
        <w:t>3</w:t>
      </w:r>
      <w:r>
        <w:rPr>
          <w:rFonts w:asciiTheme="minorEastAsia" w:hAnsiTheme="minorEastAsia" w:hint="eastAsia"/>
          <w:szCs w:val="21"/>
          <w:lang w:val="zh-CN"/>
        </w:rPr>
        <w:t>）北京格尔软件有限公司——企业管理部——部门经理</w:t>
      </w:r>
    </w:p>
    <w:p w14:paraId="5D31287C"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w:t>
      </w:r>
      <w:r>
        <w:rPr>
          <w:rFonts w:asciiTheme="minorEastAsia" w:hAnsiTheme="minorEastAsia" w:hint="eastAsia"/>
          <w:szCs w:val="21"/>
          <w:lang w:val="zh-CN"/>
        </w:rPr>
        <w:t>（</w:t>
      </w:r>
      <w:r>
        <w:rPr>
          <w:rFonts w:asciiTheme="minorEastAsia" w:hAnsiTheme="minorEastAsia" w:hint="eastAsia"/>
          <w:szCs w:val="21"/>
          <w:lang w:val="zh-CN"/>
        </w:rPr>
        <w:t>2009</w:t>
      </w:r>
      <w:r>
        <w:rPr>
          <w:rFonts w:asciiTheme="minorEastAsia" w:hAnsiTheme="minorEastAsia" w:hint="eastAsia"/>
          <w:szCs w:val="21"/>
          <w:lang w:val="zh-CN"/>
        </w:rPr>
        <w:t>、</w:t>
      </w:r>
      <w:r>
        <w:rPr>
          <w:rFonts w:asciiTheme="minorEastAsia" w:hAnsiTheme="minorEastAsia" w:hint="eastAsia"/>
          <w:szCs w:val="21"/>
          <w:lang w:val="zh-CN"/>
        </w:rPr>
        <w:t>6-2016</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）中智慧聚国际教育科技（北京）有限公司——首席项目管理讲师</w:t>
      </w:r>
    </w:p>
    <w:p w14:paraId="41EAF756"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w:t>
      </w:r>
      <w:r>
        <w:rPr>
          <w:rFonts w:asciiTheme="minorEastAsia" w:hAnsiTheme="minorEastAsia" w:hint="eastAsia"/>
          <w:szCs w:val="21"/>
          <w:lang w:val="zh-CN"/>
        </w:rPr>
        <w:t>（</w:t>
      </w:r>
      <w:r>
        <w:rPr>
          <w:rFonts w:asciiTheme="minorEastAsia" w:hAnsiTheme="minorEastAsia" w:hint="eastAsia"/>
          <w:szCs w:val="21"/>
          <w:lang w:val="zh-CN"/>
        </w:rPr>
        <w:t>2016</w:t>
      </w:r>
      <w:r>
        <w:rPr>
          <w:rFonts w:asciiTheme="minorEastAsia" w:hAnsiTheme="minorEastAsia" w:hint="eastAsia"/>
          <w:szCs w:val="21"/>
          <w:lang w:val="zh-CN"/>
        </w:rPr>
        <w:t>、</w:t>
      </w:r>
      <w:r>
        <w:rPr>
          <w:rFonts w:asciiTheme="minorEastAsia" w:hAnsiTheme="minorEastAsia" w:hint="eastAsia"/>
          <w:szCs w:val="21"/>
          <w:lang w:val="zh-CN"/>
        </w:rPr>
        <w:t>6-2017</w:t>
      </w:r>
      <w:r>
        <w:rPr>
          <w:rFonts w:asciiTheme="minorEastAsia" w:hAnsiTheme="minorEastAsia" w:hint="eastAsia"/>
          <w:szCs w:val="21"/>
          <w:lang w:val="zh-CN"/>
        </w:rPr>
        <w:t>、</w:t>
      </w:r>
      <w:r>
        <w:rPr>
          <w:rFonts w:asciiTheme="minorEastAsia" w:hAnsiTheme="minorEastAsia" w:hint="eastAsia"/>
          <w:szCs w:val="21"/>
          <w:lang w:val="zh-CN"/>
        </w:rPr>
        <w:t>6</w:t>
      </w:r>
      <w:r>
        <w:rPr>
          <w:rFonts w:asciiTheme="minorEastAsia" w:hAnsiTheme="minorEastAsia" w:hint="eastAsia"/>
          <w:szCs w:val="21"/>
          <w:lang w:val="zh-CN"/>
        </w:rPr>
        <w:t>）乐视控股（北京）有限公司——生态项目管理部——项目管理专家</w:t>
      </w:r>
    </w:p>
    <w:p w14:paraId="6E1F735C" w14:textId="77777777" w:rsidR="00F3449A" w:rsidRDefault="00F3449A" w:rsidP="00F3449A">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w:t>
      </w:r>
      <w:r>
        <w:rPr>
          <w:rFonts w:asciiTheme="minorEastAsia" w:hAnsiTheme="minorEastAsia" w:hint="eastAsia"/>
          <w:szCs w:val="21"/>
          <w:lang w:val="zh-CN"/>
        </w:rPr>
        <w:t>（</w:t>
      </w:r>
      <w:r>
        <w:rPr>
          <w:rFonts w:asciiTheme="minorEastAsia" w:hAnsiTheme="minorEastAsia" w:hint="eastAsia"/>
          <w:szCs w:val="21"/>
          <w:lang w:val="zh-CN"/>
        </w:rPr>
        <w:t>2017</w:t>
      </w:r>
      <w:r>
        <w:rPr>
          <w:rFonts w:asciiTheme="minorEastAsia" w:hAnsiTheme="minorEastAsia" w:hint="eastAsia"/>
          <w:szCs w:val="21"/>
          <w:lang w:val="zh-CN"/>
        </w:rPr>
        <w:t>、</w:t>
      </w:r>
      <w:r>
        <w:rPr>
          <w:rFonts w:asciiTheme="minorEastAsia" w:hAnsiTheme="minorEastAsia" w:hint="eastAsia"/>
          <w:szCs w:val="21"/>
          <w:lang w:val="zh-CN"/>
        </w:rPr>
        <w:t>7~</w:t>
      </w:r>
      <w:r>
        <w:rPr>
          <w:rFonts w:asciiTheme="minorEastAsia" w:hAnsiTheme="minorEastAsia" w:hint="eastAsia"/>
          <w:szCs w:val="21"/>
          <w:lang w:val="zh-CN"/>
        </w:rPr>
        <w:t>至今）闯族生态科技（北京）有限公司，专注互联网应用领域的研究与项目开发</w:t>
      </w:r>
    </w:p>
    <w:p w14:paraId="47997773"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65884753" w14:textId="77777777" w:rsidR="00F3449A" w:rsidRDefault="00F3449A" w:rsidP="00F3449A">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w:t>
      </w:r>
      <w:r>
        <w:rPr>
          <w:rFonts w:asciiTheme="minorEastAsia" w:hAnsiTheme="minorEastAsia" w:hint="eastAsia"/>
          <w:szCs w:val="21"/>
          <w:lang w:val="zh-CN"/>
        </w:rPr>
        <w:lastRenderedPageBreak/>
        <w:t>案例驱动（理论讲解</w:t>
      </w:r>
      <w:r>
        <w:rPr>
          <w:rFonts w:asciiTheme="minorEastAsia" w:hAnsiTheme="minorEastAsia" w:hint="eastAsia"/>
          <w:szCs w:val="21"/>
          <w:lang w:val="zh-CN"/>
        </w:rPr>
        <w:t>30%</w:t>
      </w:r>
      <w:r>
        <w:rPr>
          <w:rFonts w:asciiTheme="minorEastAsia" w:hAnsiTheme="minorEastAsia" w:hint="eastAsia"/>
          <w:szCs w:val="21"/>
          <w:lang w:val="zh-CN"/>
        </w:rPr>
        <w:t>，案例分析</w:t>
      </w:r>
      <w:r>
        <w:rPr>
          <w:rFonts w:asciiTheme="minorEastAsia" w:hAnsiTheme="minorEastAsia" w:hint="eastAsia"/>
          <w:szCs w:val="21"/>
          <w:lang w:val="zh-CN"/>
        </w:rPr>
        <w:t>30%</w:t>
      </w:r>
      <w:r>
        <w:rPr>
          <w:rFonts w:asciiTheme="minorEastAsia" w:hAnsiTheme="minorEastAsia" w:hint="eastAsia"/>
          <w:szCs w:val="21"/>
          <w:lang w:val="zh-CN"/>
        </w:rPr>
        <w:t>，案例实战演练</w:t>
      </w:r>
      <w:r>
        <w:rPr>
          <w:rFonts w:asciiTheme="minorEastAsia" w:hAnsiTheme="minorEastAsia" w:hint="eastAsia"/>
          <w:szCs w:val="21"/>
          <w:lang w:val="zh-CN"/>
        </w:rPr>
        <w:t>30%</w:t>
      </w:r>
      <w:r>
        <w:rPr>
          <w:rFonts w:asciiTheme="minorEastAsia" w:hAnsiTheme="minorEastAsia" w:hint="eastAsia"/>
          <w:szCs w:val="21"/>
          <w:lang w:val="zh-CN"/>
        </w:rPr>
        <w:t>，互动答疑</w:t>
      </w:r>
      <w:r>
        <w:rPr>
          <w:rFonts w:asciiTheme="minorEastAsia" w:hAnsiTheme="minorEastAsia" w:hint="eastAsia"/>
          <w:szCs w:val="21"/>
          <w:lang w:val="zh-CN"/>
        </w:rPr>
        <w:t>10%</w:t>
      </w:r>
      <w:r>
        <w:rPr>
          <w:rFonts w:asciiTheme="minorEastAsia" w:hAnsiTheme="minorEastAsia" w:hint="eastAsia"/>
          <w:szCs w:val="21"/>
          <w:lang w:val="zh-CN"/>
        </w:rPr>
        <w:t>），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38251F1C"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0327347E" w14:textId="77777777" w:rsidR="00F3449A" w:rsidRDefault="00F3449A" w:rsidP="00F3449A">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1215658C" w14:textId="77777777" w:rsidR="00F3449A" w:rsidRDefault="00F3449A" w:rsidP="00F3449A">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59E55FF0" w14:textId="77777777" w:rsidR="00F3449A" w:rsidRDefault="00F3449A" w:rsidP="00F3449A">
      <w:pPr>
        <w:pStyle w:val="a3"/>
        <w:numPr>
          <w:ilvl w:val="0"/>
          <w:numId w:val="3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4F9E4DE2" w14:textId="77777777" w:rsidR="00F3449A" w:rsidRDefault="00F3449A" w:rsidP="00F3449A">
      <w:pPr>
        <w:pStyle w:val="a3"/>
        <w:numPr>
          <w:ilvl w:val="0"/>
          <w:numId w:val="3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071EACD3" w14:textId="77777777" w:rsidR="00F3449A" w:rsidRDefault="00F3449A" w:rsidP="00F3449A">
      <w:pPr>
        <w:pStyle w:val="a3"/>
        <w:numPr>
          <w:ilvl w:val="0"/>
          <w:numId w:val="3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3ED8C656" w14:textId="77777777" w:rsidR="00F3449A" w:rsidRDefault="00F3449A" w:rsidP="00F3449A">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“把项目干成！”，帮助所有人都具有“人人都是项目经理”的思维意识，掌握实战的项目管理思维和工具方法。</w:t>
      </w:r>
    </w:p>
    <w:p w14:paraId="1D3DA71D"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6140BD27"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0BA57529"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敏捷项目管理七招致胜课程</w:t>
      </w:r>
    </w:p>
    <w:p w14:paraId="658C6043"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5555D749"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5930E967"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4477051C"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w:t>
      </w:r>
      <w:r>
        <w:rPr>
          <w:rFonts w:asciiTheme="minorEastAsia" w:hAnsiTheme="minorEastAsia" w:cs="Arial" w:hint="eastAsia"/>
          <w:kern w:val="0"/>
          <w:szCs w:val="21"/>
        </w:rPr>
        <w:t>IPD</w:t>
      </w:r>
      <w:r>
        <w:rPr>
          <w:rFonts w:asciiTheme="minorEastAsia" w:hAnsiTheme="minorEastAsia" w:cs="Arial" w:hint="eastAsia"/>
          <w:kern w:val="0"/>
          <w:szCs w:val="21"/>
        </w:rPr>
        <w:t>研发类项目管理课程</w:t>
      </w:r>
    </w:p>
    <w:p w14:paraId="250BE435"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w:t>
      </w:r>
      <w:r>
        <w:rPr>
          <w:rFonts w:asciiTheme="minorEastAsia" w:hAnsiTheme="minorEastAsia" w:cs="Arial" w:hint="eastAsia"/>
          <w:kern w:val="0"/>
          <w:szCs w:val="21"/>
        </w:rPr>
        <w:t>+EPC+</w:t>
      </w:r>
      <w:r>
        <w:rPr>
          <w:rFonts w:asciiTheme="minorEastAsia" w:hAnsiTheme="minorEastAsia" w:cs="Arial" w:hint="eastAsia"/>
          <w:kern w:val="0"/>
          <w:szCs w:val="21"/>
        </w:rPr>
        <w:t>工程项目管理课程</w:t>
      </w:r>
    </w:p>
    <w:p w14:paraId="543E8158"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7CF500BB" w14:textId="77777777" w:rsidR="00F3449A" w:rsidRDefault="00F3449A" w:rsidP="00F3449A">
      <w:pPr>
        <w:pStyle w:val="a3"/>
        <w:numPr>
          <w:ilvl w:val="0"/>
          <w:numId w:val="3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w:t>
      </w:r>
      <w:r>
        <w:rPr>
          <w:rFonts w:asciiTheme="minorEastAsia" w:hAnsiTheme="minorEastAsia" w:cs="Arial" w:hint="eastAsia"/>
          <w:kern w:val="0"/>
          <w:szCs w:val="21"/>
        </w:rPr>
        <w:t>PMO</w:t>
      </w:r>
      <w:r>
        <w:rPr>
          <w:rFonts w:asciiTheme="minorEastAsia" w:hAnsiTheme="minorEastAsia" w:cs="Arial" w:hint="eastAsia"/>
          <w:kern w:val="0"/>
          <w:szCs w:val="21"/>
        </w:rPr>
        <w:t>管理类课程</w:t>
      </w:r>
    </w:p>
    <w:p w14:paraId="5E29F81F" w14:textId="77777777" w:rsidR="00F3449A" w:rsidRDefault="00F3449A" w:rsidP="00F3449A">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0B20B693" w14:textId="77777777" w:rsidR="00F3449A" w:rsidRDefault="00F3449A" w:rsidP="00F3449A">
      <w:pPr>
        <w:pStyle w:val="a3"/>
        <w:numPr>
          <w:ilvl w:val="0"/>
          <w:numId w:val="3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0108DBCE" w14:textId="77777777" w:rsidR="00F3449A" w:rsidRDefault="00F3449A" w:rsidP="00F3449A">
      <w:pPr>
        <w:pStyle w:val="a3"/>
        <w:numPr>
          <w:ilvl w:val="0"/>
          <w:numId w:val="3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4BE51C5E" w14:textId="77777777" w:rsidR="00F3449A" w:rsidRDefault="00F3449A" w:rsidP="00F3449A">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w:t>
      </w:r>
      <w:r>
        <w:rPr>
          <w:rFonts w:asciiTheme="minorEastAsia" w:hAnsiTheme="minorEastAsia" w:cs="Arial" w:hint="eastAsia"/>
          <w:b/>
          <w:bCs/>
          <w:kern w:val="0"/>
          <w:szCs w:val="21"/>
        </w:rPr>
        <w:lastRenderedPageBreak/>
        <w:t>领导力方法和实战工具，帮助高层领导者做强领导力，能够领导企业持续进行突破，把企业干成。</w:t>
      </w:r>
    </w:p>
    <w:p w14:paraId="2F7E1446" w14:textId="77777777" w:rsidR="00F3449A" w:rsidRDefault="00F3449A" w:rsidP="00F3449A">
      <w:pPr>
        <w:pStyle w:val="a3"/>
        <w:numPr>
          <w:ilvl w:val="0"/>
          <w:numId w:val="3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面向传统企业的领导力七招致胜课程</w:t>
      </w:r>
    </w:p>
    <w:p w14:paraId="12DC835F" w14:textId="77777777" w:rsidR="00F3449A" w:rsidRDefault="00F3449A" w:rsidP="00F3449A">
      <w:pPr>
        <w:pStyle w:val="a3"/>
        <w:numPr>
          <w:ilvl w:val="0"/>
          <w:numId w:val="3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30A880FF" w14:textId="77777777" w:rsidR="00F3449A" w:rsidRDefault="00F3449A" w:rsidP="00F3449A">
      <w:pPr>
        <w:pStyle w:val="a3"/>
        <w:numPr>
          <w:ilvl w:val="0"/>
          <w:numId w:val="3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w:t>
      </w:r>
      <w:r>
        <w:rPr>
          <w:rFonts w:asciiTheme="minorEastAsia" w:hAnsiTheme="minorEastAsia" w:cs="Arial" w:hint="eastAsia"/>
          <w:kern w:val="0"/>
          <w:szCs w:val="21"/>
        </w:rPr>
        <w:t>100</w:t>
      </w:r>
      <w:r>
        <w:rPr>
          <w:rFonts w:asciiTheme="minorEastAsia" w:hAnsiTheme="minorEastAsia" w:cs="Arial" w:hint="eastAsia"/>
          <w:kern w:val="0"/>
          <w:szCs w:val="21"/>
        </w:rPr>
        <w:t>周年红色领导力沙盘推演课程</w:t>
      </w:r>
    </w:p>
    <w:p w14:paraId="4B6973ED" w14:textId="77777777" w:rsidR="00F3449A" w:rsidRDefault="00F3449A" w:rsidP="00F3449A">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27913B44" w14:textId="77777777" w:rsidR="00F3449A" w:rsidRDefault="00F3449A" w:rsidP="00F3449A">
      <w:pPr>
        <w:pStyle w:val="a3"/>
        <w:numPr>
          <w:ilvl w:val="0"/>
          <w:numId w:val="3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099B7653" w14:textId="77777777" w:rsidR="00F3449A" w:rsidRDefault="00F3449A" w:rsidP="00F3449A">
      <w:pPr>
        <w:pStyle w:val="a3"/>
        <w:numPr>
          <w:ilvl w:val="0"/>
          <w:numId w:val="3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2C1700BB" w14:textId="77777777" w:rsidR="00F3449A" w:rsidRDefault="00F3449A" w:rsidP="00F3449A">
      <w:pPr>
        <w:pStyle w:val="a3"/>
        <w:numPr>
          <w:ilvl w:val="0"/>
          <w:numId w:val="3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0983D0B7" w14:textId="77777777" w:rsidR="00F3449A" w:rsidRDefault="00F3449A" w:rsidP="00F3449A">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20EABA99" w14:textId="77777777" w:rsidR="00F3449A" w:rsidRDefault="00F3449A" w:rsidP="00F3449A">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 xml:space="preserve">1. </w:t>
      </w:r>
      <w:r>
        <w:rPr>
          <w:rFonts w:asciiTheme="minorEastAsia" w:hAnsiTheme="minorEastAsia" w:cs="Arial" w:hint="eastAsia"/>
          <w:kern w:val="0"/>
          <w:szCs w:val="21"/>
        </w:rPr>
        <w:t>幸福绩效公开课、企业内训课程</w:t>
      </w:r>
    </w:p>
    <w:p w14:paraId="6805494F" w14:textId="77777777" w:rsidR="00F3449A" w:rsidRDefault="00F3449A" w:rsidP="00F3449A">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 xml:space="preserve">2. </w:t>
      </w:r>
      <w:r>
        <w:rPr>
          <w:rFonts w:asciiTheme="minorEastAsia" w:hAnsiTheme="minorEastAsia" w:cs="Arial" w:hint="eastAsia"/>
          <w:kern w:val="0"/>
          <w:szCs w:val="21"/>
        </w:rPr>
        <w:t>幸福绩效工具落地辅导微咨询项目</w:t>
      </w:r>
    </w:p>
    <w:p w14:paraId="2DDA51B6" w14:textId="77777777" w:rsidR="00F3449A" w:rsidRDefault="00F3449A" w:rsidP="00F3449A">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2B7D902E"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0B10FF1E"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2617E38A"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7D80DD1A"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《敏捷项目管理七招致胜》——适用于软件开发团队</w:t>
      </w:r>
    </w:p>
    <w:p w14:paraId="53AF2295"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00CE9CF4"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w:t>
      </w:r>
      <w:r>
        <w:rPr>
          <w:rFonts w:asciiTheme="minorEastAsia" w:hAnsiTheme="minorEastAsia" w:cs="Arial" w:hint="eastAsia"/>
          <w:kern w:val="0"/>
          <w:szCs w:val="21"/>
        </w:rPr>
        <w:t>PMO</w:t>
      </w:r>
      <w:r>
        <w:rPr>
          <w:rFonts w:asciiTheme="minorEastAsia" w:hAnsiTheme="minorEastAsia" w:cs="Arial" w:hint="eastAsia"/>
          <w:kern w:val="0"/>
          <w:szCs w:val="21"/>
        </w:rPr>
        <w:t>、项目总监、事业部经理</w:t>
      </w:r>
    </w:p>
    <w:p w14:paraId="1167E28F"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596B37FA"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014F67B9"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w:t>
      </w:r>
      <w:r>
        <w:rPr>
          <w:rFonts w:asciiTheme="minorEastAsia" w:hAnsiTheme="minorEastAsia" w:cs="Arial" w:hint="eastAsia"/>
          <w:kern w:val="0"/>
          <w:szCs w:val="21"/>
        </w:rPr>
        <w:t>Leader</w:t>
      </w:r>
      <w:r>
        <w:rPr>
          <w:rFonts w:asciiTheme="minorEastAsia" w:hAnsiTheme="minorEastAsia" w:cs="Arial" w:hint="eastAsia"/>
          <w:kern w:val="0"/>
          <w:szCs w:val="21"/>
        </w:rPr>
        <w:t>——中层管理者认知型领导力五项修炼》——适用于部门经理、产品经理、项目经理、技术经理、客户经理、组长主管们。</w:t>
      </w:r>
    </w:p>
    <w:p w14:paraId="5E4AE398" w14:textId="77777777" w:rsidR="00F3449A" w:rsidRDefault="00F3449A" w:rsidP="00F3449A">
      <w:pPr>
        <w:pStyle w:val="a3"/>
        <w:numPr>
          <w:ilvl w:val="0"/>
          <w:numId w:val="3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w:t>
      </w:r>
      <w:r>
        <w:rPr>
          <w:rFonts w:asciiTheme="minorEastAsia" w:hAnsiTheme="minorEastAsia" w:cs="Arial" w:hint="eastAsia"/>
          <w:kern w:val="0"/>
          <w:szCs w:val="21"/>
        </w:rPr>
        <w:t>Boss</w:t>
      </w:r>
      <w:r>
        <w:rPr>
          <w:rFonts w:asciiTheme="minorEastAsia" w:hAnsiTheme="minorEastAsia" w:cs="Arial" w:hint="eastAsia"/>
          <w:kern w:val="0"/>
          <w:szCs w:val="21"/>
        </w:rPr>
        <w:t>——高层管理者认知型领导力八项修炼》——适用于企业老板、总经理会、总监们。</w:t>
      </w:r>
    </w:p>
    <w:p w14:paraId="7A0A31AE" w14:textId="77777777" w:rsidR="00F3449A" w:rsidRDefault="00F3449A" w:rsidP="00F3449A">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7420E85A"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w:t>
      </w:r>
      <w:r>
        <w:rPr>
          <w:rFonts w:asciiTheme="minorEastAsia" w:hAnsiTheme="minorEastAsia" w:cs="Arial" w:hint="eastAsia"/>
          <w:kern w:val="0"/>
          <w:szCs w:val="21"/>
        </w:rPr>
        <w:lastRenderedPageBreak/>
        <w:t>狐、众望金服、乐视音乐、阿帕比、咪咕音乐、一米信息、开心果网、国电电商、博派科技；</w:t>
      </w:r>
    </w:p>
    <w:p w14:paraId="2D7EC68C"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w:t>
      </w:r>
      <w:r>
        <w:rPr>
          <w:rFonts w:asciiTheme="minorEastAsia" w:hAnsiTheme="minorEastAsia" w:cs="Arial" w:hint="eastAsia"/>
          <w:b/>
          <w:bCs/>
          <w:kern w:val="0"/>
          <w:szCs w:val="21"/>
        </w:rPr>
        <w:t>软件系统集成、其他服务：</w:t>
      </w:r>
      <w:r>
        <w:rPr>
          <w:rFonts w:asciiTheme="minorEastAsia" w:hAnsiTheme="minorEastAsia" w:cs="Arial" w:hint="eastAsia"/>
          <w:kern w:val="0"/>
          <w:szCs w:val="21"/>
        </w:rPr>
        <w:t>中国</w:t>
      </w:r>
      <w:r>
        <w:rPr>
          <w:rFonts w:asciiTheme="minorEastAsia" w:hAnsiTheme="minorEastAsia" w:cs="Arial" w:hint="eastAsia"/>
          <w:kern w:val="0"/>
          <w:szCs w:val="21"/>
        </w:rPr>
        <w:t>HP</w:t>
      </w:r>
      <w:r>
        <w:rPr>
          <w:rFonts w:asciiTheme="minorEastAsia" w:hAnsiTheme="minorEastAsia" w:cs="Arial" w:hint="eastAsia"/>
          <w:kern w:val="0"/>
          <w:szCs w:val="21"/>
        </w:rPr>
        <w:t>、浙江华为、东软股份、中软国际、联想集团、神州数码、新大陆集团、南威软件、用友软件、用友政务、握奇数据、</w:t>
      </w:r>
      <w:r>
        <w:rPr>
          <w:rFonts w:asciiTheme="minorEastAsia" w:hAnsiTheme="minorEastAsia" w:cs="Arial" w:hint="eastAsia"/>
          <w:kern w:val="0"/>
          <w:szCs w:val="21"/>
        </w:rPr>
        <w:t>NEC</w:t>
      </w:r>
      <w:r>
        <w:rPr>
          <w:rFonts w:asciiTheme="minorEastAsia" w:hAnsiTheme="minorEastAsia" w:cs="Arial" w:hint="eastAsia"/>
          <w:kern w:val="0"/>
          <w:szCs w:val="21"/>
        </w:rPr>
        <w:t>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w:t>
      </w:r>
      <w:r>
        <w:rPr>
          <w:rFonts w:asciiTheme="minorEastAsia" w:hAnsiTheme="minorEastAsia" w:cs="Arial" w:hint="eastAsia"/>
          <w:kern w:val="0"/>
          <w:szCs w:val="21"/>
        </w:rPr>
        <w:t>AVEVA</w:t>
      </w:r>
      <w:r>
        <w:rPr>
          <w:rFonts w:asciiTheme="minorEastAsia" w:hAnsiTheme="minorEastAsia" w:cs="Arial" w:hint="eastAsia"/>
          <w:kern w:val="0"/>
          <w:szCs w:val="21"/>
        </w:rPr>
        <w:t>工程自动化公司、交通信息中心、中石化共享服务公司、国核信息科技；</w:t>
      </w:r>
    </w:p>
    <w:p w14:paraId="7393BA74"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w:t>
      </w:r>
      <w:r>
        <w:rPr>
          <w:rFonts w:asciiTheme="minorEastAsia" w:hAnsiTheme="minorEastAsia" w:cs="Arial" w:hint="eastAsia"/>
          <w:kern w:val="0"/>
          <w:szCs w:val="21"/>
        </w:rPr>
        <w:t>504</w:t>
      </w:r>
      <w:r>
        <w:rPr>
          <w:rFonts w:asciiTheme="minorEastAsia" w:hAnsiTheme="minorEastAsia" w:cs="Arial" w:hint="eastAsia"/>
          <w:kern w:val="0"/>
          <w:szCs w:val="21"/>
        </w:rPr>
        <w:t>所、中电科北京船舶公司、中电科西安</w:t>
      </w:r>
      <w:r>
        <w:rPr>
          <w:rFonts w:asciiTheme="minorEastAsia" w:hAnsiTheme="minorEastAsia" w:cs="Arial" w:hint="eastAsia"/>
          <w:kern w:val="0"/>
          <w:szCs w:val="21"/>
        </w:rPr>
        <w:t>20</w:t>
      </w:r>
      <w:r>
        <w:rPr>
          <w:rFonts w:asciiTheme="minorEastAsia" w:hAnsiTheme="minorEastAsia" w:cs="Arial" w:hint="eastAsia"/>
          <w:kern w:val="0"/>
          <w:szCs w:val="21"/>
        </w:rPr>
        <w:t>所、中电科青岛</w:t>
      </w:r>
      <w:r>
        <w:rPr>
          <w:rFonts w:asciiTheme="minorEastAsia" w:hAnsiTheme="minorEastAsia" w:cs="Arial" w:hint="eastAsia"/>
          <w:kern w:val="0"/>
          <w:szCs w:val="21"/>
        </w:rPr>
        <w:t>41</w:t>
      </w:r>
      <w:r>
        <w:rPr>
          <w:rFonts w:asciiTheme="minorEastAsia" w:hAnsiTheme="minorEastAsia" w:cs="Arial" w:hint="eastAsia"/>
          <w:kern w:val="0"/>
          <w:szCs w:val="21"/>
        </w:rPr>
        <w:t>所、中电科南京</w:t>
      </w:r>
      <w:r>
        <w:rPr>
          <w:rFonts w:asciiTheme="minorEastAsia" w:hAnsiTheme="minorEastAsia" w:cs="Arial" w:hint="eastAsia"/>
          <w:kern w:val="0"/>
          <w:szCs w:val="21"/>
        </w:rPr>
        <w:t>14</w:t>
      </w:r>
      <w:r>
        <w:rPr>
          <w:rFonts w:asciiTheme="minorEastAsia" w:hAnsiTheme="minorEastAsia" w:cs="Arial" w:hint="eastAsia"/>
          <w:kern w:val="0"/>
          <w:szCs w:val="21"/>
        </w:rPr>
        <w:t>所、中电科南京</w:t>
      </w:r>
      <w:r>
        <w:rPr>
          <w:rFonts w:asciiTheme="minorEastAsia" w:hAnsiTheme="minorEastAsia" w:cs="Arial" w:hint="eastAsia"/>
          <w:kern w:val="0"/>
          <w:szCs w:val="21"/>
        </w:rPr>
        <w:t>28</w:t>
      </w:r>
      <w:r>
        <w:rPr>
          <w:rFonts w:asciiTheme="minorEastAsia" w:hAnsiTheme="minorEastAsia" w:cs="Arial" w:hint="eastAsia"/>
          <w:kern w:val="0"/>
          <w:szCs w:val="21"/>
        </w:rPr>
        <w:t>所、中电科石家庄</w:t>
      </w:r>
      <w:r>
        <w:rPr>
          <w:rFonts w:asciiTheme="minorEastAsia" w:hAnsiTheme="minorEastAsia" w:cs="Arial" w:hint="eastAsia"/>
          <w:kern w:val="0"/>
          <w:szCs w:val="21"/>
        </w:rPr>
        <w:t>54</w:t>
      </w:r>
      <w:r>
        <w:rPr>
          <w:rFonts w:asciiTheme="minorEastAsia" w:hAnsiTheme="minorEastAsia" w:cs="Arial" w:hint="eastAsia"/>
          <w:kern w:val="0"/>
          <w:szCs w:val="21"/>
        </w:rPr>
        <w:t>所、中电科天津</w:t>
      </w:r>
      <w:r>
        <w:rPr>
          <w:rFonts w:asciiTheme="minorEastAsia" w:hAnsiTheme="minorEastAsia" w:cs="Arial" w:hint="eastAsia"/>
          <w:kern w:val="0"/>
          <w:szCs w:val="21"/>
        </w:rPr>
        <w:t>53</w:t>
      </w:r>
      <w:r>
        <w:rPr>
          <w:rFonts w:asciiTheme="minorEastAsia" w:hAnsiTheme="minorEastAsia" w:cs="Arial" w:hint="eastAsia"/>
          <w:kern w:val="0"/>
          <w:szCs w:val="21"/>
        </w:rPr>
        <w:t>所、首都机场集团、沈阳发动机、中国铁道科学研究院；</w:t>
      </w:r>
    </w:p>
    <w:p w14:paraId="0564ECEE"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BE21273"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7AEA6ACA"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0E0FBD40"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w:t>
      </w:r>
      <w:r>
        <w:rPr>
          <w:rFonts w:asciiTheme="minorEastAsia" w:hAnsiTheme="minorEastAsia" w:cs="Arial" w:hint="eastAsia"/>
          <w:kern w:val="0"/>
          <w:szCs w:val="21"/>
        </w:rPr>
        <w:lastRenderedPageBreak/>
        <w:t>葛洲坝发电厂、柏叶口水库建设局、山东潍焦、山东能源淄矿集团、三峡集团物资设备公司、中国邮政集团、武汉新能源公司、山西阳光焦化集团、广东粤电湛江风电、广东粤电生物质发电；</w:t>
      </w:r>
    </w:p>
    <w:p w14:paraId="0CDBE917"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6B89CA9B"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202E7F71" w14:textId="77777777" w:rsidR="00F3449A" w:rsidRDefault="00F3449A" w:rsidP="00F3449A">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w:t>
      </w:r>
      <w:r>
        <w:rPr>
          <w:rFonts w:asciiTheme="minorEastAsia" w:hAnsiTheme="minorEastAsia" w:cs="Arial" w:hint="eastAsia"/>
          <w:kern w:val="0"/>
          <w:szCs w:val="21"/>
        </w:rPr>
        <w:t>EMBA</w:t>
      </w:r>
      <w:r>
        <w:rPr>
          <w:rFonts w:asciiTheme="minorEastAsia" w:hAnsiTheme="minorEastAsia" w:cs="Arial" w:hint="eastAsia"/>
          <w:kern w:val="0"/>
          <w:szCs w:val="21"/>
        </w:rPr>
        <w:t>、清华总裁班、北大总裁班、北京理工大学</w:t>
      </w:r>
      <w:r>
        <w:rPr>
          <w:rFonts w:asciiTheme="minorEastAsia" w:hAnsiTheme="minorEastAsia" w:cs="Arial" w:hint="eastAsia"/>
          <w:kern w:val="0"/>
          <w:szCs w:val="21"/>
        </w:rPr>
        <w:t>MBA</w:t>
      </w:r>
      <w:r>
        <w:rPr>
          <w:rFonts w:asciiTheme="minorEastAsia" w:hAnsiTheme="minorEastAsia" w:cs="Arial" w:hint="eastAsia"/>
          <w:kern w:val="0"/>
          <w:szCs w:val="21"/>
        </w:rPr>
        <w:t>、中央财经大学</w:t>
      </w:r>
      <w:r>
        <w:rPr>
          <w:rFonts w:asciiTheme="minorEastAsia" w:hAnsiTheme="minorEastAsia" w:cs="Arial" w:hint="eastAsia"/>
          <w:kern w:val="0"/>
          <w:szCs w:val="21"/>
        </w:rPr>
        <w:t>MBA</w:t>
      </w:r>
      <w:r>
        <w:rPr>
          <w:rFonts w:asciiTheme="minorEastAsia" w:hAnsiTheme="minorEastAsia" w:cs="Arial" w:hint="eastAsia"/>
          <w:kern w:val="0"/>
          <w:szCs w:val="21"/>
        </w:rPr>
        <w:t>、北京师范大学</w:t>
      </w:r>
      <w:r>
        <w:rPr>
          <w:rFonts w:asciiTheme="minorEastAsia" w:hAnsiTheme="minorEastAsia" w:cs="Arial" w:hint="eastAsia"/>
          <w:kern w:val="0"/>
          <w:szCs w:val="21"/>
        </w:rPr>
        <w:t>MBA</w:t>
      </w:r>
      <w:r>
        <w:rPr>
          <w:rFonts w:asciiTheme="minorEastAsia" w:hAnsiTheme="minorEastAsia" w:cs="Arial" w:hint="eastAsia"/>
          <w:kern w:val="0"/>
          <w:szCs w:val="21"/>
        </w:rPr>
        <w:t>、西安高新企业大学、石河子大学</w:t>
      </w:r>
      <w:r>
        <w:rPr>
          <w:rFonts w:asciiTheme="minorEastAsia" w:hAnsiTheme="minorEastAsia" w:cs="Arial" w:hint="eastAsia"/>
          <w:kern w:val="0"/>
          <w:szCs w:val="21"/>
        </w:rPr>
        <w:t>MBA</w:t>
      </w:r>
      <w:r>
        <w:rPr>
          <w:rFonts w:asciiTheme="minorEastAsia" w:hAnsiTheme="minorEastAsia" w:cs="Arial" w:hint="eastAsia"/>
          <w:kern w:val="0"/>
          <w:szCs w:val="21"/>
        </w:rPr>
        <w:t>、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32DBD184" w14:textId="77777777" w:rsidR="00F3449A" w:rsidRDefault="00F3449A" w:rsidP="00F3449A">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36018906"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3F27D60" w14:textId="77777777" w:rsidR="00F3449A" w:rsidRDefault="00F3449A" w:rsidP="00F3449A">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资深项目专家</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郑妍</w:t>
      </w:r>
    </w:p>
    <w:p w14:paraId="38C0AFAE" w14:textId="77777777" w:rsidR="00F3449A" w:rsidRDefault="00F3449A" w:rsidP="00F3449A">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w:t>
      </w:r>
      <w:r>
        <w:rPr>
          <w:rFonts w:asciiTheme="minorEastAsia" w:hAnsiTheme="minorEastAsia" w:hint="eastAsia"/>
          <w:color w:val="000000" w:themeColor="text1"/>
          <w:szCs w:val="21"/>
        </w:rPr>
        <w:lastRenderedPageBreak/>
        <w:t>“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李金梅</w:t>
      </w:r>
    </w:p>
    <w:p w14:paraId="53207DF3" w14:textId="77777777" w:rsidR="00F3449A" w:rsidRDefault="00F3449A" w:rsidP="00F3449A">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信息系统九部经理</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刘军权</w:t>
      </w:r>
    </w:p>
    <w:p w14:paraId="208CC805"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53E21B24"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24381E2E" w14:textId="77777777" w:rsidR="00F3449A" w:rsidRDefault="00F3449A" w:rsidP="00F3449A">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“隋老师不仅是一位经验丰富的项目管理专家，更是一位优秀的知识传播者。他的项目管理七招致胜课程使我们从事项目管理行业的人员受益匪浅。”</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——常先生，</w:t>
      </w:r>
      <w:r>
        <w:rPr>
          <w:rFonts w:asciiTheme="minorEastAsia" w:hAnsiTheme="minorEastAsia" w:cs="Arial" w:hint="eastAsia"/>
          <w:b/>
          <w:bCs/>
          <w:kern w:val="0"/>
          <w:szCs w:val="21"/>
        </w:rPr>
        <w:t>UFIDA</w:t>
      </w:r>
      <w:r>
        <w:rPr>
          <w:rFonts w:asciiTheme="minorEastAsia" w:hAnsiTheme="minorEastAsia" w:cs="Arial" w:hint="eastAsia"/>
          <w:b/>
          <w:bCs/>
          <w:kern w:val="0"/>
          <w:szCs w:val="21"/>
        </w:rPr>
        <w:t>副总经理</w:t>
      </w:r>
    </w:p>
    <w:p w14:paraId="17EA85FB"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1B22BBA9" w14:textId="77777777" w:rsidR="00F3449A" w:rsidRDefault="00F3449A" w:rsidP="00F3449A">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手机硬件增值业务</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负责人</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张幼涵</w:t>
      </w:r>
    </w:p>
    <w:p w14:paraId="1E861531" w14:textId="77777777" w:rsidR="00F3449A" w:rsidRDefault="00F3449A" w:rsidP="00F3449A">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“通过培训，我接触到了如此多的项目管理知识，隋老师的演讲深入浅出，生动幽默，是一位优秀的讲师。”</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——童博士，</w:t>
      </w:r>
      <w:r>
        <w:rPr>
          <w:rFonts w:asciiTheme="minorEastAsia" w:hAnsiTheme="minorEastAsia" w:cs="Arial" w:hint="eastAsia"/>
          <w:b/>
          <w:bCs/>
          <w:kern w:val="0"/>
          <w:szCs w:val="21"/>
        </w:rPr>
        <w:t>CSIP</w:t>
      </w:r>
      <w:r>
        <w:rPr>
          <w:rFonts w:asciiTheme="minorEastAsia" w:hAnsiTheme="minorEastAsia" w:cs="Arial" w:hint="eastAsia"/>
          <w:b/>
          <w:bCs/>
          <w:kern w:val="0"/>
          <w:szCs w:val="21"/>
        </w:rPr>
        <w:t>处长</w:t>
      </w:r>
    </w:p>
    <w:p w14:paraId="18E7C7A1"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lastRenderedPageBreak/>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w:t>
      </w:r>
      <w:r>
        <w:rPr>
          <w:rFonts w:asciiTheme="minorEastAsia" w:hAnsiTheme="minorEastAsia" w:cs="Arial" w:hint="eastAsia"/>
          <w:kern w:val="0"/>
          <w:szCs w:val="21"/>
        </w:rPr>
        <w:t>20</w:t>
      </w:r>
      <w:r>
        <w:rPr>
          <w:rFonts w:asciiTheme="minorEastAsia" w:hAnsiTheme="minorEastAsia" w:cs="Arial" w:hint="eastAsia"/>
          <w:kern w:val="0"/>
          <w:szCs w:val="21"/>
        </w:rPr>
        <w:t>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EE22244"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144935B7" w14:textId="77777777" w:rsidR="00F3449A" w:rsidRDefault="00F3449A" w:rsidP="00F3449A">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579E6AFF" w14:textId="77777777" w:rsidR="00F3449A" w:rsidRDefault="00F3449A" w:rsidP="00F3449A">
      <w:pPr>
        <w:spacing w:line="360" w:lineRule="auto"/>
        <w:ind w:firstLineChars="200" w:firstLine="420"/>
        <w:rPr>
          <w:rFonts w:asciiTheme="minorEastAsia" w:hAnsiTheme="minorEastAsia" w:cstheme="minorBidi"/>
          <w:color w:val="000000" w:themeColor="text1"/>
          <w:szCs w:val="21"/>
        </w:rPr>
      </w:pPr>
      <w:bookmarkStart w:id="7"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7"/>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737B9758" w14:textId="77777777" w:rsidR="00F3449A" w:rsidRDefault="00F3449A" w:rsidP="00F3449A">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769FB95" w14:textId="77777777" w:rsidR="00F3449A" w:rsidRDefault="00F3449A" w:rsidP="00F3449A">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67E583A1" w14:textId="77777777" w:rsidR="00F3449A" w:rsidRDefault="00F3449A" w:rsidP="00F3449A">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w:t>
      </w:r>
      <w:r>
        <w:rPr>
          <w:rFonts w:asciiTheme="minorEastAsia" w:hAnsiTheme="minorEastAsia" w:hint="eastAsia"/>
          <w:b/>
          <w:bCs/>
          <w:color w:val="000000" w:themeColor="text1"/>
          <w:szCs w:val="21"/>
        </w:rPr>
        <w:t>PMO</w:t>
      </w:r>
      <w:r>
        <w:rPr>
          <w:rFonts w:asciiTheme="minorEastAsia" w:hAnsiTheme="minorEastAsia" w:hint="eastAsia"/>
          <w:b/>
          <w:bCs/>
          <w:color w:val="000000" w:themeColor="text1"/>
          <w:szCs w:val="21"/>
        </w:rPr>
        <w:t>总监董宝国</w:t>
      </w:r>
    </w:p>
    <w:p w14:paraId="6AF7A508" w14:textId="77777777" w:rsidR="00F3449A" w:rsidRDefault="00F3449A" w:rsidP="00F3449A">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3983132D" w14:textId="77777777" w:rsidR="00F3449A" w:rsidRDefault="00F3449A" w:rsidP="00F3449A">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4837525"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lastRenderedPageBreak/>
        <w:t>【精彩见证】</w:t>
      </w:r>
    </w:p>
    <w:p w14:paraId="7231F770" w14:textId="77777777" w:rsidR="00F3449A" w:rsidRDefault="00F3449A" w:rsidP="00F3449A">
      <w:pPr>
        <w:spacing w:line="360" w:lineRule="auto"/>
        <w:jc w:val="center"/>
        <w:rPr>
          <w:rFonts w:asciiTheme="minorEastAsia" w:hAnsiTheme="minorEastAsia"/>
          <w:szCs w:val="21"/>
          <w:lang w:val="zh-CN"/>
        </w:rPr>
      </w:pPr>
      <w:r>
        <w:rPr>
          <w:rFonts w:asciiTheme="minorEastAsia" w:hAnsiTheme="minorEastAsia"/>
          <w:noProof/>
        </w:rPr>
        <w:drawing>
          <wp:inline distT="0" distB="0" distL="0" distR="0" wp14:anchorId="2C0B49BB" wp14:editId="481857BC">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68EAA81A" wp14:editId="0D3FE15D">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01EE6C37" w14:textId="77777777" w:rsidR="00F3449A" w:rsidRDefault="00F3449A" w:rsidP="00F3449A">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66B5602F" wp14:editId="5737DC24">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32BA3C71" w14:textId="77777777" w:rsidR="00F3449A" w:rsidRDefault="00F3449A" w:rsidP="00F3449A">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2DAD9950" w14:textId="77777777" w:rsidR="00F3449A" w:rsidRDefault="00F3449A" w:rsidP="00F3449A">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15052E97" wp14:editId="02D924B6">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F620307" wp14:editId="4E1B0421">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B92110D" w14:textId="77DF6FDF" w:rsidR="000366B2" w:rsidRDefault="00F3449A" w:rsidP="00F3449A">
      <w:r>
        <w:rPr>
          <w:rFonts w:asciiTheme="minorEastAsia" w:hAnsiTheme="minorEastAsia" w:hint="eastAsia"/>
          <w:kern w:val="0"/>
          <w:szCs w:val="21"/>
          <w:lang w:val="zh-CN"/>
        </w:rPr>
        <w:t>《完》</w:t>
      </w:r>
    </w:p>
    <w:sectPr w:rsidR="000366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ì."/>
    <w:panose1 w:val="02010600030101010101"/>
    <w:charset w:val="86"/>
    <w:family w:val="auto"/>
    <w:pitch w:val="variable"/>
    <w:sig w:usb0="00000003" w:usb1="288F0000" w:usb2="00000016" w:usb3="00000000" w:csb0="00040001" w:csb1="00000000"/>
  </w:font>
  <w:font w:name="Calibri">
    <w:altName w:val="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94" type="#_x0000_t75" style="width:11.2pt;height:11.2pt" o:bullet="t">
        <v:imagedata r:id="rId1" o:title="clip_image001"/>
      </v:shape>
    </w:pict>
  </w:numPicBullet>
  <w:abstractNum w:abstractNumId="0" w15:restartNumberingAfterBreak="0">
    <w:nsid w:val="077965A5"/>
    <w:multiLevelType w:val="hybridMultilevel"/>
    <w:tmpl w:val="89E461B0"/>
    <w:lvl w:ilvl="0" w:tplc="0409000B">
      <w:start w:val="1"/>
      <w:numFmt w:val="bullet"/>
      <w:lvlText w:val=""/>
      <w:lvlJc w:val="left"/>
      <w:pPr>
        <w:ind w:left="1260" w:hanging="420"/>
      </w:pPr>
      <w:rPr>
        <w:rFonts w:ascii="Wingdings" w:hAnsi="Wingdings" w:hint="default"/>
      </w:rPr>
    </w:lvl>
    <w:lvl w:ilvl="1" w:tplc="0409000B">
      <w:start w:val="1"/>
      <w:numFmt w:val="bullet"/>
      <w:lvlText w:val=""/>
      <w:lvlJc w:val="left"/>
      <w:pPr>
        <w:ind w:left="1680" w:hanging="420"/>
      </w:pPr>
      <w:rPr>
        <w:rFonts w:ascii="Wingdings" w:hAnsi="Wingdings" w:hint="default"/>
      </w:r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1341D3E"/>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2E4726B"/>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1AC93DD7"/>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B791702"/>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7"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8" w15:restartNumberingAfterBreak="0">
    <w:nsid w:val="1D3E0C67"/>
    <w:multiLevelType w:val="hybridMultilevel"/>
    <w:tmpl w:val="056C4A20"/>
    <w:lvl w:ilvl="0" w:tplc="2A30C9E6">
      <w:start w:val="1"/>
      <w:numFmt w:val="decimalEnclosedCircle"/>
      <w:lvlText w:val="%1."/>
      <w:lvlJc w:val="left"/>
      <w:pPr>
        <w:ind w:left="1260" w:hanging="420"/>
      </w:pPr>
      <w:rPr>
        <w:rFonts w:hint="eastAsia"/>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1D62001F"/>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0" w15:restartNumberingAfterBreak="0">
    <w:nsid w:val="1D6903B4"/>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1FD565E5"/>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2" w15:restartNumberingAfterBreak="0">
    <w:nsid w:val="201219E3"/>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3" w15:restartNumberingAfterBreak="0">
    <w:nsid w:val="202C6BD2"/>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5" w15:restartNumberingAfterBreak="0">
    <w:nsid w:val="28BF6C75"/>
    <w:multiLevelType w:val="hybridMultilevel"/>
    <w:tmpl w:val="590817CC"/>
    <w:lvl w:ilvl="0" w:tplc="F290067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1942678"/>
    <w:multiLevelType w:val="hybridMultilevel"/>
    <w:tmpl w:val="056C4A20"/>
    <w:lvl w:ilvl="0" w:tplc="2A30C9E6">
      <w:start w:val="1"/>
      <w:numFmt w:val="decimalEnclosedCircle"/>
      <w:lvlText w:val="%1."/>
      <w:lvlJc w:val="left"/>
      <w:pPr>
        <w:ind w:left="1260" w:hanging="420"/>
      </w:pPr>
      <w:rPr>
        <w:rFonts w:hint="eastAsia"/>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15:restartNumberingAfterBreak="0">
    <w:nsid w:val="352D335B"/>
    <w:multiLevelType w:val="hybridMultilevel"/>
    <w:tmpl w:val="D17861E4"/>
    <w:lvl w:ilvl="0" w:tplc="0409000B">
      <w:start w:val="1"/>
      <w:numFmt w:val="bullet"/>
      <w:lvlText w:val=""/>
      <w:lvlJc w:val="left"/>
      <w:pPr>
        <w:ind w:left="1260" w:hanging="420"/>
      </w:pPr>
      <w:rPr>
        <w:rFonts w:ascii="Wingdings" w:hAnsi="Wingdings" w:hint="default"/>
      </w:rPr>
    </w:lvl>
    <w:lvl w:ilvl="1" w:tplc="0409000B">
      <w:start w:val="1"/>
      <w:numFmt w:val="bullet"/>
      <w:lvlText w:val=""/>
      <w:lvlJc w:val="left"/>
      <w:pPr>
        <w:ind w:left="1680" w:hanging="420"/>
      </w:pPr>
      <w:rPr>
        <w:rFonts w:ascii="Wingdings" w:hAnsi="Wingdings" w:hint="default"/>
      </w:rPr>
    </w:lvl>
    <w:lvl w:ilvl="2" w:tplc="04090019">
      <w:start w:val="1"/>
      <w:numFmt w:val="lowerLetter"/>
      <w:lvlText w:val="%3)"/>
      <w:lvlJc w:val="lef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9" w15:restartNumberingAfterBreak="0">
    <w:nsid w:val="3B4C2471"/>
    <w:multiLevelType w:val="hybridMultilevel"/>
    <w:tmpl w:val="2B3AD7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CE44398"/>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1" w15:restartNumberingAfterBreak="0">
    <w:nsid w:val="40CB5C25"/>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2" w15:restartNumberingAfterBreak="0">
    <w:nsid w:val="4DE64300"/>
    <w:multiLevelType w:val="hybridMultilevel"/>
    <w:tmpl w:val="056C4A20"/>
    <w:lvl w:ilvl="0" w:tplc="2A30C9E6">
      <w:start w:val="1"/>
      <w:numFmt w:val="decimalEnclosedCircle"/>
      <w:lvlText w:val="%1."/>
      <w:lvlJc w:val="left"/>
      <w:pPr>
        <w:ind w:left="1260" w:hanging="420"/>
      </w:pPr>
      <w:rPr>
        <w:rFonts w:hint="eastAsia"/>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3" w15:restartNumberingAfterBreak="0">
    <w:nsid w:val="54231D4C"/>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4" w15:restartNumberingAfterBreak="0">
    <w:nsid w:val="56565660"/>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5" w15:restartNumberingAfterBreak="0">
    <w:nsid w:val="589E79D4"/>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6" w15:restartNumberingAfterBreak="0">
    <w:nsid w:val="592411B8"/>
    <w:multiLevelType w:val="hybridMultilevel"/>
    <w:tmpl w:val="056C4A20"/>
    <w:lvl w:ilvl="0" w:tplc="2A30C9E6">
      <w:start w:val="1"/>
      <w:numFmt w:val="decimalEnclosedCircle"/>
      <w:lvlText w:val="%1."/>
      <w:lvlJc w:val="left"/>
      <w:pPr>
        <w:ind w:left="1260" w:hanging="420"/>
      </w:pPr>
      <w:rPr>
        <w:rFonts w:hint="eastAsia"/>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5BA17900"/>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8" w15:restartNumberingAfterBreak="0">
    <w:nsid w:val="61E96A06"/>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9"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0" w15:restartNumberingAfterBreak="0">
    <w:nsid w:val="66A05796"/>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31" w15:restartNumberingAfterBreak="0">
    <w:nsid w:val="66FB7B73"/>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32" w15:restartNumberingAfterBreak="0">
    <w:nsid w:val="67BB4F4B"/>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33" w15:restartNumberingAfterBreak="0">
    <w:nsid w:val="6DAD6034"/>
    <w:multiLevelType w:val="hybridMultilevel"/>
    <w:tmpl w:val="056C4A20"/>
    <w:lvl w:ilvl="0" w:tplc="2A30C9E6">
      <w:start w:val="1"/>
      <w:numFmt w:val="decimalEnclosedCircle"/>
      <w:lvlText w:val="%1."/>
      <w:lvlJc w:val="left"/>
      <w:pPr>
        <w:ind w:left="1260" w:hanging="420"/>
      </w:pPr>
      <w:rPr>
        <w:rFonts w:hint="eastAsia"/>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4" w15:restartNumberingAfterBreak="0">
    <w:nsid w:val="7347454C"/>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5" w15:restartNumberingAfterBreak="0">
    <w:nsid w:val="790E7038"/>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num w:numId="1">
    <w:abstractNumId w:val="15"/>
  </w:num>
  <w:num w:numId="2">
    <w:abstractNumId w:val="0"/>
  </w:num>
  <w:num w:numId="3">
    <w:abstractNumId w:val="17"/>
  </w:num>
  <w:num w:numId="4">
    <w:abstractNumId w:val="32"/>
  </w:num>
  <w:num w:numId="5">
    <w:abstractNumId w:val="20"/>
  </w:num>
  <w:num w:numId="6">
    <w:abstractNumId w:val="34"/>
  </w:num>
  <w:num w:numId="7">
    <w:abstractNumId w:val="22"/>
  </w:num>
  <w:num w:numId="8">
    <w:abstractNumId w:val="19"/>
  </w:num>
  <w:num w:numId="9">
    <w:abstractNumId w:val="2"/>
  </w:num>
  <w:num w:numId="10">
    <w:abstractNumId w:val="5"/>
  </w:num>
  <w:num w:numId="11">
    <w:abstractNumId w:val="16"/>
  </w:num>
  <w:num w:numId="12">
    <w:abstractNumId w:val="10"/>
  </w:num>
  <w:num w:numId="13">
    <w:abstractNumId w:val="23"/>
  </w:num>
  <w:num w:numId="14">
    <w:abstractNumId w:val="6"/>
  </w:num>
  <w:num w:numId="15">
    <w:abstractNumId w:val="25"/>
  </w:num>
  <w:num w:numId="16">
    <w:abstractNumId w:val="11"/>
  </w:num>
  <w:num w:numId="17">
    <w:abstractNumId w:val="3"/>
  </w:num>
  <w:num w:numId="18">
    <w:abstractNumId w:val="24"/>
  </w:num>
  <w:num w:numId="19">
    <w:abstractNumId w:val="27"/>
  </w:num>
  <w:num w:numId="20">
    <w:abstractNumId w:val="21"/>
  </w:num>
  <w:num w:numId="21">
    <w:abstractNumId w:val="35"/>
  </w:num>
  <w:num w:numId="22">
    <w:abstractNumId w:val="9"/>
  </w:num>
  <w:num w:numId="23">
    <w:abstractNumId w:val="28"/>
  </w:num>
  <w:num w:numId="24">
    <w:abstractNumId w:val="12"/>
  </w:num>
  <w:num w:numId="25">
    <w:abstractNumId w:val="31"/>
  </w:num>
  <w:num w:numId="26">
    <w:abstractNumId w:val="13"/>
  </w:num>
  <w:num w:numId="27">
    <w:abstractNumId w:val="30"/>
  </w:num>
  <w:num w:numId="28">
    <w:abstractNumId w:val="26"/>
  </w:num>
  <w:num w:numId="29">
    <w:abstractNumId w:val="8"/>
  </w:num>
  <w:num w:numId="30">
    <w:abstractNumId w:val="33"/>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45B"/>
    <w:rsid w:val="000366B2"/>
    <w:rsid w:val="0096245B"/>
    <w:rsid w:val="00D10754"/>
    <w:rsid w:val="00F34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4B1CF"/>
  <w15:chartTrackingRefBased/>
  <w15:docId w15:val="{E5F7FE0D-4540-43E8-92CF-D1C8B0D7C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245B"/>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96245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autoRedefine/>
    <w:uiPriority w:val="39"/>
    <w:rsid w:val="00D10754"/>
    <w:pPr>
      <w:spacing w:line="360" w:lineRule="auto"/>
    </w:pPr>
    <w:rPr>
      <w:rFonts w:ascii="宋体" w:hAnsi="宋体"/>
      <w:spacing w:val="12"/>
      <w:kern w:val="0"/>
    </w:rPr>
  </w:style>
  <w:style w:type="paragraph" w:styleId="a3">
    <w:name w:val="List Paragraph"/>
    <w:basedOn w:val="a"/>
    <w:uiPriority w:val="34"/>
    <w:qFormat/>
    <w:rsid w:val="0096245B"/>
    <w:pPr>
      <w:ind w:firstLineChars="200" w:firstLine="420"/>
    </w:pPr>
  </w:style>
  <w:style w:type="character" w:customStyle="1" w:styleId="10">
    <w:name w:val="标题 1 字符"/>
    <w:basedOn w:val="a0"/>
    <w:link w:val="1"/>
    <w:uiPriority w:val="9"/>
    <w:rsid w:val="0096245B"/>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1578</Words>
  <Characters>8995</Characters>
  <Application>Microsoft Office Word</Application>
  <DocSecurity>0</DocSecurity>
  <Lines>74</Lines>
  <Paragraphs>21</Paragraphs>
  <ScaleCrop>false</ScaleCrop>
  <Company/>
  <LinksUpToDate>false</LinksUpToDate>
  <CharactersWithSpaces>10552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2</cp:revision>
  <dcterms:created xsi:type="dcterms:W3CDTF">2021-06-15T03:22:00Z</dcterms:created>
  <dcterms:modified xsi:type="dcterms:W3CDTF">2021-06-15T03:27:00Z</dcterms:modified>
</cp:coreProperties>
</file>