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posOffset>-872656</wp:posOffset>
                </wp:positionH>
                <wp:positionV relativeFrom="paragraph">
                  <wp:posOffset>-294198</wp:posOffset>
                </wp:positionV>
                <wp:extent cx="6936177" cy="723568"/>
                <wp:effectExtent l="0" t="0" r="17145" b="1968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6177" cy="723568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6918" w:rsidRDefault="003245AD" w:rsidP="001E6918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《冲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突</w:t>
                            </w:r>
                            <w:r w:rsidR="00394810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问</w:t>
                            </w:r>
                            <w:r w:rsidR="00394810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题分析与</w:t>
                            </w:r>
                            <w:r w:rsidR="00394810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决策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思维</w:t>
                            </w:r>
                            <w:r w:rsidR="001E6918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》</w:t>
                            </w:r>
                          </w:p>
                          <w:p w:rsidR="00B20FF7" w:rsidRPr="00211CF6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11CF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》</w:t>
                            </w:r>
                          </w:p>
                          <w:p w:rsidR="00B20FF7" w:rsidRPr="004411A7" w:rsidRDefault="009F6479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32"/>
                              </w:rPr>
                              <w:t xml:space="preserve">                </w:t>
                            </w:r>
                          </w:p>
                          <w:p w:rsidR="00B20FF7" w:rsidRPr="009B313D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68.7pt;margin-top:-23.15pt;width:546.15pt;height:56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" fillcolor="#0070c0" strokecolor="#0070c0" strokeweight="1pt">
                <v:textbox>
                  <w:txbxContent>
                    <w:p w:rsidR="001E6918" w:rsidRDefault="003245AD" w:rsidP="001E6918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《冲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突</w:t>
                      </w:r>
                      <w:r w:rsidR="00394810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问</w:t>
                      </w:r>
                      <w:r w:rsidR="00394810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题分析与</w:t>
                      </w:r>
                      <w:r w:rsidR="00394810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决策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思维</w:t>
                      </w:r>
                      <w:r w:rsidR="001E6918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》</w:t>
                      </w:r>
                    </w:p>
                    <w:p w:rsidR="00B20FF7" w:rsidRPr="00211CF6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 w:rsidRPr="00211CF6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》</w:t>
                      </w:r>
                    </w:p>
                    <w:p w:rsidR="00B20FF7" w:rsidRPr="004411A7" w:rsidRDefault="009F6479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32"/>
                        </w:rPr>
                        <w:t xml:space="preserve">                </w:t>
                      </w:r>
                    </w:p>
                    <w:p w:rsidR="00B20FF7" w:rsidRPr="009B313D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1341A5" w:rsidP="009E5CEE">
      <w:pPr>
        <w:ind w:firstLineChars="1600" w:firstLine="336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AD98B3" wp14:editId="45C7F341">
                <wp:simplePos x="0" y="0"/>
                <wp:positionH relativeFrom="margin">
                  <wp:posOffset>-1132874</wp:posOffset>
                </wp:positionH>
                <wp:positionV relativeFrom="paragraph">
                  <wp:posOffset>437515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B87E1" id="矩形 27" o:spid="_x0000_s1026" style="position:absolute;left:0;text-align:left;margin-left:-89.2pt;margin-top:34.45pt;width:593.65pt;height:3.6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9V0K&#10;et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9E5CEE" w:rsidRDefault="009E5CEE" w:rsidP="009E5CEE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732082" w:rsidRPr="00B409D9" w:rsidRDefault="009E5CEE" w:rsidP="00B409D9">
      <w:pPr>
        <w:pStyle w:val="a7"/>
        <w:ind w:firstLineChars="300" w:firstLine="720"/>
        <w:rPr>
          <w:rFonts w:ascii="幼圆" w:eastAsia="幼圆"/>
          <w:color w:val="0B1F36" w:themeColor="text2" w:themeShade="80"/>
          <w:sz w:val="24"/>
          <w:szCs w:val="24"/>
        </w:rPr>
      </w:pP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</w:t>
      </w:r>
      <w:r w:rsidR="001E69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发展离不开</w:t>
      </w:r>
      <w:r w:rsidR="0039481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正确的决策思维，</w:t>
      </w:r>
      <w:r w:rsidR="00C10FA2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冲突</w:t>
      </w:r>
      <w:r w:rsidR="00CA0A5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问题就</w:t>
      </w:r>
      <w:r w:rsidR="0039481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是危机，处理技巧与水平都是关键</w:t>
      </w:r>
      <w:r w:rsidR="00C10FA2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要素，如何将管理学问与决策学问合二为一，是每一位管理者必备重要</w:t>
      </w:r>
      <w:r w:rsidR="0039481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能</w:t>
      </w:r>
      <w:r w:rsidR="00C10FA2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力</w:t>
      </w:r>
      <w:r w:rsidR="0039481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，决策成本与问题成本是企业发展的重要关键节点</w:t>
      </w: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</w:t>
      </w:r>
      <w:r w:rsidR="00732082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中层管理干部处于承上启下的位置，在各项工作中发挥着重要的桥梁纽带作用，他们既是决策的参与者、制定者，又是决策的传达者、执行者；既是领导的参谋与助手，又是下属的领导者与管理者；</w:t>
      </w:r>
      <w:r w:rsidR="00394810">
        <w:rPr>
          <w:rFonts w:ascii="幼圆" w:eastAsia="幼圆" w:hint="eastAsia"/>
          <w:color w:val="0B1F36" w:themeColor="text2" w:themeShade="80"/>
          <w:sz w:val="24"/>
          <w:szCs w:val="24"/>
        </w:rPr>
        <w:t>是组织的中坚力量，是联通上下、和谐左右、保证政令畅通的重要环节，每一个正确的传达指令及决策都是企业的机会与危机！</w:t>
      </w:r>
    </w:p>
    <w:p w:rsidR="00DE2EA4" w:rsidRPr="00747AC5" w:rsidRDefault="00DE2EA4" w:rsidP="00DE2EA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747AC5">
        <w:rPr>
          <w:rFonts w:ascii="微软雅黑" w:eastAsia="微软雅黑" w:hAnsi="微软雅黑" w:hint="eastAsia"/>
          <w:b/>
          <w:color w:val="FF0000"/>
          <w:position w:val="4"/>
          <w:sz w:val="12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D97F2C" w:rsidRPr="009B313D" w:rsidRDefault="00DE2EA4" w:rsidP="00D715BC">
      <w:pPr>
        <w:numPr>
          <w:ilvl w:val="0"/>
          <w:numId w:val="2"/>
        </w:numPr>
        <w:jc w:val="left"/>
        <w:rPr>
          <w:rFonts w:ascii="幼圆" w:eastAsia="幼圆" w:hAnsi="华文细黑"/>
          <w:color w:val="0B1F36" w:themeColor="text2" w:themeShade="80"/>
          <w:sz w:val="24"/>
        </w:rPr>
      </w:pPr>
      <w:bookmarkStart w:id="0" w:name="_GoBack"/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提高管理</w:t>
      </w:r>
      <w:r w:rsidR="001F1A01">
        <w:rPr>
          <w:rFonts w:ascii="幼圆" w:eastAsia="幼圆" w:hAnsi="华文细黑" w:hint="eastAsia"/>
          <w:color w:val="0B1F36" w:themeColor="text2" w:themeShade="80"/>
          <w:sz w:val="24"/>
        </w:rPr>
        <w:t>者</w:t>
      </w:r>
      <w:r w:rsidR="00394810">
        <w:rPr>
          <w:rFonts w:ascii="幼圆" w:eastAsia="幼圆" w:hAnsi="华文细黑" w:hint="eastAsia"/>
          <w:color w:val="0B1F36" w:themeColor="text2" w:themeShade="80"/>
          <w:sz w:val="24"/>
        </w:rPr>
        <w:t>自我认知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角色</w:t>
      </w:r>
      <w:r w:rsidR="00394810">
        <w:rPr>
          <w:rFonts w:ascii="幼圆" w:eastAsia="幼圆" w:hAnsi="华文细黑" w:hint="eastAsia"/>
          <w:color w:val="0B1F36" w:themeColor="text2" w:themeShade="80"/>
          <w:sz w:val="24"/>
        </w:rPr>
        <w:t>责权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，</w:t>
      </w:r>
      <w:r w:rsidR="0031422F">
        <w:rPr>
          <w:rFonts w:ascii="幼圆" w:eastAsia="幼圆" w:hAnsi="华文细黑" w:hint="eastAsia"/>
          <w:color w:val="0B1F36" w:themeColor="text2" w:themeShade="80"/>
          <w:sz w:val="24"/>
        </w:rPr>
        <w:t>对等问题的方式与意识，</w:t>
      </w:r>
      <w:r w:rsidR="00D97F2C" w:rsidRPr="009B313D">
        <w:rPr>
          <w:rFonts w:ascii="幼圆" w:eastAsia="幼圆" w:hAnsi="华文细黑" w:hint="eastAsia"/>
          <w:color w:val="0B1F36" w:themeColor="text2" w:themeShade="80"/>
          <w:sz w:val="24"/>
        </w:rPr>
        <w:t>提升团队管理技能，做到管理过程中关注“人”和“事”平衡！</w:t>
      </w:r>
      <w:r w:rsidR="000C0FC1" w:rsidRPr="009B313D">
        <w:rPr>
          <w:rFonts w:ascii="幼圆" w:eastAsia="幼圆" w:hAnsi="华文细黑"/>
          <w:color w:val="0B1F36" w:themeColor="text2" w:themeShade="80"/>
          <w:sz w:val="24"/>
        </w:rPr>
        <w:t xml:space="preserve"> </w:t>
      </w:r>
    </w:p>
    <w:p w:rsidR="00D97F2C" w:rsidRPr="009B313D" w:rsidRDefault="00D97F2C" w:rsidP="00D715BC">
      <w:pPr>
        <w:numPr>
          <w:ilvl w:val="0"/>
          <w:numId w:val="2"/>
        </w:numPr>
        <w:jc w:val="left"/>
        <w:rPr>
          <w:rFonts w:ascii="幼圆" w:eastAsia="幼圆" w:hAnsi="华文细黑"/>
          <w:color w:val="0B1F36" w:themeColor="text2" w:themeShade="80"/>
          <w:sz w:val="24"/>
        </w:rPr>
      </w:pP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提升</w:t>
      </w:r>
      <w:r w:rsidR="001E6918">
        <w:rPr>
          <w:rFonts w:ascii="幼圆" w:eastAsia="幼圆" w:hAnsi="华文细黑" w:hint="eastAsia"/>
          <w:color w:val="0B1F36" w:themeColor="text2" w:themeShade="80"/>
          <w:sz w:val="24"/>
        </w:rPr>
        <w:t>经理</w:t>
      </w:r>
      <w:r w:rsidR="00394810">
        <w:rPr>
          <w:rFonts w:ascii="幼圆" w:eastAsia="幼圆" w:hAnsi="华文细黑" w:hint="eastAsia"/>
          <w:color w:val="0B1F36" w:themeColor="text2" w:themeShade="80"/>
          <w:sz w:val="24"/>
        </w:rPr>
        <w:t>问题分析能力与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管理者</w:t>
      </w:r>
      <w:r w:rsidR="001E6918">
        <w:rPr>
          <w:rFonts w:ascii="幼圆" w:eastAsia="幼圆" w:hAnsi="华文细黑" w:hint="eastAsia"/>
          <w:color w:val="0B1F36" w:themeColor="text2" w:themeShade="80"/>
          <w:sz w:val="24"/>
        </w:rPr>
        <w:t>思维决策能力，</w:t>
      </w:r>
      <w:r w:rsidR="00F55E33">
        <w:rPr>
          <w:rFonts w:ascii="幼圆" w:eastAsia="幼圆" w:hAnsi="华文细黑" w:hint="eastAsia"/>
          <w:color w:val="0B1F36" w:themeColor="text2" w:themeShade="80"/>
          <w:sz w:val="24"/>
        </w:rPr>
        <w:t>综合角色配合力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，发挥</w:t>
      </w:r>
      <w:r w:rsidR="00F55E33">
        <w:rPr>
          <w:rFonts w:ascii="幼圆" w:eastAsia="幼圆" w:hAnsi="华文细黑" w:hint="eastAsia"/>
          <w:color w:val="0B1F36" w:themeColor="text2" w:themeShade="80"/>
          <w:sz w:val="24"/>
        </w:rPr>
        <w:t>管理者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领导力的独特性，掌握</w:t>
      </w:r>
      <w:r w:rsidR="00F55E33">
        <w:rPr>
          <w:rFonts w:ascii="幼圆" w:eastAsia="幼圆" w:hAnsi="华文细黑" w:hint="eastAsia"/>
          <w:color w:val="0B1F36" w:themeColor="text2" w:themeShade="80"/>
          <w:sz w:val="24"/>
        </w:rPr>
        <w:t>管理者思考性与全局性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！</w:t>
      </w:r>
    </w:p>
    <w:bookmarkEnd w:id="0"/>
    <w:p w:rsidR="00FF3C42" w:rsidRPr="009B313D" w:rsidRDefault="00FF3C42" w:rsidP="00D715BC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掌握</w:t>
      </w:r>
      <w:r w:rsidR="00F55E33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管理者必备的五项日常工作职责，提高企业执</w:t>
      </w: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行力、</w:t>
      </w:r>
      <w:r w:rsidR="00F55E33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高效运作的组织！</w:t>
      </w:r>
    </w:p>
    <w:p w:rsidR="00D97F2C" w:rsidRDefault="00D97F2C" w:rsidP="00D715BC">
      <w:pPr>
        <w:numPr>
          <w:ilvl w:val="0"/>
          <w:numId w:val="2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9B313D">
        <w:rPr>
          <w:rFonts w:ascii="幼圆" w:eastAsia="幼圆" w:hAnsi="华文细黑" w:cs="楷体_GB2312" w:hint="eastAsia"/>
          <w:color w:val="0B1F36" w:themeColor="text2" w:themeShade="80"/>
          <w:sz w:val="24"/>
        </w:rPr>
        <w:t>提高团队高效沟通品质，提升</w:t>
      </w:r>
      <w:r w:rsidR="0031422F">
        <w:rPr>
          <w:rFonts w:ascii="幼圆" w:eastAsia="幼圆" w:hAnsi="华文细黑" w:cs="楷体_GB2312" w:hint="eastAsia"/>
          <w:color w:val="0B1F36" w:themeColor="text2" w:themeShade="80"/>
          <w:sz w:val="24"/>
        </w:rPr>
        <w:t>问题解决思路</w:t>
      </w:r>
      <w:r w:rsidRPr="009B313D">
        <w:rPr>
          <w:rFonts w:ascii="幼圆" w:eastAsia="幼圆" w:hAnsi="华文细黑" w:cs="楷体_GB2312" w:hint="eastAsia"/>
          <w:color w:val="0B1F36" w:themeColor="text2" w:themeShade="80"/>
          <w:sz w:val="24"/>
        </w:rPr>
        <w:t>，</w:t>
      </w:r>
      <w:r w:rsidR="0031422F">
        <w:rPr>
          <w:rFonts w:ascii="幼圆" w:eastAsia="幼圆" w:hAnsi="华文细黑" w:cs="楷体_GB2312" w:hint="eastAsia"/>
          <w:color w:val="0B1F36" w:themeColor="text2" w:themeShade="80"/>
          <w:sz w:val="24"/>
        </w:rPr>
        <w:t>使用问题分析工具，减少沟通消耗，决策成本，与结果管理成本！</w:t>
      </w:r>
    </w:p>
    <w:p w:rsidR="001E6918" w:rsidRDefault="001E6918" w:rsidP="001E6918">
      <w:pPr>
        <w:numPr>
          <w:ilvl w:val="0"/>
          <w:numId w:val="2"/>
        </w:numPr>
        <w:autoSpaceDN w:val="0"/>
        <w:rPr>
          <w:rFonts w:ascii="幼圆" w:eastAsia="幼圆" w:hAnsi="华文细黑" w:cs="微软雅黑"/>
          <w:color w:val="0F243E"/>
          <w:sz w:val="24"/>
        </w:rPr>
      </w:pPr>
      <w:r>
        <w:rPr>
          <w:rFonts w:ascii="幼圆" w:eastAsia="幼圆" w:hAnsi="华文细黑" w:cs="微软雅黑" w:hint="eastAsia"/>
          <w:color w:val="0F243E"/>
          <w:sz w:val="24"/>
        </w:rPr>
        <w:t>理清执行盲点，消灭执行懒性，解决不负责任推脱，扯皮推诿的问题现状</w:t>
      </w:r>
    </w:p>
    <w:p w:rsidR="009E5CEE" w:rsidRPr="001E6918" w:rsidRDefault="009E5CEE" w:rsidP="009E5CEE">
      <w:pPr>
        <w:numPr>
          <w:ilvl w:val="0"/>
          <w:numId w:val="2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  <w:shd w:val="pct10" w:color="auto" w:fill="FFFFFF"/>
        </w:rPr>
      </w:pPr>
      <w:r w:rsidRPr="009E5CEE">
        <w:rPr>
          <w:rFonts w:ascii="幼圆" w:eastAsia="幼圆" w:hAnsi="华文细黑" w:cs="楷体_GB2312" w:hint="eastAsia"/>
          <w:color w:val="0B1F36" w:themeColor="text2" w:themeShade="80"/>
          <w:sz w:val="24"/>
        </w:rPr>
        <w:t>提高管理者镜子思维，多角度拓展视角，提高系统思考力！</w:t>
      </w:r>
    </w:p>
    <w:p w:rsidR="00DE2EA4" w:rsidRPr="00DE2EA4" w:rsidRDefault="00DE2EA4" w:rsidP="00DE2EA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DE2EA4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培训方式</w:t>
      </w:r>
    </w:p>
    <w:p w:rsidR="00312B46" w:rsidRPr="009B313D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9B313D">
        <w:rPr>
          <w:rFonts w:ascii="幼圆" w:eastAsia="幼圆" w:hAnsi="华文细黑" w:hint="eastAsia"/>
          <w:color w:val="0F243E"/>
        </w:rPr>
        <w:t>￠时间：</w:t>
      </w:r>
      <w:r w:rsidR="001E6918">
        <w:rPr>
          <w:rFonts w:ascii="幼圆" w:eastAsia="幼圆" w:hAnsi="华文细黑" w:cs="Arial" w:hint="eastAsia"/>
          <w:color w:val="0F243E"/>
          <w:szCs w:val="22"/>
          <w:lang w:eastAsia="zh-CN"/>
        </w:rPr>
        <w:t>1</w:t>
      </w:r>
      <w:r w:rsidR="00DD5F4F">
        <w:rPr>
          <w:rFonts w:ascii="幼圆" w:eastAsia="幼圆" w:hAnsi="华文细黑" w:cs="Arial" w:hint="eastAsia"/>
          <w:color w:val="0F243E"/>
          <w:szCs w:val="22"/>
          <w:lang w:eastAsia="zh-CN"/>
        </w:rPr>
        <w:t>天</w:t>
      </w:r>
      <w:r w:rsidRPr="009B313D">
        <w:rPr>
          <w:rFonts w:ascii="幼圆" w:eastAsia="幼圆" w:hAnsi="华文细黑" w:hint="eastAsia"/>
          <w:color w:val="0F243E"/>
          <w:lang w:eastAsia="zh-CN"/>
        </w:rPr>
        <w:t xml:space="preserve">                 </w:t>
      </w:r>
    </w:p>
    <w:p w:rsidR="00312B46" w:rsidRPr="009B313D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9B313D">
        <w:rPr>
          <w:rFonts w:ascii="幼圆" w:eastAsia="幼圆" w:hAnsi="华文细黑" w:hint="eastAsia"/>
          <w:color w:val="0F243E"/>
          <w:lang w:eastAsia="zh-CN"/>
        </w:rPr>
        <w:t xml:space="preserve">￠方式：案例分析+互动启迪+情景演练 +感悟总结 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（演讲+体验</w:t>
      </w:r>
      <w:r w:rsidR="003E2FE6">
        <w:rPr>
          <w:rFonts w:ascii="幼圆" w:eastAsia="幼圆" w:hAnsi="华文细黑"/>
          <w:bCs/>
          <w:color w:val="0F243E"/>
          <w:lang w:eastAsia="zh-CN"/>
        </w:rPr>
        <w:t>90%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+</w:t>
      </w:r>
      <w:r w:rsidRPr="009B313D">
        <w:rPr>
          <w:rFonts w:ascii="幼圆" w:eastAsia="幼圆" w:hAnsi="华文细黑"/>
          <w:bCs/>
          <w:color w:val="0F243E"/>
          <w:lang w:eastAsia="zh-CN"/>
        </w:rPr>
        <w:t>5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%</w:t>
      </w:r>
      <w:r w:rsidR="003D48B6">
        <w:rPr>
          <w:rFonts w:ascii="幼圆" w:eastAsia="幼圆" w:hAnsi="华文细黑" w:hint="eastAsia"/>
          <w:bCs/>
          <w:color w:val="0F243E"/>
          <w:lang w:eastAsia="zh-CN"/>
        </w:rPr>
        <w:t>案例讨论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5%+</w:t>
      </w:r>
      <w:r w:rsidRPr="009B313D">
        <w:rPr>
          <w:rFonts w:ascii="幼圆" w:eastAsia="幼圆" w:hAnsi="华文细黑"/>
          <w:bCs/>
          <w:color w:val="0F243E"/>
          <w:lang w:eastAsia="zh-CN"/>
        </w:rPr>
        <w:t>感悟深化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）案例深化实战，结合企业性质，层层</w:t>
      </w:r>
      <w:r w:rsidR="00D42D99" w:rsidRPr="009B313D">
        <w:rPr>
          <w:rFonts w:ascii="幼圆" w:eastAsia="幼圆" w:hAnsi="华文细黑" w:hint="eastAsia"/>
          <w:bCs/>
          <w:color w:val="0F243E"/>
          <w:lang w:eastAsia="zh-CN"/>
        </w:rPr>
        <w:t>递进进化！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 xml:space="preserve"> </w:t>
      </w:r>
      <w:r w:rsidRPr="009B313D">
        <w:rPr>
          <w:rFonts w:ascii="幼圆" w:eastAsia="幼圆" w:hAnsi="华文细黑" w:hint="eastAsia"/>
          <w:color w:val="0F243E"/>
          <w:lang w:eastAsia="zh-CN"/>
        </w:rPr>
        <w:t xml:space="preserve">           </w:t>
      </w:r>
    </w:p>
    <w:p w:rsidR="00312B46" w:rsidRPr="009B313D" w:rsidRDefault="00D94E01" w:rsidP="00312B46">
      <w:pPr>
        <w:pStyle w:val="p0"/>
        <w:ind w:right="179"/>
        <w:rPr>
          <w:rFonts w:ascii="幼圆" w:eastAsia="幼圆" w:hAnsi="华文细黑" w:cs="微软雅黑"/>
          <w:color w:val="0F243E"/>
          <w:szCs w:val="24"/>
          <w:lang w:eastAsia="zh-CN"/>
        </w:rPr>
      </w:pPr>
      <w:r>
        <w:rPr>
          <w:rFonts w:ascii="幼圆" w:eastAsia="幼圆" w:hAnsi="华文细黑" w:cs="微软雅黑" w:hint="eastAsia"/>
          <w:color w:val="0F243E"/>
          <w:szCs w:val="24"/>
          <w:lang w:eastAsia="zh-CN"/>
        </w:rPr>
        <w:t>￠</w:t>
      </w:r>
      <w:r w:rsidR="00312B46"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教练式引导技术，</w:t>
      </w:r>
      <w:r w:rsidR="00DE2EA4"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人本</w:t>
      </w:r>
      <w:r w:rsidR="00D42D99"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管理人才模式、</w:t>
      </w:r>
    </w:p>
    <w:p w:rsidR="00D42D99" w:rsidRPr="00AC1DEB" w:rsidRDefault="00D42D99" w:rsidP="00340042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C1DEB">
        <w:rPr>
          <w:rFonts w:ascii="幼圆" w:eastAsia="幼圆" w:hint="eastAsia"/>
          <w:color w:val="0B1F36" w:themeColor="text2" w:themeShade="80"/>
          <w:sz w:val="24"/>
          <w:szCs w:val="24"/>
        </w:rPr>
        <w:t>￠课程对象：</w:t>
      </w:r>
      <w:r w:rsidR="00340042" w:rsidRPr="00AC1DE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管理者、优秀</w:t>
      </w:r>
      <w:r w:rsidR="00D94E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 xml:space="preserve">经理 </w:t>
      </w:r>
      <w:r w:rsidR="009B109A">
        <w:rPr>
          <w:rFonts w:ascii="幼圆" w:eastAsia="幼圆" w:hAnsi="微软雅黑"/>
          <w:b/>
          <w:color w:val="0B1F36" w:themeColor="text2" w:themeShade="80"/>
          <w:sz w:val="24"/>
          <w:szCs w:val="24"/>
        </w:rPr>
        <w:t>、部门负责人、各部门主管骨干</w:t>
      </w:r>
    </w:p>
    <w:p w:rsidR="00AC1DEB" w:rsidRDefault="00AC1DEB" w:rsidP="00AC1DEB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</w:p>
    <w:p w:rsidR="00AC1DEB" w:rsidRPr="001E6918" w:rsidRDefault="00AC1DEB" w:rsidP="001E6918">
      <w:pPr>
        <w:ind w:firstLineChars="300" w:firstLine="720"/>
        <w:rPr>
          <w:rStyle w:val="a8"/>
          <w:rFonts w:ascii="幼圆" w:eastAsia="幼圆" w:hAnsi="微软雅黑" w:cstheme="minorBidi"/>
          <w:bCs w:val="0"/>
          <w:color w:val="0B1F36" w:themeColor="text2" w:themeShade="80"/>
          <w:sz w:val="24"/>
        </w:rPr>
      </w:pPr>
      <w:r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赢</w:t>
      </w:r>
      <w:r w:rsidR="00CA0A5C">
        <w:rPr>
          <w:rFonts w:ascii="幼圆" w:eastAsia="幼圆" w:hAnsi="宋体" w:cs="宋体" w:hint="eastAsia"/>
          <w:color w:val="0B1F36" w:themeColor="text2" w:themeShade="80"/>
          <w:sz w:val="24"/>
        </w:rPr>
        <w:t>在心智管理系统版权者、团队心智管理专家、北大总裁班特聘讲师、榜上书</w:t>
      </w:r>
      <w:r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 xml:space="preserve">院导师 </w:t>
      </w:r>
      <w:r w:rsidRPr="001E6918">
        <w:rPr>
          <w:rFonts w:ascii="幼圆" w:eastAsia="幼圆" w:hAnsi="微软雅黑" w:hint="eastAsia"/>
          <w:b/>
          <w:color w:val="0B1F36" w:themeColor="text2" w:themeShade="80"/>
          <w:sz w:val="24"/>
        </w:rPr>
        <w:t>、</w:t>
      </w:r>
      <w:r w:rsidRPr="001E6918">
        <w:rPr>
          <w:rFonts w:ascii="幼圆" w:eastAsia="幼圆" w:hAnsi="微软雅黑" w:hint="eastAsia"/>
          <w:color w:val="0B1F36" w:themeColor="text2" w:themeShade="80"/>
          <w:sz w:val="24"/>
        </w:rPr>
        <w:t xml:space="preserve">CISPT 国际职业培训师   中国诚信品牌讲师 </w:t>
      </w:r>
    </w:p>
    <w:p w:rsidR="00AC1DEB" w:rsidRPr="001E6918" w:rsidRDefault="00A645E9" w:rsidP="001E6918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</w:rPr>
      </w:pPr>
      <w:r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从事管理咨询及培训十多年，心智管理</w:t>
      </w:r>
      <w:r w:rsidR="00AC1DEB"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和</w:t>
      </w:r>
      <w:r w:rsidR="00D94E01">
        <w:rPr>
          <w:rFonts w:ascii="幼圆" w:eastAsia="幼圆" w:hAnsi="宋体" w:cs="宋体" w:hint="eastAsia"/>
          <w:color w:val="0B1F36" w:themeColor="text2" w:themeShade="80"/>
          <w:sz w:val="24"/>
        </w:rPr>
        <w:t>团队管理</w:t>
      </w:r>
      <w:r w:rsidR="00AC1DEB"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的发展与研究，并对组织管理执行、流程再造、方法创新、团队建设有着深刻的理解和认知。积累了丰富的实战经验，实践与理论相结合，累积培训及演讲超过</w:t>
      </w:r>
      <w:r w:rsidR="00AC1DEB" w:rsidRPr="001E6918">
        <w:rPr>
          <w:rFonts w:ascii="幼圆" w:eastAsia="幼圆" w:hAnsi="宋体" w:cs="宋体" w:hint="eastAsia"/>
          <w:b/>
          <w:color w:val="0B1F36" w:themeColor="text2" w:themeShade="80"/>
          <w:sz w:val="24"/>
        </w:rPr>
        <w:t>600</w:t>
      </w:r>
      <w:r w:rsidR="00AC1DEB"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场余次，受训学员超过</w:t>
      </w:r>
      <w:r w:rsidR="00AC64A4">
        <w:rPr>
          <w:rFonts w:ascii="幼圆" w:eastAsia="幼圆" w:hAnsi="宋体" w:cs="宋体" w:hint="eastAsia"/>
          <w:color w:val="0B1F36" w:themeColor="text2" w:themeShade="80"/>
          <w:sz w:val="24"/>
        </w:rPr>
        <w:t>6</w:t>
      </w:r>
      <w:r w:rsidR="00AC1DEB" w:rsidRPr="001E6918">
        <w:rPr>
          <w:rFonts w:ascii="幼圆" w:eastAsia="幼圆" w:hAnsi="宋体" w:cs="宋体" w:hint="eastAsia"/>
          <w:color w:val="0B1F36" w:themeColor="text2" w:themeShade="80"/>
          <w:sz w:val="24"/>
        </w:rPr>
        <w:t>0000余人，推崇寓教于乐及快乐学习的方式</w:t>
      </w:r>
      <w:r w:rsidR="00AC1DEB" w:rsidRPr="001E6918">
        <w:rPr>
          <w:rStyle w:val="a8"/>
          <w:rFonts w:ascii="幼圆" w:eastAsia="幼圆" w:hAnsi="宋体" w:cs="宋体" w:hint="eastAsia"/>
          <w:color w:val="0B1F36" w:themeColor="text2" w:themeShade="80"/>
          <w:sz w:val="24"/>
        </w:rPr>
        <w:t>。</w:t>
      </w:r>
    </w:p>
    <w:p w:rsidR="00AC1DEB" w:rsidRPr="00BC3D46" w:rsidRDefault="00AC1DEB" w:rsidP="00910123">
      <w:pPr>
        <w:pStyle w:val="a9"/>
        <w:numPr>
          <w:ilvl w:val="0"/>
          <w:numId w:val="3"/>
        </w:numPr>
        <w:tabs>
          <w:tab w:val="left" w:pos="180"/>
        </w:tabs>
        <w:snapToGrid w:val="0"/>
        <w:spacing w:line="380" w:lineRule="exact"/>
        <w:ind w:firstLineChars="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BC3D46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互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动”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AC1DEB" w:rsidRPr="00BC3D46" w:rsidRDefault="00AC1DEB" w:rsidP="001E6918">
      <w:pPr>
        <w:pStyle w:val="a9"/>
        <w:numPr>
          <w:ilvl w:val="0"/>
          <w:numId w:val="3"/>
        </w:numPr>
        <w:tabs>
          <w:tab w:val="left" w:pos="180"/>
        </w:tabs>
        <w:snapToGrid w:val="0"/>
        <w:spacing w:line="380" w:lineRule="exact"/>
        <w:ind w:firstLineChars="0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C3D4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</w:t>
      </w:r>
      <w:r w:rsidR="001E691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中国邮政银行（河南、</w:t>
      </w:r>
      <w:r w:rsidR="001E6918" w:rsidRPr="001E691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安徽</w:t>
      </w:r>
      <w:r w:rsidR="001E691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）</w:t>
      </w:r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lastRenderedPageBreak/>
        <w:t>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BC3D46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BC3D46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A67970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1E6918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BC3D46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BC3D46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C4404F" w:rsidRPr="00C4404F" w:rsidRDefault="00DE2EA4" w:rsidP="00F60428">
      <w:pPr>
        <w:rPr>
          <w:rFonts w:ascii="微软雅黑" w:eastAsia="微软雅黑" w:hAnsi="微软雅黑"/>
          <w:b/>
          <w:color w:val="FF0000"/>
          <w:sz w:val="28"/>
          <w:u w:val="single"/>
        </w:rPr>
      </w:pP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fldChar w:fldCharType="begin"/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instrText xml:space="preserve"> eq \o\ac(○,</w:instrText>
      </w:r>
      <w:r w:rsidRPr="00DE2EA4">
        <w:rPr>
          <w:rFonts w:ascii="微软雅黑" w:eastAsia="微软雅黑" w:hAnsi="微软雅黑" w:hint="eastAsia"/>
          <w:b/>
          <w:color w:val="FF0000"/>
          <w:position w:val="3"/>
          <w:sz w:val="28"/>
        </w:rPr>
        <w:instrText>￠</w:instrText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instrText>)</w:instrText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fldChar w:fldCharType="end"/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t>课程大纲</w:t>
      </w:r>
    </w:p>
    <w:p w:rsidR="0031422F" w:rsidRPr="00DC7348" w:rsidRDefault="0031422F" w:rsidP="00F60428">
      <w:pPr>
        <w:rPr>
          <w:rFonts w:ascii="微软雅黑" w:eastAsia="微软雅黑" w:hAnsi="微软雅黑"/>
          <w:b/>
          <w:color w:val="FF0000"/>
          <w:sz w:val="28"/>
        </w:rPr>
      </w:pPr>
      <w:r w:rsidRPr="00DC7348">
        <w:rPr>
          <w:rFonts w:ascii="微软雅黑" w:eastAsia="微软雅黑" w:hAnsi="微软雅黑"/>
          <w:b/>
          <w:color w:val="FF0000"/>
          <w:sz w:val="28"/>
        </w:rPr>
        <w:t>第一讲：</w:t>
      </w:r>
      <w:r w:rsidR="003245AD">
        <w:rPr>
          <w:rFonts w:ascii="微软雅黑" w:eastAsia="微软雅黑" w:hAnsi="微软雅黑"/>
          <w:b/>
          <w:color w:val="FF0000"/>
          <w:sz w:val="28"/>
        </w:rPr>
        <w:t>冲突</w:t>
      </w:r>
      <w:r w:rsidRPr="00DC7348">
        <w:rPr>
          <w:rFonts w:ascii="微软雅黑" w:eastAsia="微软雅黑" w:hAnsi="微软雅黑"/>
          <w:b/>
          <w:color w:val="FF0000"/>
          <w:sz w:val="28"/>
        </w:rPr>
        <w:t>问题</w:t>
      </w:r>
      <w:r w:rsidR="003245AD">
        <w:rPr>
          <w:rFonts w:ascii="微软雅黑" w:eastAsia="微软雅黑" w:hAnsi="微软雅黑"/>
          <w:b/>
          <w:color w:val="FF0000"/>
          <w:sz w:val="28"/>
        </w:rPr>
        <w:t>分析与成本</w:t>
      </w:r>
      <w:r w:rsidRPr="00DC7348">
        <w:rPr>
          <w:rFonts w:ascii="微软雅黑" w:eastAsia="微软雅黑" w:hAnsi="微软雅黑"/>
          <w:b/>
          <w:color w:val="FF0000"/>
          <w:sz w:val="28"/>
        </w:rPr>
        <w:t>管理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237DE1">
        <w:rPr>
          <w:rFonts w:ascii="幼圆" w:eastAsia="幼圆"/>
          <w:color w:val="0B1F36" w:themeColor="text2" w:themeShade="80"/>
          <w:sz w:val="24"/>
        </w:rPr>
        <w:t>解析：问题的视角与角色视角如何科学量化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237DE1">
        <w:rPr>
          <w:rFonts w:ascii="幼圆" w:eastAsia="幼圆"/>
          <w:color w:val="0B1F36" w:themeColor="text2" w:themeShade="80"/>
          <w:sz w:val="24"/>
        </w:rPr>
        <w:t>管理：问题属性价值与利益价值</w:t>
      </w:r>
      <w:r w:rsidRPr="00237DE1">
        <w:rPr>
          <w:rFonts w:ascii="幼圆" w:eastAsia="幼圆" w:hint="eastAsia"/>
          <w:color w:val="0B1F36" w:themeColor="text2" w:themeShade="80"/>
          <w:sz w:val="24"/>
        </w:rPr>
        <w:t xml:space="preserve"> </w:t>
      </w:r>
    </w:p>
    <w:p w:rsidR="0031422F" w:rsidRPr="00237DE1" w:rsidRDefault="0031422F" w:rsidP="00F60428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一、问题的认知属性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</w:t>
      </w:r>
      <w:r w:rsidR="003E589F">
        <w:rPr>
          <w:rFonts w:ascii="幼圆" w:eastAsia="幼圆" w:hint="eastAsia"/>
          <w:color w:val="0B1F36" w:themeColor="text2" w:themeShade="80"/>
          <w:sz w:val="24"/>
        </w:rPr>
        <w:t>认识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问题</w:t>
      </w:r>
      <w:r w:rsidR="003E589F">
        <w:rPr>
          <w:rFonts w:ascii="幼圆" w:eastAsia="幼圆" w:hint="eastAsia"/>
          <w:color w:val="0B1F36" w:themeColor="text2" w:themeShade="80"/>
          <w:sz w:val="24"/>
        </w:rPr>
        <w:t>的属性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￠探索：问题出现后是否影响了四大要素：时间成本、金钱成本、管理成本、收益成本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￠管理思考：问题难度VS问题利益 vs问题角色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2、认知问题五个层面</w:t>
      </w:r>
    </w:p>
    <w:p w:rsidR="0031422F" w:rsidRPr="00237DE1" w:rsidRDefault="0031422F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3、认知问题归因与外因</w:t>
      </w:r>
    </w:p>
    <w:p w:rsidR="0031422F" w:rsidRPr="00237DE1" w:rsidRDefault="00C42616" w:rsidP="00F60428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二、问题属性价值与成本管理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1、问题的代价成本与控制成本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2、问题管理成本流程管控</w:t>
      </w:r>
      <w:r w:rsidR="00A43BA0" w:rsidRPr="00237DE1">
        <w:rPr>
          <w:rFonts w:ascii="幼圆" w:eastAsia="幼圆" w:hint="eastAsia"/>
          <w:color w:val="0B1F36" w:themeColor="text2" w:themeShade="80"/>
          <w:sz w:val="24"/>
        </w:rPr>
        <w:t>五个步骤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3、问题底层思考与角色身份</w:t>
      </w:r>
    </w:p>
    <w:p w:rsidR="0031422F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￠案例：《关门带来的危机》  《前台引发的蝴碟效应》</w:t>
      </w:r>
    </w:p>
    <w:p w:rsidR="0031422F" w:rsidRPr="00237DE1" w:rsidRDefault="00C42616" w:rsidP="00F60428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三、问题的结构分析与问题的权重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1、问题本身的特性结构分析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2、人为问题VS 自然问题分析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3、问题思路与权重利弊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￠探索问题：人为问题背后的责、权，利平衡</w:t>
      </w:r>
    </w:p>
    <w:p w:rsidR="00C42616" w:rsidRPr="00237DE1" w:rsidRDefault="00C42616" w:rsidP="00F60428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￠管理思考：问题成本如何降到最低</w:t>
      </w:r>
    </w:p>
    <w:p w:rsidR="00C42616" w:rsidRPr="00237DE1" w:rsidRDefault="00C42616" w:rsidP="00C42616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四、管理解决问题与角色转换过程中常见的问题分析</w:t>
      </w:r>
    </w:p>
    <w:p w:rsidR="00C42616" w:rsidRPr="00237DE1" w:rsidRDefault="00C42616" w:rsidP="00C42616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</w:t>
      </w:r>
      <w:r w:rsidR="00DC7348"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五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步骤：是什么——为什么——要什么——做什么</w:t>
      </w:r>
      <w:r w:rsidR="00DC7348"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——凭什么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C42616" w:rsidRPr="00237DE1" w:rsidRDefault="00C42616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3、解决问题的</w:t>
      </w:r>
      <w:r w:rsidR="00A43BA0" w:rsidRPr="00237DE1">
        <w:rPr>
          <w:rFonts w:ascii="幼圆" w:eastAsia="幼圆" w:hint="eastAsia"/>
          <w:color w:val="0B1F36" w:themeColor="text2" w:themeShade="80"/>
          <w:sz w:val="24"/>
        </w:rPr>
        <w:t>路径与决策四要素</w:t>
      </w:r>
    </w:p>
    <w:p w:rsidR="00A43BA0" w:rsidRPr="00237DE1" w:rsidRDefault="00A43BA0" w:rsidP="00F60428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五、管理者解决问题的工具</w:t>
      </w:r>
      <w:r w:rsidR="00DC7348"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与解决方案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</w:t>
      </w:r>
      <w:proofErr w:type="gramStart"/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一</w:t>
      </w:r>
      <w:proofErr w:type="gramEnd"/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： 4M1E问题原因分析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※小组练习4：用4M1E工具分析本组所列问题的原因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工具二：鱼骨图问题原因分析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※鱼骨图的三种类型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※鱼骨图的绘制要点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lastRenderedPageBreak/>
        <w:t>※小组练习5：请以本组确定的问题用鱼骨图进行分析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工具三：分类共创法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※分类共创法四步骤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※小组练习6：请以本组确定的问题用分类共创法分析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工具四：5WHY原因分析工具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="00DC7348"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问题原因分析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="00DC7348"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起源与背景</w:t>
      </w:r>
    </w:p>
    <w:p w:rsidR="00A43BA0" w:rsidRPr="00237DE1" w:rsidRDefault="00A43BA0" w:rsidP="00A43BA0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="00DC7348"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应用实例</w:t>
      </w:r>
    </w:p>
    <w:p w:rsidR="005B0A51" w:rsidRPr="00237DE1" w:rsidRDefault="00A43BA0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工具五：</w:t>
      </w:r>
      <w:r w:rsidR="00F64515" w:rsidRPr="00237DE1">
        <w:rPr>
          <w:rFonts w:ascii="幼圆" w:eastAsia="幼圆" w:hAnsi="等线" w:hint="eastAsia"/>
          <w:b/>
          <w:bCs/>
          <w:color w:val="0B1F36" w:themeColor="text2" w:themeShade="80"/>
          <w:sz w:val="24"/>
        </w:rPr>
        <w:t>5W2H分析工具</w:t>
      </w:r>
    </w:p>
    <w:p w:rsidR="00A43BA0" w:rsidRPr="00237DE1" w:rsidRDefault="00DC7348" w:rsidP="00A43BA0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工具六：SWOT分析解决思路</w:t>
      </w:r>
    </w:p>
    <w:p w:rsidR="00DC7348" w:rsidRPr="00237DE1" w:rsidRDefault="00DC7348" w:rsidP="00DC7348">
      <w:pPr>
        <w:spacing w:line="320" w:lineRule="exact"/>
        <w:rPr>
          <w:rFonts w:ascii="等线" w:eastAsia="等线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工具七：</w:t>
      </w:r>
      <w:r w:rsidRPr="00237DE1">
        <w:rPr>
          <w:rFonts w:ascii="等线" w:eastAsia="等线" w:hAnsi="等线" w:hint="eastAsia"/>
          <w:b/>
          <w:color w:val="0B1F36" w:themeColor="text2" w:themeShade="80"/>
          <w:sz w:val="24"/>
        </w:rPr>
        <w:t>头脑风暴法</w:t>
      </w:r>
    </w:p>
    <w:p w:rsidR="00C42616" w:rsidRPr="00237DE1" w:rsidRDefault="00DC7348" w:rsidP="00F60428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￠工具八</w:t>
      </w:r>
      <w:r w:rsidR="00A43BA0" w:rsidRPr="00237DE1">
        <w:rPr>
          <w:rFonts w:ascii="幼圆" w:eastAsia="幼圆" w:hAnsi="微软雅黑" w:hint="eastAsia"/>
          <w:color w:val="0B1F36" w:themeColor="text2" w:themeShade="80"/>
          <w:sz w:val="24"/>
        </w:rPr>
        <w:t>：</w:t>
      </w:r>
      <w:r w:rsidR="00A43BA0"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工作内容复盘REVIEW</w:t>
      </w:r>
    </w:p>
    <w:p w:rsidR="00DC7348" w:rsidRPr="00237DE1" w:rsidRDefault="00DC7348" w:rsidP="00F60428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※：总结+推演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b/>
          <w:bCs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</w:t>
      </w:r>
      <w:r w:rsidR="003E589F">
        <w:rPr>
          <w:rFonts w:ascii="幼圆" w:eastAsia="幼圆" w:hAnsi="等线" w:hint="eastAsia"/>
          <w:b/>
          <w:color w:val="0B1F36" w:themeColor="text2" w:themeShade="80"/>
          <w:sz w:val="24"/>
        </w:rPr>
        <w:t>九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：</w:t>
      </w:r>
      <w:r w:rsidRPr="00237DE1">
        <w:rPr>
          <w:rFonts w:ascii="幼圆" w:eastAsia="幼圆" w:hAnsi="等线" w:hint="eastAsia"/>
          <w:b/>
          <w:bCs/>
          <w:color w:val="0B1F36" w:themeColor="text2" w:themeShade="80"/>
          <w:sz w:val="24"/>
        </w:rPr>
        <w:t>4RA执行结果管理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※R1“结果”定义（Ready）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※R2责任承诺（Responsibility），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※R3结果跟踪（ Review ），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※R4即时奖惩（Result）</w:t>
      </w:r>
    </w:p>
    <w:p w:rsidR="00DC7348" w:rsidRPr="00237DE1" w:rsidRDefault="00DC7348" w:rsidP="00DC7348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※A 行动力  （Action force）</w:t>
      </w:r>
    </w:p>
    <w:p w:rsidR="00C42616" w:rsidRPr="00237DE1" w:rsidRDefault="00237DE1" w:rsidP="00F60428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￠案例：《头脑风暴法》、情景问题分析与探索</w:t>
      </w:r>
    </w:p>
    <w:p w:rsidR="003245AD" w:rsidRDefault="003245AD" w:rsidP="003245AD">
      <w:pPr>
        <w:jc w:val="left"/>
        <w:rPr>
          <w:rFonts w:ascii="微软雅黑" w:eastAsia="微软雅黑" w:hAnsi="微软雅黑" w:cs="微软雅黑"/>
          <w:b/>
          <w:color w:val="FF0000"/>
          <w:sz w:val="28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</w:rPr>
        <w:t>第二讲：完善决策系统思维</w:t>
      </w:r>
      <w:r>
        <w:rPr>
          <w:rFonts w:ascii="微软雅黑" w:eastAsia="微软雅黑" w:hAnsi="微软雅黑" w:cs="微软雅黑"/>
          <w:b/>
          <w:color w:val="FF0000"/>
          <w:sz w:val="28"/>
        </w:rPr>
        <w:t xml:space="preserve">  降本风险系数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</w:rPr>
        <w:t>￠启示解析：</w:t>
      </w:r>
      <w:r>
        <w:rPr>
          <w:rFonts w:ascii="幼圆" w:eastAsia="幼圆" w:hAnsi="华文细黑" w:cs="微软雅黑" w:hint="eastAsia"/>
          <w:color w:val="FF0000"/>
          <w:sz w:val="24"/>
        </w:rPr>
        <w:t>看见山的一面是否等于看到山的全面？见山一面不等于全面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</w:rPr>
        <w:t>￠管理应用：</w:t>
      </w:r>
      <w:r>
        <w:rPr>
          <w:rFonts w:ascii="幼圆" w:eastAsia="幼圆" w:hAnsi="华文细黑" w:cs="微软雅黑" w:hint="eastAsia"/>
          <w:color w:val="FF0000"/>
          <w:sz w:val="24"/>
        </w:rPr>
        <w:t>看问题如何系统思考，</w:t>
      </w:r>
      <w:r w:rsidRPr="00A67065">
        <w:rPr>
          <w:rFonts w:ascii="幼圆" w:eastAsia="幼圆" w:hAnsi="华文细黑" w:cs="微软雅黑" w:hint="eastAsia"/>
          <w:color w:val="FF0000"/>
          <w:sz w:val="24"/>
        </w:rPr>
        <w:t>抽丝剥茧，层层深入</w:t>
      </w:r>
    </w:p>
    <w:p w:rsidR="003245AD" w:rsidRPr="00096D86" w:rsidRDefault="003245AD" w:rsidP="003245AD">
      <w:pPr>
        <w:rPr>
          <w:rFonts w:ascii="幼圆" w:eastAsia="幼圆"/>
          <w:b/>
          <w:color w:val="0B1F36" w:themeColor="text2" w:themeShade="80"/>
          <w:sz w:val="24"/>
        </w:rPr>
      </w:pPr>
      <w:r w:rsidRPr="00096D86">
        <w:rPr>
          <w:rFonts w:ascii="幼圆" w:eastAsia="幼圆" w:hint="eastAsia"/>
          <w:b/>
          <w:color w:val="0B1F36" w:themeColor="text2" w:themeShade="80"/>
          <w:sz w:val="24"/>
        </w:rPr>
        <w:t>一、什么</w:t>
      </w:r>
      <w:r>
        <w:rPr>
          <w:rFonts w:ascii="幼圆" w:eastAsia="幼圆" w:hint="eastAsia"/>
          <w:b/>
          <w:color w:val="0B1F36" w:themeColor="text2" w:themeShade="80"/>
          <w:sz w:val="24"/>
        </w:rPr>
        <w:t>是</w:t>
      </w:r>
      <w:r w:rsidRPr="00096D86">
        <w:rPr>
          <w:rFonts w:ascii="幼圆" w:eastAsia="幼圆" w:hint="eastAsia"/>
          <w:b/>
          <w:color w:val="0B1F36" w:themeColor="text2" w:themeShade="80"/>
          <w:sz w:val="24"/>
        </w:rPr>
        <w:t>系统思维</w:t>
      </w:r>
    </w:p>
    <w:p w:rsidR="003245AD" w:rsidRPr="00DB4500" w:rsidRDefault="003245AD" w:rsidP="003245AD">
      <w:pPr>
        <w:pStyle w:val="a9"/>
        <w:numPr>
          <w:ilvl w:val="0"/>
          <w:numId w:val="44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认知系统的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构建要素</w:t>
      </w:r>
    </w:p>
    <w:p w:rsidR="003245AD" w:rsidRPr="00DB4500" w:rsidRDefault="003245AD" w:rsidP="003245AD">
      <w:pPr>
        <w:pStyle w:val="a9"/>
        <w:numPr>
          <w:ilvl w:val="0"/>
          <w:numId w:val="44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系统思维三种结构：D</w:t>
      </w: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NA</w:t>
      </w: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分子排列结构、因果关系结构、亲情关系结构</w:t>
      </w:r>
    </w:p>
    <w:p w:rsidR="003245AD" w:rsidRPr="00DB4500" w:rsidRDefault="003245AD" w:rsidP="003245AD">
      <w:pPr>
        <w:pStyle w:val="a9"/>
        <w:numPr>
          <w:ilvl w:val="0"/>
          <w:numId w:val="44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系统思维决策三维要素</w:t>
      </w:r>
    </w:p>
    <w:p w:rsidR="003245AD" w:rsidRPr="00DB4500" w:rsidRDefault="003245AD" w:rsidP="003245AD">
      <w:pPr>
        <w:pStyle w:val="a9"/>
        <w:numPr>
          <w:ilvl w:val="0"/>
          <w:numId w:val="44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系统思维决策四大关键</w:t>
      </w:r>
    </w:p>
    <w:p w:rsidR="003245AD" w:rsidRPr="00DB4500" w:rsidRDefault="003245AD" w:rsidP="003245AD">
      <w:pPr>
        <w:pStyle w:val="a9"/>
        <w:numPr>
          <w:ilvl w:val="0"/>
          <w:numId w:val="44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</w:t>
      </w: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管理工具</w:t>
      </w:r>
    </w:p>
    <w:p w:rsidR="003245AD" w:rsidRPr="00DB4500" w:rsidRDefault="003245AD" w:rsidP="003245AD">
      <w:pPr>
        <w:rPr>
          <w:rFonts w:ascii="幼圆" w:eastAsia="幼圆"/>
          <w:b/>
          <w:color w:val="0B1F36" w:themeColor="text2" w:themeShade="80"/>
          <w:sz w:val="24"/>
        </w:rPr>
      </w:pPr>
      <w:r w:rsidRPr="00DB4500">
        <w:rPr>
          <w:rFonts w:ascii="幼圆" w:eastAsia="幼圆" w:hint="eastAsia"/>
          <w:b/>
          <w:color w:val="0B1F36" w:themeColor="text2" w:themeShade="80"/>
          <w:sz w:val="24"/>
        </w:rPr>
        <w:t>二、管理者思维VS 工作者思维</w:t>
      </w:r>
    </w:p>
    <w:p w:rsidR="003245AD" w:rsidRPr="00DB4500" w:rsidRDefault="003245AD" w:rsidP="003245AD">
      <w:pPr>
        <w:rPr>
          <w:rFonts w:ascii="幼圆" w:eastAsia="幼圆"/>
          <w:color w:val="FF0000"/>
          <w:sz w:val="24"/>
        </w:rPr>
      </w:pPr>
      <w:r w:rsidRPr="00DB4500">
        <w:rPr>
          <w:rFonts w:ascii="幼圆" w:eastAsia="幼圆" w:hint="eastAsia"/>
          <w:color w:val="FF0000"/>
          <w:sz w:val="24"/>
        </w:rPr>
        <w:t>￠启示：管理发散思维V</w:t>
      </w:r>
      <w:r w:rsidRPr="00DB4500">
        <w:rPr>
          <w:rFonts w:ascii="幼圆" w:eastAsia="幼圆"/>
          <w:color w:val="FF0000"/>
          <w:sz w:val="24"/>
        </w:rPr>
        <w:t>S</w:t>
      </w:r>
      <w:r w:rsidRPr="00DB4500">
        <w:rPr>
          <w:rFonts w:ascii="幼圆" w:eastAsia="幼圆" w:hint="eastAsia"/>
          <w:color w:val="FF0000"/>
          <w:sz w:val="24"/>
        </w:rPr>
        <w:t>线型思维区别</w:t>
      </w:r>
    </w:p>
    <w:p w:rsidR="003245AD" w:rsidRDefault="003245AD" w:rsidP="003245AD">
      <w:pPr>
        <w:pStyle w:val="a7"/>
        <w:numPr>
          <w:ilvl w:val="0"/>
          <w:numId w:val="45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管理者问题处理的局部思维到系统思维</w:t>
      </w:r>
    </w:p>
    <w:p w:rsidR="003245AD" w:rsidRDefault="003245AD" w:rsidP="003245AD">
      <w:pPr>
        <w:pStyle w:val="a7"/>
        <w:numPr>
          <w:ilvl w:val="0"/>
          <w:numId w:val="45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管理者逻辑思维三种结构化提升</w:t>
      </w:r>
    </w:p>
    <w:p w:rsidR="003245AD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∴管理者金字塔结构化</w:t>
      </w:r>
      <w:r>
        <w:rPr>
          <w:rFonts w:ascii="幼圆" w:eastAsia="幼圆"/>
          <w:color w:val="0B1F36" w:themeColor="text2" w:themeShade="80"/>
          <w:sz w:val="24"/>
          <w:szCs w:val="24"/>
        </w:rPr>
        <w:t>思维</w:t>
      </w:r>
    </w:p>
    <w:p w:rsidR="003245AD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管理者三点论结构化方法</w:t>
      </w:r>
    </w:p>
    <w:p w:rsidR="003245AD" w:rsidRPr="00237DE1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管理者精确数字思维</w:t>
      </w:r>
    </w:p>
    <w:p w:rsidR="003245AD" w:rsidRPr="00237DE1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3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管理者常犯决策的三大思维陷阱</w:t>
      </w:r>
    </w:p>
    <w:p w:rsidR="003245AD" w:rsidRPr="00237DE1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管理者思维决策四大要素：信息差、风险系数差、时间差、资源差</w:t>
      </w:r>
    </w:p>
    <w:p w:rsidR="003245AD" w:rsidRPr="00237DE1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管理者思维决策四大成本：收益成本、时间成本、风险成本、沉没成本</w:t>
      </w:r>
    </w:p>
    <w:p w:rsidR="003245AD" w:rsidRPr="00237DE1" w:rsidRDefault="003245AD" w:rsidP="003245AD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五根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支柱：决策依据\智囊系统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信息系统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执行体系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监督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体系</w:t>
      </w:r>
    </w:p>
    <w:p w:rsidR="003245AD" w:rsidRPr="00237DE1" w:rsidRDefault="003245AD" w:rsidP="003245AD">
      <w:pPr>
        <w:rPr>
          <w:rStyle w:val="ab"/>
          <w:rFonts w:ascii="幼圆" w:eastAsia="幼圆" w:hAnsi="华文宋体"/>
          <w:bCs w:val="0"/>
          <w:smallCaps w:val="0"/>
          <w:color w:val="0B1F36" w:themeColor="text2" w:themeShade="80"/>
          <w:sz w:val="24"/>
        </w:rPr>
      </w:pPr>
      <w:r w:rsidRPr="00237DE1">
        <w:rPr>
          <w:rStyle w:val="ab"/>
          <w:rFonts w:ascii="幼圆" w:eastAsia="幼圆" w:hAnsi="华文宋体" w:hint="eastAsia"/>
          <w:color w:val="0B1F36" w:themeColor="text2" w:themeShade="80"/>
          <w:sz w:val="24"/>
        </w:rPr>
        <w:t>三</w:t>
      </w:r>
      <w:r>
        <w:rPr>
          <w:rStyle w:val="ab"/>
          <w:rFonts w:ascii="幼圆" w:eastAsia="幼圆" w:hAnsi="华文宋体" w:hint="eastAsia"/>
          <w:color w:val="0B1F36" w:themeColor="text2" w:themeShade="80"/>
          <w:sz w:val="24"/>
        </w:rPr>
        <w:t>、开拓思想创新思维</w:t>
      </w:r>
    </w:p>
    <w:p w:rsidR="003245AD" w:rsidRPr="004D3812" w:rsidRDefault="003245AD" w:rsidP="003245AD">
      <w:pPr>
        <w:pStyle w:val="a7"/>
        <w:rPr>
          <w:rStyle w:val="ab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4D3812">
        <w:rPr>
          <w:rFonts w:ascii="幼圆" w:eastAsia="幼圆" w:hint="eastAsia"/>
          <w:color w:val="0B1F36" w:themeColor="text2" w:themeShade="80"/>
          <w:sz w:val="24"/>
        </w:rPr>
        <w:t>￠</w:t>
      </w: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解析“供给侧改革”的思路</w:t>
      </w:r>
    </w:p>
    <w:p w:rsidR="003245AD" w:rsidRPr="004D3812" w:rsidRDefault="003245AD" w:rsidP="003245AD">
      <w:pPr>
        <w:pStyle w:val="a7"/>
        <w:rPr>
          <w:rStyle w:val="ab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lastRenderedPageBreak/>
        <w:t>1、创新思维等于什么</w:t>
      </w:r>
    </w:p>
    <w:p w:rsidR="003245AD" w:rsidRPr="004D3812" w:rsidRDefault="003245AD" w:rsidP="003245AD">
      <w:pPr>
        <w:pStyle w:val="a7"/>
        <w:rPr>
          <w:rStyle w:val="ab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4D3812">
        <w:rPr>
          <w:rFonts w:ascii="幼圆" w:eastAsia="幼圆" w:hint="eastAsia"/>
          <w:color w:val="0B1F36" w:themeColor="text2" w:themeShade="80"/>
          <w:sz w:val="24"/>
        </w:rPr>
        <w:t>￠</w:t>
      </w: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创新=学习+模仿+升级+减法</w:t>
      </w:r>
    </w:p>
    <w:p w:rsidR="003245AD" w:rsidRPr="004D3812" w:rsidRDefault="003245AD" w:rsidP="003245AD">
      <w:pPr>
        <w:pStyle w:val="a7"/>
        <w:rPr>
          <w:rStyle w:val="ab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2、创新思维底层思考</w:t>
      </w:r>
    </w:p>
    <w:p w:rsidR="003245AD" w:rsidRPr="004D3812" w:rsidRDefault="003245AD" w:rsidP="003245AD">
      <w:pPr>
        <w:pStyle w:val="a7"/>
        <w:rPr>
          <w:rStyle w:val="ab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4D3812">
        <w:rPr>
          <w:rFonts w:ascii="幼圆" w:eastAsia="幼圆" w:hint="eastAsia"/>
          <w:color w:val="0B1F36" w:themeColor="text2" w:themeShade="80"/>
          <w:sz w:val="24"/>
        </w:rPr>
        <w:t>￠</w:t>
      </w: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管理</w:t>
      </w:r>
      <w:proofErr w:type="gramStart"/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者平衡</w:t>
      </w:r>
      <w:proofErr w:type="gramEnd"/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“人与事”思维</w:t>
      </w:r>
    </w:p>
    <w:p w:rsidR="003245AD" w:rsidRPr="007F1A0C" w:rsidRDefault="003245AD" w:rsidP="003245AD">
      <w:pPr>
        <w:pStyle w:val="a7"/>
        <w:numPr>
          <w:ilvl w:val="0"/>
          <w:numId w:val="43"/>
        </w:numPr>
        <w:rPr>
          <w:rFonts w:ascii="幼圆" w:eastAsia="幼圆" w:hAnsi="华文宋体"/>
          <w:color w:val="0B1F36" w:themeColor="text2" w:themeShade="80"/>
          <w:spacing w:val="5"/>
          <w:sz w:val="24"/>
          <w:szCs w:val="24"/>
        </w:rPr>
      </w:pP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破除对立思维、二元思维</w:t>
      </w:r>
      <w:r w:rsidRPr="004D3812">
        <w:rPr>
          <w:rStyle w:val="ab"/>
          <w:rFonts w:ascii="幼圆" w:eastAsia="幼圆" w:hAnsi="华文宋体"/>
          <w:b w:val="0"/>
          <w:color w:val="0B1F36" w:themeColor="text2" w:themeShade="80"/>
          <w:sz w:val="24"/>
          <w:szCs w:val="24"/>
        </w:rPr>
        <w:t>、</w:t>
      </w:r>
      <w:r w:rsidRPr="004D3812">
        <w:rPr>
          <w:rStyle w:val="ab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平衡三元思维 案例：《分配任务</w:t>
      </w:r>
      <w:r w:rsidRPr="007F1A0C">
        <w:rPr>
          <w:rStyle w:val="ab"/>
          <w:rFonts w:ascii="幼圆" w:eastAsia="幼圆" w:hAnsi="华文宋体" w:hint="eastAsia"/>
          <w:color w:val="0B1F36" w:themeColor="text2" w:themeShade="80"/>
          <w:sz w:val="24"/>
          <w:szCs w:val="24"/>
        </w:rPr>
        <w:t>》</w:t>
      </w:r>
    </w:p>
    <w:p w:rsidR="003245AD" w:rsidRPr="00DB4500" w:rsidRDefault="003245AD" w:rsidP="003245A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</w:rPr>
      </w:pPr>
      <w:r w:rsidRPr="00DB4500">
        <w:rPr>
          <w:rFonts w:ascii="幼圆" w:eastAsia="幼圆" w:hAnsi="华文细黑" w:cs="微软雅黑"/>
          <w:b/>
          <w:color w:val="0B1F36" w:themeColor="text2" w:themeShade="80"/>
          <w:sz w:val="24"/>
        </w:rPr>
        <w:t>四、升级</w:t>
      </w:r>
      <w:r>
        <w:rPr>
          <w:rFonts w:ascii="幼圆" w:eastAsia="幼圆" w:hAnsi="华文细黑" w:cs="微软雅黑"/>
          <w:b/>
          <w:color w:val="0B1F36" w:themeColor="text2" w:themeShade="80"/>
          <w:sz w:val="24"/>
        </w:rPr>
        <w:t>构建</w:t>
      </w:r>
      <w:r w:rsidRPr="00DB4500">
        <w:rPr>
          <w:rFonts w:ascii="幼圆" w:eastAsia="幼圆" w:hAnsi="华文细黑" w:cs="微软雅黑"/>
          <w:b/>
          <w:color w:val="0B1F36" w:themeColor="text2" w:themeShade="80"/>
          <w:sz w:val="24"/>
        </w:rPr>
        <w:t>思维</w:t>
      </w:r>
      <w:r w:rsidRPr="00DB4500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思考力</w:t>
      </w:r>
    </w:p>
    <w:p w:rsidR="003245AD" w:rsidRPr="00C93C39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</w:rPr>
        <w:t>1</w:t>
      </w:r>
      <w:r w:rsidRPr="00C93C39">
        <w:rPr>
          <w:rFonts w:ascii="幼圆" w:eastAsia="幼圆" w:hAnsi="华文细黑" w:cs="微软雅黑"/>
          <w:color w:val="0B1F36" w:themeColor="text2" w:themeShade="80"/>
          <w:sz w:val="24"/>
        </w:rPr>
        <w:t>、</w:t>
      </w:r>
      <w:r w:rsidRPr="00C93C39">
        <w:rPr>
          <w:rFonts w:ascii="幼圆" w:eastAsia="幼圆" w:hAnsi="华文细黑" w:cs="微软雅黑" w:hint="eastAsia"/>
          <w:color w:val="0B1F36" w:themeColor="text2" w:themeShade="80"/>
          <w:sz w:val="24"/>
        </w:rPr>
        <w:t>系统思考力的模型构建</w:t>
      </w:r>
    </w:p>
    <w:p w:rsidR="003245AD" w:rsidRPr="00C93C39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</w:rPr>
        <w:t>2</w:t>
      </w:r>
      <w:r w:rsidRPr="00C93C39">
        <w:rPr>
          <w:rFonts w:ascii="幼圆" w:eastAsia="幼圆" w:hAnsi="华文细黑" w:cs="微软雅黑"/>
          <w:color w:val="0B1F36" w:themeColor="text2" w:themeShade="80"/>
          <w:sz w:val="24"/>
        </w:rPr>
        <w:t>、</w:t>
      </w:r>
      <w:r w:rsidRPr="00C93C39">
        <w:rPr>
          <w:rFonts w:ascii="幼圆" w:eastAsia="幼圆" w:hAnsi="华文细黑" w:cs="微软雅黑" w:hint="eastAsia"/>
          <w:color w:val="0B1F36" w:themeColor="text2" w:themeShade="80"/>
          <w:sz w:val="24"/>
        </w:rPr>
        <w:t>系统思考力的八大要素</w:t>
      </w:r>
    </w:p>
    <w:p w:rsidR="003245AD" w:rsidRPr="00C10FA2" w:rsidRDefault="003245AD" w:rsidP="003245AD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</w:rPr>
      </w:pPr>
      <w:r w:rsidRPr="00C10FA2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</w:rPr>
        <w:t>∴立场原则、属性、利弊权衡、问题矛点、共赢思路、考虑周详、人性、、、</w:t>
      </w:r>
    </w:p>
    <w:p w:rsidR="003245AD" w:rsidRPr="00C10FA2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C10FA2">
        <w:rPr>
          <w:rFonts w:ascii="幼圆" w:eastAsia="幼圆" w:hAnsi="华文细黑" w:cs="微软雅黑" w:hint="eastAsia"/>
          <w:color w:val="0B1F36" w:themeColor="text2" w:themeShade="80"/>
          <w:sz w:val="24"/>
        </w:rPr>
        <w:t>※</w:t>
      </w:r>
      <w:r w:rsidRPr="00C10FA2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</w:rPr>
        <w:t>解析：系统思考的具备要素</w:t>
      </w:r>
    </w:p>
    <w:p w:rsidR="003245AD" w:rsidRPr="00DB4500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</w:rPr>
        <w:t>3、系统思考力的思想升级迭代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五</w:t>
      </w:r>
      <w:r w:rsidRPr="00992D31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、系统思考力智慧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提升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</w:rPr>
        <w:t>1、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多智能脑力</w:t>
      </w:r>
      <w:r w:rsidRPr="00992D31">
        <w:rPr>
          <w:rFonts w:ascii="幼圆" w:eastAsia="幼圆" w:hAnsi="华文细黑" w:cs="微软雅黑"/>
          <w:color w:val="0B1F36" w:themeColor="text2" w:themeShade="80"/>
          <w:sz w:val="24"/>
        </w:rPr>
        <w:t>3Q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训练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</w:rPr>
        <w:t>2、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系统思考力点、线、面、体多维思考密度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</w:rPr>
        <w:t>3、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思考力密度解决问题多边形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</w:rPr>
        <w:t>4、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心智系统思考</w:t>
      </w:r>
      <w:proofErr w:type="gramStart"/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力网络</w:t>
      </w:r>
      <w:proofErr w:type="gramEnd"/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</w:rPr>
        <w:t>构建力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</w:rPr>
        <w:t>5、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</w:rPr>
        <w:t>升级思想层级的四大维度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</w:rPr>
        <w:t>6、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</w:rPr>
        <w:t>系统</w:t>
      </w:r>
      <w:proofErr w:type="gramStart"/>
      <w:r>
        <w:rPr>
          <w:rFonts w:ascii="幼圆" w:eastAsia="幼圆" w:hAnsi="华文细黑" w:cs="微软雅黑" w:hint="eastAsia"/>
          <w:color w:val="0B1F36" w:themeColor="text2" w:themeShade="80"/>
          <w:sz w:val="24"/>
        </w:rPr>
        <w:t>思考力提的</w:t>
      </w:r>
      <w:proofErr w:type="gramEnd"/>
      <w:r>
        <w:rPr>
          <w:rFonts w:ascii="幼圆" w:eastAsia="幼圆" w:hAnsi="华文细黑" w:cs="微软雅黑" w:hint="eastAsia"/>
          <w:color w:val="0B1F36" w:themeColor="text2" w:themeShade="80"/>
          <w:sz w:val="24"/>
        </w:rPr>
        <w:t>三大路径</w:t>
      </w:r>
    </w:p>
    <w:p w:rsidR="003245AD" w:rsidRPr="00F35916" w:rsidRDefault="003245AD" w:rsidP="003245A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六</w:t>
      </w:r>
      <w:r w:rsidRPr="00F35916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、团队人才管理与系统思考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  <w:r w:rsidRPr="00D85322">
        <w:rPr>
          <w:rFonts w:ascii="幼圆" w:eastAsia="幼圆" w:hAnsi="华文细黑" w:cs="微软雅黑" w:hint="eastAsia"/>
          <w:color w:val="0B1F36" w:themeColor="text2" w:themeShade="80"/>
          <w:sz w:val="24"/>
        </w:rPr>
        <w:t>1、团队问题冲突与系统思考</w:t>
      </w:r>
    </w:p>
    <w:p w:rsidR="003245AD" w:rsidRPr="00424CC2" w:rsidRDefault="003245AD" w:rsidP="003245AD">
      <w:pPr>
        <w:rPr>
          <w:rFonts w:ascii="幼圆" w:eastAsia="幼圆" w:hAnsi="华文细黑" w:cs="微软雅黑"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￠</w:t>
      </w:r>
      <w:r>
        <w:rPr>
          <w:rFonts w:ascii="幼圆" w:eastAsia="幼圆" w:hAnsi="华文细黑" w:cs="微软雅黑"/>
          <w:color w:val="FF0000"/>
          <w:sz w:val="24"/>
        </w:rPr>
        <w:t>启示解析：部门都不想多加班，面对问题冲突，如何解决</w:t>
      </w:r>
      <w:r w:rsidRPr="00424CC2">
        <w:rPr>
          <w:rFonts w:ascii="幼圆" w:eastAsia="幼圆" w:hAnsi="华文细黑" w:cs="微软雅黑" w:hint="eastAsia"/>
          <w:color w:val="FF0000"/>
          <w:sz w:val="24"/>
        </w:rPr>
        <w:t xml:space="preserve"> </w:t>
      </w:r>
    </w:p>
    <w:p w:rsidR="003245AD" w:rsidRDefault="003245AD" w:rsidP="003245AD">
      <w:pPr>
        <w:rPr>
          <w:rFonts w:ascii="幼圆" w:eastAsia="幼圆" w:hAnsi="华文细黑" w:cs="微软雅黑"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￠</w:t>
      </w:r>
      <w:r>
        <w:rPr>
          <w:rFonts w:ascii="幼圆" w:eastAsia="幼圆" w:hAnsi="华文细黑" w:cs="微软雅黑"/>
          <w:color w:val="FF0000"/>
          <w:sz w:val="24"/>
        </w:rPr>
        <w:t>应用管理：冲突管理是企业经营者必备的能力与风险管理智慧</w:t>
      </w:r>
    </w:p>
    <w:p w:rsidR="003245AD" w:rsidRPr="00237DE1" w:rsidRDefault="003245AD" w:rsidP="003245AD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￠探索问题：人为问题背后的责、权，利平衡</w:t>
      </w:r>
    </w:p>
    <w:p w:rsidR="003245AD" w:rsidRPr="00237DE1" w:rsidRDefault="003245AD" w:rsidP="003245AD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￠管理思考：问题成本如何降到最低</w:t>
      </w:r>
    </w:p>
    <w:p w:rsidR="003245AD" w:rsidRPr="00992D31" w:rsidRDefault="003245AD" w:rsidP="003245A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七、完善心智系统六</w:t>
      </w:r>
      <w:proofErr w:type="gramStart"/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维思考</w:t>
      </w:r>
      <w:proofErr w:type="gramEnd"/>
      <w:r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力</w:t>
      </w:r>
    </w:p>
    <w:p w:rsidR="003245AD" w:rsidRPr="00884426" w:rsidRDefault="003245AD" w:rsidP="003245AD">
      <w:pPr>
        <w:jc w:val="left"/>
        <w:rPr>
          <w:rFonts w:ascii="幼圆" w:eastAsia="幼圆" w:hAnsi="华文细黑"/>
          <w:b/>
          <w:color w:val="FF0000"/>
          <w:sz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</w:rPr>
        <w:t>※案例：《</w:t>
      </w:r>
      <w:r>
        <w:rPr>
          <w:rFonts w:ascii="幼圆" w:eastAsia="幼圆" w:hAnsi="华文细黑" w:cs="微软雅黑" w:hint="eastAsia"/>
          <w:color w:val="FF0000"/>
          <w:sz w:val="24"/>
        </w:rPr>
        <w:t>系统构建</w:t>
      </w:r>
      <w:r w:rsidRPr="00884426">
        <w:rPr>
          <w:rFonts w:ascii="幼圆" w:eastAsia="幼圆" w:hAnsi="华文细黑" w:cs="微软雅黑" w:hint="eastAsia"/>
          <w:color w:val="FF0000"/>
          <w:sz w:val="24"/>
        </w:rPr>
        <w:t>》 《</w:t>
      </w:r>
      <w:r>
        <w:rPr>
          <w:rFonts w:ascii="幼圆" w:eastAsia="幼圆" w:hAnsi="华文细黑" w:cs="微软雅黑" w:hint="eastAsia"/>
          <w:color w:val="FF0000"/>
          <w:sz w:val="24"/>
        </w:rPr>
        <w:t>思考力拓展</w:t>
      </w:r>
      <w:r w:rsidRPr="00884426">
        <w:rPr>
          <w:rFonts w:ascii="幼圆" w:eastAsia="幼圆" w:hAnsi="华文细黑" w:cs="微软雅黑" w:hint="eastAsia"/>
          <w:color w:val="FF0000"/>
          <w:sz w:val="24"/>
        </w:rPr>
        <w:t xml:space="preserve">》 </w:t>
      </w:r>
      <w:r>
        <w:rPr>
          <w:rFonts w:ascii="幼圆" w:eastAsia="幼圆" w:hAnsi="华文细黑" w:cs="微软雅黑" w:hint="eastAsia"/>
          <w:color w:val="FF0000"/>
          <w:sz w:val="24"/>
        </w:rPr>
        <w:t>《中美贸易站》</w:t>
      </w:r>
      <w:r w:rsidRPr="00884426">
        <w:rPr>
          <w:rFonts w:ascii="幼圆" w:eastAsia="幼圆" w:hAnsi="华文细黑" w:cs="楷体_GB2312" w:hint="eastAsia"/>
          <w:color w:val="FF0000"/>
          <w:sz w:val="24"/>
        </w:rPr>
        <w:t xml:space="preserve"> </w:t>
      </w:r>
    </w:p>
    <w:p w:rsidR="003245AD" w:rsidRPr="00884426" w:rsidRDefault="003245AD" w:rsidP="003245AD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</w:rPr>
        <w:t>※</w:t>
      </w:r>
      <w:r>
        <w:rPr>
          <w:rFonts w:ascii="幼圆" w:eastAsia="幼圆" w:hAnsi="华文细黑" w:cs="微软雅黑" w:hint="eastAsia"/>
          <w:color w:val="FF0000"/>
          <w:sz w:val="24"/>
        </w:rPr>
        <w:t>感悟：系统思考是影响事态发展与未来的核心软实力</w:t>
      </w:r>
    </w:p>
    <w:p w:rsidR="003245AD" w:rsidRPr="00424CC2" w:rsidRDefault="003245AD" w:rsidP="003245AD">
      <w:pPr>
        <w:rPr>
          <w:rFonts w:ascii="幼圆" w:eastAsia="幼圆" w:hAnsi="华文细黑"/>
          <w:b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※</w:t>
      </w:r>
      <w:r>
        <w:rPr>
          <w:rFonts w:ascii="幼圆" w:eastAsia="幼圆" w:hAnsi="华文细黑" w:cs="微软雅黑" w:hint="eastAsia"/>
          <w:color w:val="FF0000"/>
          <w:sz w:val="24"/>
        </w:rPr>
        <w:t>案例：《冲突</w:t>
      </w:r>
      <w:r w:rsidRPr="00424CC2">
        <w:rPr>
          <w:rFonts w:ascii="幼圆" w:eastAsia="幼圆" w:hAnsi="华文细黑" w:cs="微软雅黑" w:hint="eastAsia"/>
          <w:color w:val="FF0000"/>
          <w:sz w:val="24"/>
        </w:rPr>
        <w:t xml:space="preserve">》  </w:t>
      </w:r>
      <w:r w:rsidRPr="00424CC2">
        <w:rPr>
          <w:rFonts w:ascii="幼圆" w:eastAsia="幼圆" w:hAnsi="华文细黑" w:cs="楷体_GB2312" w:hint="eastAsia"/>
          <w:color w:val="FF0000"/>
          <w:sz w:val="24"/>
        </w:rPr>
        <w:t xml:space="preserve">《视频启示》  </w:t>
      </w:r>
    </w:p>
    <w:p w:rsidR="003245AD" w:rsidRDefault="003245AD" w:rsidP="003245AD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※感悟：</w:t>
      </w:r>
      <w:r>
        <w:rPr>
          <w:rFonts w:ascii="幼圆" w:eastAsia="幼圆" w:hAnsi="华文细黑" w:cs="微软雅黑" w:hint="eastAsia"/>
          <w:color w:val="FF0000"/>
          <w:sz w:val="24"/>
        </w:rPr>
        <w:t>系统思考力是一切事物决策的平衡支柱！</w:t>
      </w:r>
    </w:p>
    <w:p w:rsidR="003245AD" w:rsidRPr="00096D86" w:rsidRDefault="003245AD" w:rsidP="003245AD">
      <w:pPr>
        <w:jc w:val="left"/>
        <w:rPr>
          <w:rFonts w:ascii="幼圆" w:eastAsia="幼圆" w:hAnsi="华文细黑" w:cs="微软雅黑"/>
          <w:color w:val="0B1F36" w:themeColor="text2" w:themeShade="80"/>
          <w:sz w:val="24"/>
        </w:rPr>
      </w:pPr>
    </w:p>
    <w:p w:rsidR="003245AD" w:rsidRPr="008D3669" w:rsidRDefault="003245AD" w:rsidP="003245AD">
      <w:pPr>
        <w:rPr>
          <w:rFonts w:ascii="幼圆" w:eastAsia="幼圆" w:hAnsi="微软雅黑"/>
          <w:color w:val="0B1F36" w:themeColor="text2" w:themeShade="80"/>
          <w:szCs w:val="21"/>
        </w:rPr>
      </w:pPr>
    </w:p>
    <w:p w:rsidR="008961FC" w:rsidRPr="003245AD" w:rsidRDefault="008961FC" w:rsidP="003245AD">
      <w:pPr>
        <w:rPr>
          <w:rStyle w:val="a8"/>
          <w:rFonts w:ascii="幼圆" w:eastAsia="幼圆" w:hAnsi="微软雅黑"/>
          <w:color w:val="0B1F36" w:themeColor="text2" w:themeShade="80"/>
          <w:sz w:val="24"/>
        </w:rPr>
      </w:pPr>
    </w:p>
    <w:sectPr w:rsidR="008961FC" w:rsidRPr="003245AD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DC1" w:rsidRDefault="00BB5DC1" w:rsidP="00723956">
      <w:r>
        <w:separator/>
      </w:r>
    </w:p>
  </w:endnote>
  <w:endnote w:type="continuationSeparator" w:id="0">
    <w:p w:rsidR="00BB5DC1" w:rsidRDefault="00BB5DC1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B20FF7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EF3A7C2" wp14:editId="54777CB7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A284A6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6F85E03" wp14:editId="013B514A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5EF3DA0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BAA4033" wp14:editId="2D6DC6D6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E9138E4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DC1" w:rsidRDefault="00BB5DC1" w:rsidP="00723956">
      <w:r>
        <w:separator/>
      </w:r>
    </w:p>
  </w:footnote>
  <w:footnote w:type="continuationSeparator" w:id="0">
    <w:p w:rsidR="00BB5DC1" w:rsidRDefault="00BB5DC1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BB5DC1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Pr="00BA5AB5" w:rsidRDefault="00BB5DC1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B20FF7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484B0EA" wp14:editId="3183C857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D92F779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20FF7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7A98873" wp14:editId="2DE46B43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1740822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20FF7">
      <w:tab/>
    </w:r>
    <w:r w:rsidR="00B20FF7" w:rsidRPr="00BA5AB5">
      <w:rPr>
        <w:rFonts w:ascii="华文细黑" w:eastAsia="华文细黑" w:hAnsi="华文细黑"/>
        <w:color w:val="0070C0"/>
      </w:rPr>
      <w:t>专注</w:t>
    </w:r>
    <w:r w:rsidR="00B20FF7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BB5DC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"/>
      </v:shape>
    </w:pict>
  </w:numPicBullet>
  <w:abstractNum w:abstractNumId="0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415395"/>
    <w:multiLevelType w:val="hybridMultilevel"/>
    <w:tmpl w:val="95C4E562"/>
    <w:lvl w:ilvl="0" w:tplc="70D64D3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18EEF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3C9C5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AC45D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5066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16A2E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88B44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5489E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26607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85145"/>
    <w:multiLevelType w:val="hybridMultilevel"/>
    <w:tmpl w:val="CE309E4C"/>
    <w:lvl w:ilvl="0" w:tplc="8A8242A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AA7E02"/>
    <w:multiLevelType w:val="hybridMultilevel"/>
    <w:tmpl w:val="2CE6E4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7BE1799"/>
    <w:multiLevelType w:val="hybridMultilevel"/>
    <w:tmpl w:val="58AA0C56"/>
    <w:lvl w:ilvl="0" w:tplc="DF3E0C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C3066D3A">
      <w:start w:val="1"/>
      <w:numFmt w:val="japaneseCounting"/>
      <w:lvlText w:val="%2、"/>
      <w:lvlJc w:val="left"/>
      <w:pPr>
        <w:ind w:left="480" w:hanging="480"/>
      </w:pPr>
      <w:rPr>
        <w:rFonts w:hAnsi="Calibri"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8436637"/>
    <w:multiLevelType w:val="hybridMultilevel"/>
    <w:tmpl w:val="4D38C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050A81"/>
    <w:multiLevelType w:val="hybridMultilevel"/>
    <w:tmpl w:val="6FE64EB2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2B2B20"/>
    <w:multiLevelType w:val="hybridMultilevel"/>
    <w:tmpl w:val="2F2AA95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91722B"/>
    <w:multiLevelType w:val="hybridMultilevel"/>
    <w:tmpl w:val="BDD2C9BA"/>
    <w:lvl w:ilvl="0" w:tplc="58B8EC3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B857E45"/>
    <w:multiLevelType w:val="hybridMultilevel"/>
    <w:tmpl w:val="5C0489EC"/>
    <w:lvl w:ilvl="0" w:tplc="C9DECB64">
      <w:start w:val="2"/>
      <w:numFmt w:val="japaneseCounting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35A6AAD"/>
    <w:multiLevelType w:val="hybridMultilevel"/>
    <w:tmpl w:val="396A08B8"/>
    <w:lvl w:ilvl="0" w:tplc="9A78727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68F73F1"/>
    <w:multiLevelType w:val="hybridMultilevel"/>
    <w:tmpl w:val="4E709B04"/>
    <w:lvl w:ilvl="0" w:tplc="3CFE4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70A618A"/>
    <w:multiLevelType w:val="hybridMultilevel"/>
    <w:tmpl w:val="27EE2D7E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82E3834"/>
    <w:multiLevelType w:val="hybridMultilevel"/>
    <w:tmpl w:val="CDD61D00"/>
    <w:lvl w:ilvl="0" w:tplc="766C6EBA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D986B48"/>
    <w:multiLevelType w:val="hybridMultilevel"/>
    <w:tmpl w:val="B934A860"/>
    <w:lvl w:ilvl="0" w:tplc="E84E8F9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3021F1E"/>
    <w:multiLevelType w:val="hybridMultilevel"/>
    <w:tmpl w:val="E3CCCD6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0803C37"/>
    <w:multiLevelType w:val="hybridMultilevel"/>
    <w:tmpl w:val="D7DCAC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43D0B4B"/>
    <w:multiLevelType w:val="hybridMultilevel"/>
    <w:tmpl w:val="978C4C20"/>
    <w:lvl w:ilvl="0" w:tplc="42E6D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5463EA9"/>
    <w:multiLevelType w:val="hybridMultilevel"/>
    <w:tmpl w:val="71425E5A"/>
    <w:lvl w:ilvl="0" w:tplc="0074AA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6F30CE0"/>
    <w:multiLevelType w:val="hybridMultilevel"/>
    <w:tmpl w:val="256AD7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9434CC1"/>
    <w:multiLevelType w:val="hybridMultilevel"/>
    <w:tmpl w:val="3C8A0EB4"/>
    <w:lvl w:ilvl="0" w:tplc="29609A1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EC7012D"/>
    <w:multiLevelType w:val="hybridMultilevel"/>
    <w:tmpl w:val="0C080F54"/>
    <w:lvl w:ilvl="0" w:tplc="883838B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FBA6641"/>
    <w:multiLevelType w:val="hybridMultilevel"/>
    <w:tmpl w:val="A2400B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000591F"/>
    <w:multiLevelType w:val="hybridMultilevel"/>
    <w:tmpl w:val="3E20C92E"/>
    <w:lvl w:ilvl="0" w:tplc="7DC427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9D75395"/>
    <w:multiLevelType w:val="hybridMultilevel"/>
    <w:tmpl w:val="3544E7A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CCA08A8"/>
    <w:multiLevelType w:val="hybridMultilevel"/>
    <w:tmpl w:val="B822A146"/>
    <w:lvl w:ilvl="0" w:tplc="B6AEE034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F2E2878"/>
    <w:multiLevelType w:val="hybridMultilevel"/>
    <w:tmpl w:val="E410FD6C"/>
    <w:lvl w:ilvl="0" w:tplc="739CB1EA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0130A4F"/>
    <w:multiLevelType w:val="hybridMultilevel"/>
    <w:tmpl w:val="FDBA7F14"/>
    <w:lvl w:ilvl="0" w:tplc="C02606E0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829C19F2">
      <w:start w:val="1"/>
      <w:numFmt w:val="decimal"/>
      <w:lvlText w:val="%2、"/>
      <w:lvlJc w:val="left"/>
      <w:pPr>
        <w:ind w:left="780" w:hanging="360"/>
      </w:pPr>
      <w:rPr>
        <w:rFonts w:ascii="宋体" w:eastAsia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0487BFC"/>
    <w:multiLevelType w:val="hybridMultilevel"/>
    <w:tmpl w:val="29E6BA4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2A06AF6"/>
    <w:multiLevelType w:val="hybridMultilevel"/>
    <w:tmpl w:val="D0A86D58"/>
    <w:lvl w:ilvl="0" w:tplc="DE6EC2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34D4F83"/>
    <w:multiLevelType w:val="hybridMultilevel"/>
    <w:tmpl w:val="1F7E86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4A3150F"/>
    <w:multiLevelType w:val="hybridMultilevel"/>
    <w:tmpl w:val="11C0339A"/>
    <w:lvl w:ilvl="0" w:tplc="766C6EBA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4F01F50"/>
    <w:multiLevelType w:val="hybridMultilevel"/>
    <w:tmpl w:val="7ABE2E8C"/>
    <w:lvl w:ilvl="0" w:tplc="4E5A642C">
      <w:start w:val="1"/>
      <w:numFmt w:val="decimal"/>
      <w:lvlText w:val="%1、"/>
      <w:lvlJc w:val="left"/>
      <w:pPr>
        <w:ind w:left="360" w:hanging="360"/>
      </w:pPr>
      <w:rPr>
        <w:rFonts w:cs="楷体_GB2312" w:hint="default"/>
        <w:color w:val="0B1F36" w:themeColor="text2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EA33E54"/>
    <w:multiLevelType w:val="hybridMultilevel"/>
    <w:tmpl w:val="98B00FAE"/>
    <w:lvl w:ilvl="0" w:tplc="B4A25E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2CF52BB"/>
    <w:multiLevelType w:val="hybridMultilevel"/>
    <w:tmpl w:val="1786BC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60B5E3A"/>
    <w:multiLevelType w:val="hybridMultilevel"/>
    <w:tmpl w:val="AAFE663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82847638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D6012FA"/>
    <w:multiLevelType w:val="hybridMultilevel"/>
    <w:tmpl w:val="7D688068"/>
    <w:lvl w:ilvl="0" w:tplc="47BE98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FB10BF8"/>
    <w:multiLevelType w:val="hybridMultilevel"/>
    <w:tmpl w:val="5A82879A"/>
    <w:lvl w:ilvl="0" w:tplc="7DD6FCD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A0CA0406">
      <w:start w:val="4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0"/>
  </w:num>
  <w:num w:numId="2">
    <w:abstractNumId w:val="28"/>
  </w:num>
  <w:num w:numId="3">
    <w:abstractNumId w:val="0"/>
  </w:num>
  <w:num w:numId="4">
    <w:abstractNumId w:val="16"/>
  </w:num>
  <w:num w:numId="5">
    <w:abstractNumId w:val="41"/>
  </w:num>
  <w:num w:numId="6">
    <w:abstractNumId w:val="34"/>
  </w:num>
  <w:num w:numId="7">
    <w:abstractNumId w:val="22"/>
  </w:num>
  <w:num w:numId="8">
    <w:abstractNumId w:val="4"/>
  </w:num>
  <w:num w:numId="9">
    <w:abstractNumId w:val="12"/>
  </w:num>
  <w:num w:numId="10">
    <w:abstractNumId w:val="15"/>
  </w:num>
  <w:num w:numId="11">
    <w:abstractNumId w:val="5"/>
  </w:num>
  <w:num w:numId="12">
    <w:abstractNumId w:val="40"/>
  </w:num>
  <w:num w:numId="13">
    <w:abstractNumId w:val="20"/>
  </w:num>
  <w:num w:numId="14">
    <w:abstractNumId w:val="27"/>
  </w:num>
  <w:num w:numId="15">
    <w:abstractNumId w:val="21"/>
  </w:num>
  <w:num w:numId="16">
    <w:abstractNumId w:val="17"/>
  </w:num>
  <w:num w:numId="17">
    <w:abstractNumId w:val="6"/>
  </w:num>
  <w:num w:numId="18">
    <w:abstractNumId w:val="33"/>
  </w:num>
  <w:num w:numId="19">
    <w:abstractNumId w:val="18"/>
  </w:num>
  <w:num w:numId="20">
    <w:abstractNumId w:val="26"/>
  </w:num>
  <w:num w:numId="21">
    <w:abstractNumId w:val="24"/>
  </w:num>
  <w:num w:numId="22">
    <w:abstractNumId w:val="42"/>
  </w:num>
  <w:num w:numId="23">
    <w:abstractNumId w:val="39"/>
  </w:num>
  <w:num w:numId="24">
    <w:abstractNumId w:val="7"/>
  </w:num>
  <w:num w:numId="25">
    <w:abstractNumId w:val="14"/>
  </w:num>
  <w:num w:numId="26">
    <w:abstractNumId w:val="36"/>
  </w:num>
  <w:num w:numId="27">
    <w:abstractNumId w:val="29"/>
  </w:num>
  <w:num w:numId="28">
    <w:abstractNumId w:val="19"/>
  </w:num>
  <w:num w:numId="29">
    <w:abstractNumId w:val="23"/>
  </w:num>
  <w:num w:numId="30">
    <w:abstractNumId w:val="2"/>
  </w:num>
  <w:num w:numId="31">
    <w:abstractNumId w:val="8"/>
  </w:num>
  <w:num w:numId="32">
    <w:abstractNumId w:val="35"/>
  </w:num>
  <w:num w:numId="33">
    <w:abstractNumId w:val="44"/>
  </w:num>
  <w:num w:numId="34">
    <w:abstractNumId w:val="9"/>
  </w:num>
  <w:num w:numId="35">
    <w:abstractNumId w:val="10"/>
  </w:num>
  <w:num w:numId="36">
    <w:abstractNumId w:val="3"/>
  </w:num>
  <w:num w:numId="37">
    <w:abstractNumId w:val="32"/>
  </w:num>
  <w:num w:numId="38">
    <w:abstractNumId w:val="25"/>
  </w:num>
  <w:num w:numId="39">
    <w:abstractNumId w:val="13"/>
  </w:num>
  <w:num w:numId="40">
    <w:abstractNumId w:val="1"/>
  </w:num>
  <w:num w:numId="41">
    <w:abstractNumId w:val="37"/>
  </w:num>
  <w:num w:numId="42">
    <w:abstractNumId w:val="31"/>
  </w:num>
  <w:num w:numId="43">
    <w:abstractNumId w:val="38"/>
  </w:num>
  <w:num w:numId="44">
    <w:abstractNumId w:val="11"/>
  </w:num>
  <w:num w:numId="45">
    <w:abstractNumId w:val="4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74402"/>
    <w:rsid w:val="0009100F"/>
    <w:rsid w:val="000A3A25"/>
    <w:rsid w:val="000C0FC1"/>
    <w:rsid w:val="000F6BBC"/>
    <w:rsid w:val="00112890"/>
    <w:rsid w:val="0012384B"/>
    <w:rsid w:val="00130A45"/>
    <w:rsid w:val="001341A5"/>
    <w:rsid w:val="00144B7A"/>
    <w:rsid w:val="00165235"/>
    <w:rsid w:val="0019410C"/>
    <w:rsid w:val="00195958"/>
    <w:rsid w:val="001C27A4"/>
    <w:rsid w:val="001E028B"/>
    <w:rsid w:val="001E6918"/>
    <w:rsid w:val="001F1A01"/>
    <w:rsid w:val="001F5338"/>
    <w:rsid w:val="00204854"/>
    <w:rsid w:val="00211CF6"/>
    <w:rsid w:val="0022105B"/>
    <w:rsid w:val="00237DE1"/>
    <w:rsid w:val="00241C5D"/>
    <w:rsid w:val="0027243C"/>
    <w:rsid w:val="00272C1D"/>
    <w:rsid w:val="002A0D07"/>
    <w:rsid w:val="002C5267"/>
    <w:rsid w:val="002E713C"/>
    <w:rsid w:val="002F1F83"/>
    <w:rsid w:val="00312B46"/>
    <w:rsid w:val="0031422F"/>
    <w:rsid w:val="003245AD"/>
    <w:rsid w:val="00340042"/>
    <w:rsid w:val="00377ACB"/>
    <w:rsid w:val="00394810"/>
    <w:rsid w:val="003D48B6"/>
    <w:rsid w:val="003E1E4D"/>
    <w:rsid w:val="003E2FE6"/>
    <w:rsid w:val="003E589F"/>
    <w:rsid w:val="003F6CB5"/>
    <w:rsid w:val="004411A7"/>
    <w:rsid w:val="004C79CB"/>
    <w:rsid w:val="004D3812"/>
    <w:rsid w:val="004D5714"/>
    <w:rsid w:val="00545C09"/>
    <w:rsid w:val="005653AB"/>
    <w:rsid w:val="005B0A51"/>
    <w:rsid w:val="005C23A9"/>
    <w:rsid w:val="005F3EEC"/>
    <w:rsid w:val="00600434"/>
    <w:rsid w:val="00614A91"/>
    <w:rsid w:val="00627B33"/>
    <w:rsid w:val="00643960"/>
    <w:rsid w:val="00661B0E"/>
    <w:rsid w:val="00663CA2"/>
    <w:rsid w:val="00694AF0"/>
    <w:rsid w:val="006B193E"/>
    <w:rsid w:val="006F00EF"/>
    <w:rsid w:val="00722E54"/>
    <w:rsid w:val="00723956"/>
    <w:rsid w:val="00732082"/>
    <w:rsid w:val="00765E78"/>
    <w:rsid w:val="007B4744"/>
    <w:rsid w:val="007D1BE3"/>
    <w:rsid w:val="007D4DAB"/>
    <w:rsid w:val="007F3EBE"/>
    <w:rsid w:val="007F51E6"/>
    <w:rsid w:val="007F6123"/>
    <w:rsid w:val="008426E6"/>
    <w:rsid w:val="00883161"/>
    <w:rsid w:val="00890BED"/>
    <w:rsid w:val="008961FC"/>
    <w:rsid w:val="008B6E3E"/>
    <w:rsid w:val="008B7F2B"/>
    <w:rsid w:val="008D041A"/>
    <w:rsid w:val="008F2214"/>
    <w:rsid w:val="00910123"/>
    <w:rsid w:val="00947BEE"/>
    <w:rsid w:val="0095683D"/>
    <w:rsid w:val="00982816"/>
    <w:rsid w:val="0099665D"/>
    <w:rsid w:val="009B109A"/>
    <w:rsid w:val="009B313D"/>
    <w:rsid w:val="009B7306"/>
    <w:rsid w:val="009C1F5B"/>
    <w:rsid w:val="009C5D1C"/>
    <w:rsid w:val="009E5CEE"/>
    <w:rsid w:val="009F6479"/>
    <w:rsid w:val="00A2120A"/>
    <w:rsid w:val="00A34568"/>
    <w:rsid w:val="00A43BA0"/>
    <w:rsid w:val="00A54323"/>
    <w:rsid w:val="00A610EA"/>
    <w:rsid w:val="00A645E9"/>
    <w:rsid w:val="00AB0273"/>
    <w:rsid w:val="00AC1DEB"/>
    <w:rsid w:val="00AC64A4"/>
    <w:rsid w:val="00AF7E39"/>
    <w:rsid w:val="00B16903"/>
    <w:rsid w:val="00B20FF7"/>
    <w:rsid w:val="00B409D9"/>
    <w:rsid w:val="00B459C3"/>
    <w:rsid w:val="00B57E1C"/>
    <w:rsid w:val="00B71FC2"/>
    <w:rsid w:val="00BA5AB5"/>
    <w:rsid w:val="00BB5DC1"/>
    <w:rsid w:val="00BF2199"/>
    <w:rsid w:val="00C06262"/>
    <w:rsid w:val="00C10FA2"/>
    <w:rsid w:val="00C42616"/>
    <w:rsid w:val="00C4404F"/>
    <w:rsid w:val="00C508E1"/>
    <w:rsid w:val="00CA0A5C"/>
    <w:rsid w:val="00CA35FB"/>
    <w:rsid w:val="00CF7CBB"/>
    <w:rsid w:val="00D15811"/>
    <w:rsid w:val="00D42D99"/>
    <w:rsid w:val="00D715BC"/>
    <w:rsid w:val="00D94E01"/>
    <w:rsid w:val="00D97F2C"/>
    <w:rsid w:val="00DC7348"/>
    <w:rsid w:val="00DD5F4F"/>
    <w:rsid w:val="00DD7C99"/>
    <w:rsid w:val="00DE2EA4"/>
    <w:rsid w:val="00DE50C1"/>
    <w:rsid w:val="00DF5AC9"/>
    <w:rsid w:val="00DF5D52"/>
    <w:rsid w:val="00E24978"/>
    <w:rsid w:val="00E41CDB"/>
    <w:rsid w:val="00E44B3C"/>
    <w:rsid w:val="00E934CD"/>
    <w:rsid w:val="00EA34DD"/>
    <w:rsid w:val="00EE70AF"/>
    <w:rsid w:val="00EF23B1"/>
    <w:rsid w:val="00EF773B"/>
    <w:rsid w:val="00F00993"/>
    <w:rsid w:val="00F06807"/>
    <w:rsid w:val="00F236ED"/>
    <w:rsid w:val="00F31BEC"/>
    <w:rsid w:val="00F55E33"/>
    <w:rsid w:val="00F60428"/>
    <w:rsid w:val="00F64515"/>
    <w:rsid w:val="00FC582F"/>
    <w:rsid w:val="00FD0627"/>
    <w:rsid w:val="00FF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CFB9B12-BC38-4A6E-A637-EB77F384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无间隔 Char"/>
    <w:link w:val="a7"/>
    <w:uiPriority w:val="1"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/>
      <w:szCs w:val="22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/>
      <w:szCs w:val="22"/>
    </w:rPr>
  </w:style>
  <w:style w:type="paragraph" w:customStyle="1" w:styleId="6">
    <w:name w:val="列出段落6"/>
    <w:basedOn w:val="a"/>
    <w:qFormat/>
    <w:rsid w:val="00D97F2C"/>
    <w:pPr>
      <w:ind w:leftChars="200" w:left="480"/>
      <w:jc w:val="left"/>
    </w:pPr>
    <w:rPr>
      <w:rFonts w:ascii="Calibri" w:eastAsia="PMingLiU" w:hAnsi="Calibri" w:cs="Calibri"/>
      <w:sz w:val="24"/>
      <w:lang w:eastAsia="zh-TW"/>
    </w:rPr>
  </w:style>
  <w:style w:type="paragraph" w:customStyle="1" w:styleId="10">
    <w:name w:val="无间隔1"/>
    <w:uiPriority w:val="1"/>
    <w:qFormat/>
    <w:rsid w:val="00BF21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4">
    <w:name w:val="列出段落4"/>
    <w:basedOn w:val="a"/>
    <w:qFormat/>
    <w:rsid w:val="001F1A01"/>
    <w:pPr>
      <w:widowControl/>
      <w:ind w:leftChars="200" w:left="480"/>
      <w:jc w:val="left"/>
    </w:pPr>
    <w:rPr>
      <w:rFonts w:ascii="Calibri" w:eastAsia="PMingLiU" w:hAnsi="Calibri" w:cs="Calibri"/>
      <w:kern w:val="0"/>
      <w:sz w:val="24"/>
      <w:lang w:eastAsia="zh-TW"/>
    </w:rPr>
  </w:style>
  <w:style w:type="character" w:customStyle="1" w:styleId="coursecontent1">
    <w:name w:val="course_content1"/>
    <w:basedOn w:val="a0"/>
    <w:rsid w:val="002C5267"/>
    <w:rPr>
      <w:rFonts w:ascii="Arial" w:hAnsi="Arial" w:cs="Arial" w:hint="default"/>
      <w:sz w:val="21"/>
      <w:szCs w:val="21"/>
    </w:rPr>
  </w:style>
  <w:style w:type="paragraph" w:customStyle="1" w:styleId="CharCharChar">
    <w:name w:val="Char Char Char"/>
    <w:basedOn w:val="aa"/>
    <w:rsid w:val="00732082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styleId="aa">
    <w:name w:val="Document Map"/>
    <w:basedOn w:val="a"/>
    <w:link w:val="Char2"/>
    <w:uiPriority w:val="99"/>
    <w:semiHidden/>
    <w:unhideWhenUsed/>
    <w:rsid w:val="00732082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732082"/>
    <w:rPr>
      <w:rFonts w:ascii="宋体" w:eastAsia="宋体" w:hAnsi="Times New Roman" w:cs="Times New Roman"/>
      <w:sz w:val="18"/>
      <w:szCs w:val="18"/>
    </w:rPr>
  </w:style>
  <w:style w:type="character" w:styleId="ab">
    <w:name w:val="Book Title"/>
    <w:uiPriority w:val="33"/>
    <w:qFormat/>
    <w:rsid w:val="00D94E01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72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F7DD8-7B75-43F7-8E6C-9B6A35D75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1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63</cp:revision>
  <cp:lastPrinted>2021-04-09T08:23:00Z</cp:lastPrinted>
  <dcterms:created xsi:type="dcterms:W3CDTF">2017-12-28T07:15:00Z</dcterms:created>
  <dcterms:modified xsi:type="dcterms:W3CDTF">2022-01-13T06:39:00Z</dcterms:modified>
</cp:coreProperties>
</file>