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细黑" w:hAnsi="华文细黑" w:eastAsia="华文细黑" w:cs="华文细黑"/>
          <w:b/>
          <w:bCs/>
          <w:sz w:val="44"/>
          <w:szCs w:val="44"/>
          <w:lang w:val="en-US" w:eastAsia="zh-CN"/>
        </w:rPr>
      </w:pPr>
      <w:r>
        <w:rPr>
          <w:rFonts w:hint="eastAsia" w:ascii="华文细黑" w:hAnsi="华文细黑" w:eastAsia="华文细黑" w:cs="华文细黑"/>
          <w:b/>
          <w:bCs/>
          <w:sz w:val="44"/>
          <w:szCs w:val="44"/>
          <w:lang w:val="en-US" w:eastAsia="zh-CN"/>
        </w:rPr>
        <w:t>8招内心功法搞定招聘（版权课程）</w:t>
      </w:r>
    </w:p>
    <w:p>
      <w:pPr>
        <w:spacing w:line="360" w:lineRule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课程大纲：</w:t>
      </w:r>
    </w:p>
    <w:p>
      <w:pPr>
        <w:numPr>
          <w:ilvl w:val="0"/>
          <w:numId w:val="1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描述8招内心功法12318模型</w:t>
      </w:r>
    </w:p>
    <w:p>
      <w:pPr>
        <w:numPr>
          <w:ilvl w:val="0"/>
          <w:numId w:val="0"/>
        </w:numPr>
        <w:tabs>
          <w:tab w:val="left" w:pos="308"/>
        </w:tabs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（1）模型中的1—18年招聘工作总结的一个感悟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（2）模型中的2—作为招聘必备的2项能力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（3）模型中的3—分析3种招聘思维带来不一样的效果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（4）模型中的1—根据个人的工作给出1个建议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（5）模型中的8—重点分享8招内心功法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2、第一招：构建人才画像</w:t>
      </w:r>
    </w:p>
    <w:p>
      <w:pPr>
        <w:numPr>
          <w:ilvl w:val="0"/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3、第二招：策划招聘广告</w:t>
      </w:r>
    </w:p>
    <w:p>
      <w:pPr>
        <w:numPr>
          <w:numId w:val="0"/>
        </w:numPr>
        <w:spacing w:line="36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4、第三招：简历筛选就看3点</w:t>
      </w:r>
    </w:p>
    <w:p>
      <w:pPr>
        <w:numPr>
          <w:numId w:val="0"/>
        </w:num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5、第四招：做好面试准备5要点</w:t>
      </w:r>
    </w:p>
    <w:p>
      <w:pPr>
        <w:numPr>
          <w:numId w:val="0"/>
        </w:numPr>
        <w:spacing w:line="36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6、第五招：设计面试流程3大关键</w:t>
      </w:r>
    </w:p>
    <w:p>
      <w:pPr>
        <w:widowControl w:val="0"/>
        <w:numPr>
          <w:numId w:val="0"/>
        </w:numPr>
        <w:spacing w:line="360" w:lineRule="auto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7、第六招：5点做法让结束更精彩</w:t>
      </w:r>
    </w:p>
    <w:p>
      <w:pPr>
        <w:widowControl w:val="0"/>
        <w:numPr>
          <w:numId w:val="0"/>
        </w:numPr>
        <w:spacing w:line="360" w:lineRule="auto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8、第七招：做好风险预测</w:t>
      </w:r>
    </w:p>
    <w:p>
      <w:pPr>
        <w:widowControl w:val="0"/>
        <w:numPr>
          <w:numId w:val="0"/>
        </w:numPr>
        <w:spacing w:line="360" w:lineRule="auto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9、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第八招：员工入职前6个准备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本课程适用于招聘负责人、部门经理人，通过学习8招内心功法，快速招到合适的人才！课程以案例为主，纯干货，拿来即用！</w:t>
      </w:r>
    </w:p>
    <w:p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BC3BAB"/>
    <w:multiLevelType w:val="singleLevel"/>
    <w:tmpl w:val="27BC3B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701BF"/>
    <w:rsid w:val="19F022F0"/>
    <w:rsid w:val="2633736E"/>
    <w:rsid w:val="77D7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2021-03-02T02:35:00Z</dcterms:created>
  <dc:creator>15年HR黄小国</dc:creator>
  <cp:lastModifiedBy>15年HR黄小国</cp:lastModifiedBy>
  <dcterms:modified xsi:type="dcterms:W3CDTF">2021-04-28T07:16:46Z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46FBD81F425E4BC083B8C9F11B9F9708</vt:lpwstr>
  </property>
</Properties>
</file>