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24" w:line="230" w:lineRule="auto"/>
        <w:ind w:left="36"/>
        <w:rPr>
          <w:rFonts w:ascii="微软雅黑" w:hAnsi="微软雅黑" w:eastAsia="微软雅黑" w:cs="微软雅黑"/>
          <w:sz w:val="24"/>
          <w:szCs w:val="24"/>
        </w:rPr>
      </w:pPr>
      <w:r>
        <w:rPr>
          <w:rFonts w:ascii="微软雅黑" w:hAnsi="微软雅黑" w:eastAsia="微软雅黑" w:cs="微软雅黑"/>
          <w:b/>
          <w:bCs/>
          <w:spacing w:val="-4"/>
          <w:sz w:val="24"/>
          <w:szCs w:val="24"/>
        </w:rPr>
        <w:t>【课程背景】</w:t>
      </w:r>
    </w:p>
    <w:p>
      <w:pPr>
        <w:pStyle w:val="2"/>
        <w:spacing w:before="206" w:line="432" w:lineRule="auto"/>
        <w:ind w:left="23" w:right="1147"/>
        <w:jc w:val="both"/>
      </w:pPr>
      <w:r>
        <w:rPr>
          <w:spacing w:val="12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无论从事什么工作，每个人都逃不开跟老板汇报工作</w:t>
      </w:r>
      <w:r>
        <w:rPr>
          <w:spacing w:val="11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，跟团队开会，</w:t>
      </w:r>
      <w:r>
        <w:rPr>
          <w:spacing w:val="-59"/>
        </w:rPr>
        <w:t xml:space="preserve"> </w:t>
      </w:r>
      <w:r>
        <w:rPr>
          <w:spacing w:val="11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向客户做产品展示演</w:t>
      </w:r>
      <w:r>
        <w:t xml:space="preserve"> </w:t>
      </w:r>
      <w:r>
        <w:rPr>
          <w:spacing w:val="9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说等等，这些需要演讲的场合，在这些场合当中，如何才能抓</w:t>
      </w:r>
      <w:r>
        <w:rPr>
          <w:spacing w:val="8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住机会，通过演讲打动人心，</w:t>
      </w:r>
    </w:p>
    <w:p>
      <w:pPr>
        <w:pStyle w:val="2"/>
        <w:spacing w:line="228" w:lineRule="auto"/>
        <w:ind w:left="21"/>
      </w:pPr>
      <w:r>
        <w:rPr>
          <w:spacing w:val="7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达成目标？</w:t>
      </w:r>
    </w:p>
    <w:p>
      <w:pPr>
        <w:spacing w:before="245" w:line="230" w:lineRule="auto"/>
        <w:ind w:left="36"/>
        <w:rPr>
          <w:rFonts w:ascii="微软雅黑" w:hAnsi="微软雅黑" w:eastAsia="微软雅黑" w:cs="微软雅黑"/>
          <w:sz w:val="24"/>
          <w:szCs w:val="24"/>
        </w:rPr>
      </w:pPr>
      <w:r>
        <w:rPr>
          <w:rFonts w:ascii="微软雅黑" w:hAnsi="微软雅黑" w:eastAsia="微软雅黑" w:cs="微软雅黑"/>
          <w:b/>
          <w:bCs/>
          <w:spacing w:val="-4"/>
          <w:sz w:val="24"/>
          <w:szCs w:val="24"/>
        </w:rPr>
        <w:t>【课程收益】</w:t>
      </w:r>
    </w:p>
    <w:p>
      <w:pPr>
        <w:pStyle w:val="2"/>
        <w:spacing w:before="200" w:line="473" w:lineRule="exact"/>
        <w:ind w:left="31"/>
      </w:pPr>
      <w:r>
        <w:rPr>
          <w:rFonts w:ascii="Wingdings" w:hAnsi="Wingdings" w:eastAsia="Wingdings" w:cs="Wingdings"/>
          <w:spacing w:val="11"/>
          <w:position w:val="19"/>
        </w:rPr>
        <w:t></w:t>
      </w:r>
      <w:r>
        <w:rPr>
          <w:rFonts w:ascii="Wingdings" w:hAnsi="Wingdings" w:eastAsia="Wingdings" w:cs="Wingdings"/>
          <w:spacing w:val="90"/>
          <w:position w:val="19"/>
        </w:rPr>
        <w:t xml:space="preserve"> </w:t>
      </w:r>
      <w:r>
        <w:rPr>
          <w:spacing w:val="11"/>
          <w:position w:val="19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提升推销你的思想及你自己的沟通能力，帮助我们“传播一切值得传播的</w:t>
      </w:r>
      <w:r>
        <w:rPr>
          <w:spacing w:val="10"/>
          <w:position w:val="19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思想</w:t>
      </w:r>
      <w:r>
        <w:rPr>
          <w:spacing w:val="-67"/>
          <w:position w:val="19"/>
        </w:rPr>
        <w:t xml:space="preserve"> </w:t>
      </w:r>
      <w:r>
        <w:rPr>
          <w:spacing w:val="10"/>
          <w:position w:val="19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”取得</w:t>
      </w:r>
    </w:p>
    <w:p>
      <w:pPr>
        <w:pStyle w:val="2"/>
        <w:spacing w:before="1" w:line="228" w:lineRule="auto"/>
        <w:ind w:left="443"/>
      </w:pPr>
      <w:r>
        <w:rPr>
          <w:spacing w:val="7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人生和事业成功。</w:t>
      </w:r>
    </w:p>
    <w:p>
      <w:pPr>
        <w:pStyle w:val="2"/>
        <w:spacing w:before="215" w:line="473" w:lineRule="exact"/>
        <w:ind w:left="31"/>
      </w:pPr>
      <w:r>
        <w:rPr>
          <w:rFonts w:ascii="Wingdings" w:hAnsi="Wingdings" w:eastAsia="Wingdings" w:cs="Wingdings"/>
          <w:spacing w:val="12"/>
          <w:position w:val="19"/>
        </w:rPr>
        <w:t></w:t>
      </w:r>
      <w:r>
        <w:rPr>
          <w:rFonts w:ascii="Wingdings" w:hAnsi="Wingdings" w:eastAsia="Wingdings" w:cs="Wingdings"/>
          <w:spacing w:val="91"/>
          <w:position w:val="19"/>
        </w:rPr>
        <w:t xml:space="preserve"> </w:t>
      </w:r>
      <w:r>
        <w:rPr>
          <w:spacing w:val="12"/>
          <w:position w:val="19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本课程将会带你重新认识演讲的本质，深度了解和运用成功</w:t>
      </w:r>
      <w:r>
        <w:rPr>
          <w:spacing w:val="11"/>
          <w:position w:val="19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演讲的两大基础和五大关</w:t>
      </w:r>
    </w:p>
    <w:p>
      <w:pPr>
        <w:pStyle w:val="2"/>
        <w:spacing w:before="1" w:line="227" w:lineRule="auto"/>
        <w:ind w:left="441"/>
      </w:pPr>
      <w:r>
        <w:rPr>
          <w:spacing w:val="9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键技巧，让你的舞台呈现，表达更具影响力。</w:t>
      </w:r>
    </w:p>
    <w:p>
      <w:pPr>
        <w:spacing w:before="246" w:line="229" w:lineRule="auto"/>
        <w:ind w:left="36"/>
        <w:rPr>
          <w:rFonts w:ascii="微软雅黑" w:hAnsi="微软雅黑" w:eastAsia="微软雅黑" w:cs="微软雅黑"/>
          <w:sz w:val="24"/>
          <w:szCs w:val="24"/>
        </w:rPr>
      </w:pPr>
      <w:r>
        <w:rPr>
          <w:rFonts w:ascii="微软雅黑" w:hAnsi="微软雅黑" w:eastAsia="微软雅黑" w:cs="微软雅黑"/>
          <w:b/>
          <w:bCs/>
          <w:spacing w:val="-4"/>
          <w:sz w:val="24"/>
          <w:szCs w:val="24"/>
        </w:rPr>
        <w:t>【课程亮点】</w:t>
      </w:r>
    </w:p>
    <w:p>
      <w:pPr>
        <w:pStyle w:val="2"/>
        <w:spacing w:before="201" w:line="468" w:lineRule="exact"/>
        <w:ind w:left="31"/>
      </w:pPr>
      <w:r>
        <w:rPr>
          <w:rFonts w:ascii="Wingdings" w:hAnsi="Wingdings" w:eastAsia="Wingdings" w:cs="Wingdings"/>
          <w:spacing w:val="8"/>
          <w:position w:val="19"/>
        </w:rPr>
        <w:t></w:t>
      </w:r>
      <w:r>
        <w:rPr>
          <w:rFonts w:ascii="Wingdings" w:hAnsi="Wingdings" w:eastAsia="Wingdings" w:cs="Wingdings"/>
          <w:spacing w:val="98"/>
          <w:position w:val="19"/>
        </w:rPr>
        <w:t xml:space="preserve"> </w:t>
      </w:r>
      <w:r>
        <w:rPr>
          <w:spacing w:val="8"/>
          <w:position w:val="19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形式新，根据最新教学形式的</w:t>
      </w:r>
      <w:r>
        <w:rPr>
          <w:spacing w:val="-40"/>
          <w:position w:val="19"/>
        </w:rPr>
        <w:t xml:space="preserve"> </w:t>
      </w:r>
      <w:r>
        <w:rPr>
          <w:position w:val="19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PECA</w:t>
      </w:r>
      <w:r>
        <w:rPr>
          <w:spacing w:val="-40"/>
          <w:position w:val="19"/>
        </w:rPr>
        <w:t xml:space="preserve"> </w:t>
      </w:r>
      <w:r>
        <w:rPr>
          <w:spacing w:val="8"/>
          <w:position w:val="19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技术设计与研发。</w:t>
      </w:r>
    </w:p>
    <w:p>
      <w:pPr>
        <w:pStyle w:val="2"/>
        <w:spacing w:line="270" w:lineRule="exact"/>
        <w:ind w:left="31"/>
      </w:pPr>
      <w:r>
        <w:rPr>
          <w:rFonts w:ascii="Wingdings" w:hAnsi="Wingdings" w:eastAsia="Wingdings" w:cs="Wingdings"/>
          <w:spacing w:val="7"/>
          <w:position w:val="1"/>
        </w:rPr>
        <w:t></w:t>
      </w:r>
      <w:r>
        <w:rPr>
          <w:rFonts w:ascii="Wingdings" w:hAnsi="Wingdings" w:eastAsia="Wingdings" w:cs="Wingdings"/>
          <w:spacing w:val="108"/>
          <w:position w:val="1"/>
        </w:rPr>
        <w:t xml:space="preserve"> </w:t>
      </w:r>
      <w:r>
        <w:rPr>
          <w:spacing w:val="7"/>
          <w:position w:val="1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有结构化的知识，有体验，有连接，有行动。</w:t>
      </w:r>
    </w:p>
    <w:p>
      <w:pPr>
        <w:pStyle w:val="2"/>
        <w:spacing w:before="198" w:line="498" w:lineRule="exact"/>
        <w:ind w:left="31"/>
      </w:pPr>
      <w:r>
        <w:rPr>
          <w:rFonts w:ascii="Wingdings" w:hAnsi="Wingdings" w:eastAsia="Wingdings" w:cs="Wingdings"/>
          <w:spacing w:val="7"/>
          <w:position w:val="21"/>
        </w:rPr>
        <w:t></w:t>
      </w:r>
      <w:r>
        <w:rPr>
          <w:rFonts w:ascii="Wingdings" w:hAnsi="Wingdings" w:eastAsia="Wingdings" w:cs="Wingdings"/>
          <w:spacing w:val="108"/>
          <w:position w:val="21"/>
        </w:rPr>
        <w:t xml:space="preserve"> </w:t>
      </w:r>
      <w:r>
        <w:rPr>
          <w:spacing w:val="7"/>
          <w:position w:val="21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巧搭演讲的两大基础，妙用演讲的五大技巧。</w:t>
      </w:r>
    </w:p>
    <w:p>
      <w:pPr>
        <w:spacing w:before="1" w:line="228" w:lineRule="auto"/>
        <w:ind w:left="36"/>
        <w:rPr>
          <w:rFonts w:ascii="微软雅黑" w:hAnsi="微软雅黑" w:eastAsia="微软雅黑" w:cs="微软雅黑"/>
          <w:sz w:val="24"/>
          <w:szCs w:val="24"/>
        </w:rPr>
      </w:pPr>
      <w:r>
        <w:rPr>
          <w:rFonts w:ascii="微软雅黑" w:hAnsi="微软雅黑" w:eastAsia="微软雅黑" w:cs="微软雅黑"/>
          <w:b/>
          <w:bCs/>
          <w:spacing w:val="-4"/>
          <w:sz w:val="24"/>
          <w:szCs w:val="24"/>
        </w:rPr>
        <w:t>【教学形式】</w:t>
      </w:r>
    </w:p>
    <w:p>
      <w:pPr>
        <w:pStyle w:val="2"/>
        <w:spacing w:before="202" w:line="468" w:lineRule="exact"/>
        <w:ind w:left="31"/>
      </w:pPr>
      <w:r>
        <w:rPr>
          <w:rFonts w:ascii="Wingdings" w:hAnsi="Wingdings" w:eastAsia="Wingdings" w:cs="Wingdings"/>
          <w:color w:val="222222"/>
          <w:spacing w:val="20"/>
          <w:position w:val="19"/>
        </w:rPr>
        <w:t></w:t>
      </w:r>
      <w:r>
        <w:rPr>
          <w:rFonts w:ascii="Wingdings" w:hAnsi="Wingdings" w:eastAsia="Wingdings" w:cs="Wingdings"/>
          <w:color w:val="222222"/>
          <w:spacing w:val="112"/>
          <w:position w:val="19"/>
        </w:rPr>
        <w:t xml:space="preserve"> </w:t>
      </w:r>
      <w:r>
        <w:rPr>
          <w:color w:val="222222"/>
          <w:spacing w:val="20"/>
          <w:position w:val="19"/>
          <w14:textOutline w14:w="3795" w14:cap="sq" w14:cmpd="sng">
            <w14:solidFill>
              <w14:srgbClr w14:val="222222"/>
            </w14:solidFill>
            <w14:prstDash w14:val="solid"/>
            <w14:bevel/>
          </w14:textOutline>
        </w:rPr>
        <w:t>学员边学边练</w:t>
      </w:r>
      <w:r>
        <w:rPr>
          <w:color w:val="222222"/>
          <w:spacing w:val="-59"/>
          <w:position w:val="19"/>
        </w:rPr>
        <w:t xml:space="preserve"> </w:t>
      </w:r>
      <w:r>
        <w:rPr>
          <w:color w:val="222222"/>
          <w:spacing w:val="20"/>
          <w:position w:val="19"/>
          <w14:textOutline w14:w="3795" w14:cap="sq" w14:cmpd="sng">
            <w14:solidFill>
              <w14:srgbClr w14:val="222222"/>
            </w14:solidFill>
            <w14:prstDash w14:val="solid"/>
            <w14:bevel/>
          </w14:textOutline>
        </w:rPr>
        <w:t>，理论讲授+案例拆解+视频观看+现场演练+道具支持。</w:t>
      </w:r>
    </w:p>
    <w:p>
      <w:pPr>
        <w:pStyle w:val="2"/>
        <w:spacing w:line="269" w:lineRule="exact"/>
        <w:ind w:left="31"/>
      </w:pPr>
      <w:r>
        <w:rPr>
          <w:rFonts w:ascii="Wingdings" w:hAnsi="Wingdings" w:eastAsia="Wingdings" w:cs="Wingdings"/>
          <w:color w:val="222222"/>
          <w:spacing w:val="17"/>
          <w:position w:val="1"/>
        </w:rPr>
        <w:t></w:t>
      </w:r>
      <w:r>
        <w:rPr>
          <w:rFonts w:ascii="Wingdings" w:hAnsi="Wingdings" w:eastAsia="Wingdings" w:cs="Wingdings"/>
          <w:color w:val="222222"/>
          <w:spacing w:val="95"/>
          <w:position w:val="1"/>
        </w:rPr>
        <w:t xml:space="preserve"> </w:t>
      </w:r>
      <w:r>
        <w:rPr>
          <w:color w:val="222222"/>
          <w:spacing w:val="17"/>
          <w:position w:val="1"/>
          <w14:textOutline w14:w="3795" w14:cap="sq" w14:cmpd="sng">
            <w14:solidFill>
              <w14:srgbClr w14:val="222222"/>
            </w14:solidFill>
            <w14:prstDash w14:val="solid"/>
            <w14:bevel/>
          </w14:textOutline>
        </w:rPr>
        <w:t>30%的课堂讲授+70%的现场体验。</w:t>
      </w:r>
    </w:p>
    <w:p>
      <w:pPr>
        <w:pStyle w:val="2"/>
        <w:spacing w:before="228" w:line="624" w:lineRule="exact"/>
        <w:ind w:left="36"/>
      </w:pPr>
      <w:r>
        <w:rPr>
          <w:rFonts w:ascii="微软雅黑" w:hAnsi="微软雅黑" w:eastAsia="微软雅黑" w:cs="微软雅黑"/>
          <w:b/>
          <w:bCs/>
          <w:spacing w:val="-2"/>
          <w:position w:val="26"/>
          <w:sz w:val="24"/>
          <w:szCs w:val="24"/>
        </w:rPr>
        <w:t xml:space="preserve">【教学时长】  </w:t>
      </w:r>
      <w:r>
        <w:rPr>
          <w:spacing w:val="-2"/>
          <w:position w:val="26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1</w:t>
      </w:r>
      <w:r>
        <w:rPr>
          <w:spacing w:val="-28"/>
          <w:position w:val="26"/>
        </w:rPr>
        <w:t xml:space="preserve"> </w:t>
      </w:r>
      <w:r>
        <w:rPr>
          <w:spacing w:val="-2"/>
          <w:position w:val="26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天（6</w:t>
      </w:r>
      <w:r>
        <w:rPr>
          <w:spacing w:val="-32"/>
          <w:position w:val="26"/>
        </w:rPr>
        <w:t xml:space="preserve"> </w:t>
      </w:r>
      <w:r>
        <w:rPr>
          <w:spacing w:val="-2"/>
          <w:position w:val="26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小时）</w:t>
      </w:r>
    </w:p>
    <w:p>
      <w:pPr>
        <w:spacing w:before="1" w:line="229" w:lineRule="auto"/>
        <w:ind w:left="36"/>
        <w:rPr>
          <w:rFonts w:ascii="微软雅黑" w:hAnsi="微软雅黑" w:eastAsia="微软雅黑" w:cs="微软雅黑"/>
          <w:sz w:val="24"/>
          <w:szCs w:val="24"/>
        </w:rPr>
      </w:pPr>
      <w:r>
        <w:rPr>
          <w:rFonts w:ascii="微软雅黑" w:hAnsi="微软雅黑" w:eastAsia="微软雅黑" w:cs="微软雅黑"/>
          <w:b/>
          <w:bCs/>
          <w:spacing w:val="-4"/>
          <w:sz w:val="24"/>
          <w:szCs w:val="24"/>
        </w:rPr>
        <w:t>【课程逻辑图】</w:t>
      </w:r>
    </w:p>
    <w:p>
      <w:pPr>
        <w:spacing w:before="92" w:line="2775" w:lineRule="exact"/>
        <w:ind w:firstLine="14"/>
      </w:pPr>
      <w:r>
        <w:rPr>
          <w:position w:val="-55"/>
        </w:rPr>
        <w:drawing>
          <wp:inline distT="0" distB="0" distL="0" distR="0">
            <wp:extent cx="6036310" cy="176149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36563" cy="1761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75" w:lineRule="exact"/>
        <w:sectPr>
          <w:pgSz w:w="11906" w:h="16839"/>
          <w:pgMar w:top="1418" w:right="599" w:bottom="0" w:left="1785" w:header="0" w:footer="0" w:gutter="0"/>
          <w:cols w:space="720" w:num="1"/>
        </w:sectPr>
      </w:pPr>
    </w:p>
    <w:p>
      <w:pPr>
        <w:spacing w:before="161" w:line="230" w:lineRule="auto"/>
        <w:ind w:left="472"/>
        <w:rPr>
          <w:rFonts w:ascii="微软雅黑" w:hAnsi="微软雅黑" w:eastAsia="微软雅黑" w:cs="微软雅黑"/>
          <w:sz w:val="24"/>
          <w:szCs w:val="24"/>
        </w:rPr>
      </w:pPr>
      <w:r>
        <w:rPr>
          <w:rFonts w:ascii="微软雅黑" w:hAnsi="微软雅黑" w:eastAsia="微软雅黑" w:cs="微软雅黑"/>
          <w:b/>
          <w:bCs/>
          <w:spacing w:val="-4"/>
          <w:sz w:val="24"/>
          <w:szCs w:val="24"/>
        </w:rPr>
        <w:t>【课程结构】</w:t>
      </w:r>
    </w:p>
    <w:p>
      <w:pPr>
        <w:spacing w:before="134" w:line="2369" w:lineRule="exact"/>
        <w:ind w:firstLine="450"/>
      </w:pPr>
      <w:r>
        <w:rPr>
          <w:position w:val="-47"/>
        </w:rPr>
        <w:drawing>
          <wp:inline distT="0" distB="0" distL="0" distR="0">
            <wp:extent cx="5982970" cy="150368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83223" cy="1504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23" w:line="229" w:lineRule="auto"/>
        <w:ind w:left="472"/>
        <w:rPr>
          <w:rFonts w:ascii="微软雅黑" w:hAnsi="微软雅黑" w:eastAsia="微软雅黑" w:cs="微软雅黑"/>
          <w:sz w:val="24"/>
          <w:szCs w:val="24"/>
        </w:rPr>
      </w:pPr>
      <w:r>
        <w:rPr>
          <w:rFonts w:ascii="微软雅黑" w:hAnsi="微软雅黑" w:eastAsia="微软雅黑" w:cs="微软雅黑"/>
          <w:b/>
          <w:bCs/>
          <w:spacing w:val="-4"/>
          <w:sz w:val="24"/>
          <w:szCs w:val="24"/>
        </w:rPr>
        <w:t>【课堂训练卡】</w:t>
      </w:r>
    </w:p>
    <w:p>
      <w:pPr>
        <w:spacing w:before="101" w:line="2758" w:lineRule="exact"/>
        <w:ind w:firstLine="450"/>
      </w:pPr>
      <w:r>
        <w:rPr>
          <w:position w:val="-55"/>
        </w:rPr>
        <w:drawing>
          <wp:inline distT="0" distB="0" distL="0" distR="0">
            <wp:extent cx="5953760" cy="1750695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54267" cy="175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51" w:line="231" w:lineRule="auto"/>
        <w:ind w:left="471"/>
        <w:rPr>
          <w:rFonts w:ascii="微软雅黑" w:hAnsi="微软雅黑" w:eastAsia="微软雅黑" w:cs="微软雅黑"/>
          <w:sz w:val="28"/>
          <w:szCs w:val="28"/>
        </w:rPr>
      </w:pPr>
      <w:r>
        <w:rPr>
          <w:rFonts w:ascii="微软雅黑" w:hAnsi="微软雅黑" w:eastAsia="微软雅黑" w:cs="微软雅黑"/>
          <w:b/>
          <w:bCs/>
          <w:spacing w:val="-4"/>
          <w:sz w:val="28"/>
          <w:szCs w:val="28"/>
        </w:rPr>
        <w:t>【课程大纲】</w:t>
      </w:r>
    </w:p>
    <w:p>
      <w:pPr>
        <w:spacing w:before="239" w:line="183" w:lineRule="auto"/>
        <w:ind w:left="456"/>
        <w:outlineLvl w:val="0"/>
        <w:rPr>
          <w:rFonts w:ascii="微软雅黑" w:hAnsi="微软雅黑" w:eastAsia="微软雅黑" w:cs="微软雅黑"/>
          <w:sz w:val="24"/>
          <w:szCs w:val="24"/>
        </w:rPr>
      </w:pPr>
      <w:r>
        <w:rPr>
          <w:rFonts w:ascii="微软雅黑" w:hAnsi="微软雅黑" w:eastAsia="微软雅黑" w:cs="微软雅黑"/>
          <w:b/>
          <w:bCs/>
          <w:spacing w:val="-1"/>
          <w:sz w:val="24"/>
          <w:szCs w:val="24"/>
        </w:rPr>
        <w:t>一、刷新认知：重新定义演讲</w:t>
      </w:r>
    </w:p>
    <w:p>
      <w:pPr>
        <w:pStyle w:val="2"/>
        <w:spacing w:before="236" w:line="468" w:lineRule="exact"/>
        <w:ind w:left="473"/>
      </w:pPr>
      <w:r>
        <w:rPr>
          <w:spacing w:val="8"/>
          <w:position w:val="20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1、观看视频，案例解析</w:t>
      </w:r>
    </w:p>
    <w:p>
      <w:pPr>
        <w:pStyle w:val="2"/>
        <w:spacing w:line="227" w:lineRule="auto"/>
        <w:ind w:left="460"/>
      </w:pPr>
      <w:r>
        <w:rPr>
          <w:spacing w:val="8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2、重新定义演讲</w:t>
      </w:r>
    </w:p>
    <w:p>
      <w:pPr>
        <w:pStyle w:val="2"/>
        <w:spacing w:before="221" w:line="226" w:lineRule="auto"/>
        <w:ind w:left="462"/>
        <w:outlineLvl w:val="0"/>
      </w:pPr>
      <w:r>
        <w:rPr>
          <w:spacing w:val="8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3、分享有价值的思想</w:t>
      </w:r>
    </w:p>
    <w:p>
      <w:pPr>
        <w:spacing w:before="296" w:line="551" w:lineRule="exact"/>
        <w:ind w:left="457"/>
        <w:rPr>
          <w:rFonts w:ascii="微软雅黑" w:hAnsi="微软雅黑" w:eastAsia="微软雅黑" w:cs="微软雅黑"/>
          <w:sz w:val="24"/>
          <w:szCs w:val="24"/>
        </w:rPr>
      </w:pPr>
      <w:r>
        <w:rPr>
          <w:rFonts w:ascii="微软雅黑" w:hAnsi="微软雅黑" w:eastAsia="微软雅黑" w:cs="微软雅黑"/>
          <w:b/>
          <w:bCs/>
          <w:spacing w:val="-1"/>
          <w:position w:val="24"/>
          <w:sz w:val="24"/>
          <w:szCs w:val="24"/>
        </w:rPr>
        <w:t>二、阿哈时刻：挖洞见搭结构</w:t>
      </w:r>
    </w:p>
    <w:p>
      <w:pPr>
        <w:pStyle w:val="2"/>
        <w:spacing w:before="1" w:line="226" w:lineRule="auto"/>
        <w:ind w:left="473"/>
      </w:pPr>
      <w:r>
        <w:rPr>
          <w:spacing w:val="8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1、为什么的我们的演讲平淡无奇</w:t>
      </w:r>
    </w:p>
    <w:p>
      <w:pPr>
        <w:pStyle w:val="2"/>
        <w:spacing w:before="222" w:line="227" w:lineRule="auto"/>
        <w:ind w:left="460"/>
      </w:pPr>
      <w:r>
        <w:rPr>
          <w:spacing w:val="7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2、有“洞见</w:t>
      </w:r>
      <w:r>
        <w:rPr>
          <w:spacing w:val="-58"/>
        </w:rPr>
        <w:t xml:space="preserve"> </w:t>
      </w:r>
      <w:r>
        <w:rPr>
          <w:spacing w:val="7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”的思想的才值得分享</w:t>
      </w:r>
    </w:p>
    <w:p>
      <w:pPr>
        <w:pStyle w:val="2"/>
        <w:spacing w:before="222" w:line="381" w:lineRule="exact"/>
        <w:ind w:left="462"/>
      </w:pPr>
      <w:r>
        <w:rPr>
          <w:spacing w:val="9"/>
          <w:position w:val="13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3、刷新认知，脑洞大开，无洞见&amp;洞见</w:t>
      </w:r>
    </w:p>
    <w:p>
      <w:pPr>
        <w:pStyle w:val="2"/>
        <w:ind w:left="23"/>
      </w:pPr>
      <w:r>
        <w:rPr>
          <w:spacing w:val="8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4、课堂小组练习（挖洞见）</w:t>
      </w:r>
    </w:p>
    <w:p>
      <w:pPr>
        <w:pStyle w:val="2"/>
        <w:spacing w:before="190" w:line="228" w:lineRule="auto"/>
        <w:ind w:left="462"/>
        <w:outlineLvl w:val="0"/>
      </w:pPr>
      <w:r>
        <w:rPr>
          <w:spacing w:val="9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5、观看视频，案例解析</w:t>
      </w:r>
    </w:p>
    <w:p>
      <w:pPr>
        <w:pStyle w:val="2"/>
        <w:spacing w:before="222" w:line="228" w:lineRule="auto"/>
        <w:ind w:left="459"/>
      </w:pPr>
      <w:r>
        <w:rPr>
          <w:spacing w:val="9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6、如何快速搭建清晰的结构</w:t>
      </w:r>
    </w:p>
    <w:p>
      <w:pPr>
        <w:pStyle w:val="2"/>
        <w:spacing w:before="123"/>
      </w:pPr>
      <w:r>
        <w:rPr>
          <w:spacing w:val="10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7、课堂小组练习（搭建演讲的结构）</w:t>
      </w:r>
    </w:p>
    <w:p>
      <w:pPr>
        <w:spacing w:before="275" w:line="183" w:lineRule="auto"/>
        <w:ind w:left="456"/>
        <w:outlineLvl w:val="0"/>
        <w:rPr>
          <w:rFonts w:ascii="微软雅黑" w:hAnsi="微软雅黑" w:eastAsia="微软雅黑" w:cs="微软雅黑"/>
          <w:sz w:val="24"/>
          <w:szCs w:val="24"/>
        </w:rPr>
      </w:pPr>
      <w:r>
        <w:rPr>
          <w:rFonts w:ascii="微软雅黑" w:hAnsi="微软雅黑" w:eastAsia="微软雅黑" w:cs="微软雅黑"/>
          <w:b/>
          <w:bCs/>
          <w:spacing w:val="-1"/>
          <w:sz w:val="24"/>
          <w:szCs w:val="24"/>
        </w:rPr>
        <w:t>三、逆向工程：演讲五大技巧</w:t>
      </w:r>
    </w:p>
    <w:p>
      <w:pPr>
        <w:spacing w:line="183" w:lineRule="auto"/>
        <w:rPr>
          <w:rFonts w:ascii="微软雅黑" w:hAnsi="微软雅黑" w:eastAsia="微软雅黑" w:cs="微软雅黑"/>
          <w:sz w:val="24"/>
          <w:szCs w:val="24"/>
        </w:rPr>
        <w:sectPr>
          <w:pgSz w:w="11906" w:h="16839"/>
          <w:pgMar w:top="1431" w:right="683" w:bottom="0" w:left="1350" w:header="0" w:footer="0" w:gutter="0"/>
          <w:cols w:space="720" w:num="1"/>
        </w:sectPr>
      </w:pPr>
    </w:p>
    <w:p>
      <w:pPr>
        <w:pStyle w:val="2"/>
        <w:spacing w:before="137" w:line="468" w:lineRule="exact"/>
        <w:ind w:left="454"/>
      </w:pPr>
      <w:r>
        <w:rPr>
          <w:spacing w:val="8"/>
          <w:position w:val="20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1、观看视频，案例解析（俞敏洪的经典演讲）</w:t>
      </w:r>
    </w:p>
    <w:p>
      <w:pPr>
        <w:pStyle w:val="2"/>
        <w:spacing w:line="227" w:lineRule="auto"/>
        <w:ind w:left="441"/>
      </w:pPr>
      <w:r>
        <w:rPr>
          <w:spacing w:val="9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2、技巧一：联系（和听众建立信任的纽带）</w:t>
      </w:r>
    </w:p>
    <w:p>
      <w:pPr>
        <w:pStyle w:val="2"/>
        <w:spacing w:before="220" w:line="228" w:lineRule="auto"/>
        <w:ind w:left="443"/>
      </w:pPr>
      <w:r>
        <w:rPr>
          <w:spacing w:val="9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3、技巧二：故事（引起听众的情感共鸣）</w:t>
      </w:r>
    </w:p>
    <w:p>
      <w:pPr>
        <w:pStyle w:val="2"/>
        <w:spacing w:before="221" w:line="227" w:lineRule="auto"/>
        <w:ind w:left="438"/>
        <w:outlineLvl w:val="0"/>
      </w:pPr>
      <w:r>
        <w:rPr>
          <w:spacing w:val="9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4、技巧三：解释（把复杂的东西简单化）</w:t>
      </w:r>
    </w:p>
    <w:p>
      <w:pPr>
        <w:pStyle w:val="2"/>
        <w:spacing w:before="222" w:line="228" w:lineRule="auto"/>
        <w:ind w:left="443"/>
        <w:outlineLvl w:val="0"/>
      </w:pPr>
      <w:r>
        <w:rPr>
          <w:spacing w:val="9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5、技巧四：说服（有理有据，如何征服听众）</w:t>
      </w:r>
    </w:p>
    <w:p>
      <w:pPr>
        <w:pStyle w:val="2"/>
        <w:spacing w:before="221" w:line="228" w:lineRule="auto"/>
        <w:ind w:left="440"/>
        <w:outlineLvl w:val="0"/>
      </w:pPr>
      <w:r>
        <w:rPr>
          <w:spacing w:val="9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6、技巧五：展示（制造惊喜，给与听众感官刺激）</w:t>
      </w:r>
    </w:p>
    <w:p>
      <w:pPr>
        <w:pStyle w:val="2"/>
        <w:spacing w:before="132" w:line="300" w:lineRule="auto"/>
        <w:ind w:left="445" w:right="4860" w:hanging="445"/>
        <w:rPr>
          <w:rFonts w:ascii="微软雅黑" w:hAnsi="微软雅黑" w:eastAsia="微软雅黑" w:cs="微软雅黑"/>
          <w:sz w:val="24"/>
          <w:szCs w:val="24"/>
        </w:rPr>
      </w:pPr>
      <w:r>
        <w:rPr>
          <w:spacing w:val="9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7、课堂小组练习（演讲技巧的运用）</w:t>
      </w:r>
      <w:r>
        <w:t xml:space="preserve"> </w:t>
      </w:r>
      <w:r>
        <w:rPr>
          <w:rFonts w:ascii="微软雅黑" w:hAnsi="微软雅黑" w:eastAsia="微软雅黑" w:cs="微软雅黑"/>
          <w:b/>
          <w:bCs/>
          <w:spacing w:val="-2"/>
          <w:sz w:val="24"/>
          <w:szCs w:val="24"/>
        </w:rPr>
        <w:t>四：整装待发：呈现与控场力</w:t>
      </w:r>
    </w:p>
    <w:p>
      <w:pPr>
        <w:pStyle w:val="2"/>
        <w:spacing w:before="132" w:line="329" w:lineRule="auto"/>
        <w:ind w:left="440" w:right="3384" w:hanging="420"/>
      </w:pPr>
      <w:bookmarkStart w:id="0" w:name="_GoBack"/>
      <w:bookmarkEnd w:id="0"/>
      <w:r>
        <w:rPr>
          <w:spacing w:val="8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1、小组讨论（采用经典的行动学习工具团队列名法）</w:t>
      </w:r>
      <w:r>
        <w:rPr>
          <w:spacing w:val="16"/>
        </w:rPr>
        <w:t xml:space="preserve"> </w:t>
      </w:r>
      <w:r>
        <w:rPr>
          <w:spacing w:val="9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2、表达的生动性（理性牵引，感性共鸣）</w:t>
      </w:r>
    </w:p>
    <w:p>
      <w:pPr>
        <w:pStyle w:val="2"/>
        <w:spacing w:before="266" w:line="441" w:lineRule="exact"/>
        <w:ind w:left="443"/>
      </w:pPr>
      <w:r>
        <w:rPr>
          <w:spacing w:val="7"/>
          <w:position w:val="18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3、呈现篇</w:t>
      </w:r>
      <w:r>
        <w:rPr>
          <w:spacing w:val="-34"/>
          <w:position w:val="18"/>
        </w:rPr>
        <w:t xml:space="preserve"> </w:t>
      </w:r>
      <w:r>
        <w:rPr>
          <w:spacing w:val="7"/>
          <w:position w:val="18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01：调整状态</w:t>
      </w:r>
    </w:p>
    <w:p>
      <w:pPr>
        <w:pStyle w:val="2"/>
        <w:spacing w:before="1" w:line="227" w:lineRule="auto"/>
        <w:ind w:left="439"/>
      </w:pPr>
      <w:r>
        <w:rPr>
          <w:spacing w:val="7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要素</w:t>
      </w:r>
      <w:r>
        <w:rPr>
          <w:spacing w:val="-29"/>
        </w:rPr>
        <w:t xml:space="preserve"> </w:t>
      </w:r>
      <w:r>
        <w:rPr>
          <w:spacing w:val="7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01：缓解-紧张情绪</w:t>
      </w:r>
    </w:p>
    <w:p>
      <w:pPr>
        <w:pStyle w:val="2"/>
        <w:spacing w:before="192" w:line="228" w:lineRule="auto"/>
        <w:ind w:left="438"/>
      </w:pPr>
      <w:r>
        <w:rPr>
          <w:spacing w:val="7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4、呈现篇</w:t>
      </w:r>
      <w:r>
        <w:rPr>
          <w:spacing w:val="-29"/>
        </w:rPr>
        <w:t xml:space="preserve"> </w:t>
      </w:r>
      <w:r>
        <w:rPr>
          <w:spacing w:val="7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02：梳理结构</w:t>
      </w:r>
    </w:p>
    <w:p>
      <w:pPr>
        <w:pStyle w:val="2"/>
        <w:spacing w:before="192" w:line="228" w:lineRule="auto"/>
        <w:ind w:left="439"/>
      </w:pPr>
      <w:r>
        <w:rPr>
          <w:spacing w:val="7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要素</w:t>
      </w:r>
      <w:r>
        <w:rPr>
          <w:spacing w:val="-29"/>
        </w:rPr>
        <w:t xml:space="preserve"> </w:t>
      </w:r>
      <w:r>
        <w:rPr>
          <w:spacing w:val="7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02：开场-引人入胜</w:t>
      </w:r>
    </w:p>
    <w:p>
      <w:pPr>
        <w:pStyle w:val="2"/>
        <w:spacing w:before="195" w:line="228" w:lineRule="auto"/>
        <w:ind w:left="439"/>
      </w:pPr>
      <w:r>
        <w:rPr>
          <w:spacing w:val="7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要素</w:t>
      </w:r>
      <w:r>
        <w:rPr>
          <w:spacing w:val="-29"/>
        </w:rPr>
        <w:t xml:space="preserve"> </w:t>
      </w:r>
      <w:r>
        <w:rPr>
          <w:spacing w:val="7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03：主体-逻辑清晰</w:t>
      </w:r>
    </w:p>
    <w:p>
      <w:pPr>
        <w:pStyle w:val="2"/>
        <w:spacing w:before="192" w:line="228" w:lineRule="auto"/>
        <w:ind w:left="439"/>
      </w:pPr>
      <w:r>
        <w:rPr>
          <w:spacing w:val="7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要素</w:t>
      </w:r>
      <w:r>
        <w:rPr>
          <w:spacing w:val="-29"/>
        </w:rPr>
        <w:t xml:space="preserve"> </w:t>
      </w:r>
      <w:r>
        <w:rPr>
          <w:spacing w:val="7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04：结尾-意犹未尽</w:t>
      </w:r>
    </w:p>
    <w:p>
      <w:pPr>
        <w:pStyle w:val="2"/>
        <w:spacing w:before="113" w:line="228" w:lineRule="auto"/>
        <w:ind w:left="443"/>
      </w:pPr>
      <w:r>
        <w:rPr>
          <w:spacing w:val="7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5、呈现篇</w:t>
      </w:r>
      <w:r>
        <w:rPr>
          <w:spacing w:val="-34"/>
        </w:rPr>
        <w:t xml:space="preserve"> </w:t>
      </w:r>
      <w:r>
        <w:rPr>
          <w:spacing w:val="7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03：运用仪态</w:t>
      </w:r>
    </w:p>
    <w:p>
      <w:pPr>
        <w:pStyle w:val="2"/>
        <w:spacing w:before="173" w:line="228" w:lineRule="auto"/>
        <w:ind w:left="439"/>
      </w:pPr>
      <w:r>
        <w:rPr>
          <w:spacing w:val="2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要素</w:t>
      </w:r>
      <w:r>
        <w:rPr>
          <w:spacing w:val="-30"/>
        </w:rPr>
        <w:t xml:space="preserve"> </w:t>
      </w:r>
      <w:r>
        <w:rPr>
          <w:spacing w:val="2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05：形象-</w:t>
      </w:r>
      <w:r>
        <w:rPr>
          <w:spacing w:val="-57"/>
        </w:rPr>
        <w:t xml:space="preserve"> </w:t>
      </w:r>
      <w:r>
        <w:rPr>
          <w:spacing w:val="2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良好</w:t>
      </w:r>
    </w:p>
    <w:p>
      <w:pPr>
        <w:pStyle w:val="2"/>
        <w:spacing w:before="193" w:line="441" w:lineRule="exact"/>
        <w:ind w:left="439"/>
      </w:pPr>
      <w:r>
        <w:rPr>
          <w:spacing w:val="7"/>
          <w:position w:val="18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要素</w:t>
      </w:r>
      <w:r>
        <w:rPr>
          <w:spacing w:val="-37"/>
          <w:position w:val="18"/>
        </w:rPr>
        <w:t xml:space="preserve"> </w:t>
      </w:r>
      <w:r>
        <w:rPr>
          <w:spacing w:val="7"/>
          <w:position w:val="18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06：姿态-合理</w:t>
      </w:r>
    </w:p>
    <w:p>
      <w:pPr>
        <w:pStyle w:val="2"/>
        <w:spacing w:before="1" w:line="227" w:lineRule="auto"/>
        <w:ind w:left="439"/>
      </w:pPr>
      <w:r>
        <w:rPr>
          <w:spacing w:val="7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要素</w:t>
      </w:r>
      <w:r>
        <w:rPr>
          <w:spacing w:val="-37"/>
        </w:rPr>
        <w:t xml:space="preserve"> </w:t>
      </w:r>
      <w:r>
        <w:rPr>
          <w:spacing w:val="7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07：声音-悦耳</w:t>
      </w:r>
    </w:p>
    <w:p>
      <w:pPr>
        <w:pStyle w:val="2"/>
        <w:spacing w:before="192" w:line="228" w:lineRule="auto"/>
        <w:ind w:left="439"/>
      </w:pPr>
      <w:r>
        <w:rPr>
          <w:spacing w:val="7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要素</w:t>
      </w:r>
      <w:r>
        <w:rPr>
          <w:spacing w:val="-37"/>
        </w:rPr>
        <w:t xml:space="preserve"> </w:t>
      </w:r>
      <w:r>
        <w:rPr>
          <w:spacing w:val="7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08：表情-适当</w:t>
      </w:r>
    </w:p>
    <w:p>
      <w:pPr>
        <w:pStyle w:val="2"/>
        <w:spacing w:before="193" w:line="228" w:lineRule="auto"/>
        <w:ind w:left="440"/>
        <w:outlineLvl w:val="0"/>
      </w:pPr>
      <w:r>
        <w:rPr>
          <w:spacing w:val="7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6、呈现篇</w:t>
      </w:r>
      <w:r>
        <w:rPr>
          <w:spacing w:val="-32"/>
        </w:rPr>
        <w:t xml:space="preserve"> </w:t>
      </w:r>
      <w:r>
        <w:rPr>
          <w:spacing w:val="7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04：强化演绎</w:t>
      </w:r>
    </w:p>
    <w:p>
      <w:pPr>
        <w:pStyle w:val="2"/>
        <w:spacing w:before="194" w:line="228" w:lineRule="auto"/>
        <w:ind w:left="439"/>
      </w:pPr>
      <w:r>
        <w:rPr>
          <w:spacing w:val="7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要素</w:t>
      </w:r>
      <w:r>
        <w:rPr>
          <w:spacing w:val="-37"/>
        </w:rPr>
        <w:t xml:space="preserve"> </w:t>
      </w:r>
      <w:r>
        <w:rPr>
          <w:spacing w:val="7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09：观点-新颖</w:t>
      </w:r>
    </w:p>
    <w:p>
      <w:pPr>
        <w:pStyle w:val="2"/>
        <w:spacing w:before="192" w:line="228" w:lineRule="auto"/>
        <w:ind w:left="439"/>
      </w:pPr>
      <w:r>
        <w:rPr>
          <w:spacing w:val="5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要素</w:t>
      </w:r>
      <w:r>
        <w:rPr>
          <w:spacing w:val="-17"/>
        </w:rPr>
        <w:t xml:space="preserve"> </w:t>
      </w:r>
      <w:r>
        <w:rPr>
          <w:spacing w:val="5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10：表达-生动</w:t>
      </w:r>
    </w:p>
    <w:p>
      <w:pPr>
        <w:pStyle w:val="2"/>
        <w:spacing w:before="193" w:line="228" w:lineRule="auto"/>
        <w:ind w:left="439"/>
      </w:pPr>
      <w:r>
        <w:rPr>
          <w:spacing w:val="1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要素</w:t>
      </w:r>
      <w:r>
        <w:rPr>
          <w:spacing w:val="-21"/>
        </w:rPr>
        <w:t xml:space="preserve"> </w:t>
      </w:r>
      <w:r>
        <w:rPr>
          <w:spacing w:val="1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11：互动-</w:t>
      </w:r>
      <w:r>
        <w:rPr>
          <w:spacing w:val="-56"/>
        </w:rPr>
        <w:t xml:space="preserve"> </w:t>
      </w:r>
      <w:r>
        <w:rPr>
          <w:spacing w:val="1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自然</w:t>
      </w:r>
    </w:p>
    <w:p>
      <w:pPr>
        <w:pStyle w:val="2"/>
        <w:spacing w:before="194" w:line="228" w:lineRule="auto"/>
        <w:ind w:left="439"/>
      </w:pPr>
      <w:r>
        <w:rPr>
          <w:spacing w:val="5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要素</w:t>
      </w:r>
      <w:r>
        <w:rPr>
          <w:spacing w:val="-17"/>
        </w:rPr>
        <w:t xml:space="preserve"> </w:t>
      </w:r>
      <w:r>
        <w:rPr>
          <w:spacing w:val="5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12：控场-巧妙</w:t>
      </w:r>
    </w:p>
    <w:p>
      <w:pPr>
        <w:pStyle w:val="2"/>
        <w:spacing w:before="149" w:line="228" w:lineRule="auto"/>
        <w:ind w:left="444"/>
      </w:pPr>
      <w:r>
        <w:rPr>
          <w:spacing w:val="9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7、演讲结尾的三大要求</w:t>
      </w:r>
    </w:p>
    <w:p>
      <w:pPr>
        <w:spacing w:before="240" w:line="183" w:lineRule="auto"/>
        <w:ind w:left="435"/>
        <w:rPr>
          <w:rFonts w:ascii="微软雅黑" w:hAnsi="微软雅黑" w:eastAsia="微软雅黑" w:cs="微软雅黑"/>
          <w:sz w:val="24"/>
          <w:szCs w:val="24"/>
        </w:rPr>
      </w:pPr>
      <w:r>
        <w:rPr>
          <w:rFonts w:ascii="微软雅黑" w:hAnsi="微软雅黑" w:eastAsia="微软雅黑" w:cs="微软雅黑"/>
          <w:b/>
          <w:bCs/>
          <w:spacing w:val="-1"/>
          <w:sz w:val="24"/>
          <w:szCs w:val="24"/>
        </w:rPr>
        <w:t>评审：成果篇</w:t>
      </w:r>
    </w:p>
    <w:p>
      <w:pPr>
        <w:pStyle w:val="2"/>
        <w:spacing w:before="107" w:line="468" w:lineRule="exact"/>
        <w:ind w:left="454"/>
      </w:pPr>
      <w:r>
        <w:rPr>
          <w:spacing w:val="7"/>
          <w:position w:val="20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1、公众演讲</w:t>
      </w:r>
      <w:r>
        <w:rPr>
          <w:spacing w:val="-34"/>
          <w:position w:val="20"/>
        </w:rPr>
        <w:t xml:space="preserve"> </w:t>
      </w:r>
      <w:r>
        <w:rPr>
          <w:position w:val="20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PK</w:t>
      </w:r>
      <w:r>
        <w:rPr>
          <w:spacing w:val="-39"/>
          <w:position w:val="20"/>
        </w:rPr>
        <w:t xml:space="preserve"> </w:t>
      </w:r>
      <w:r>
        <w:rPr>
          <w:spacing w:val="7"/>
          <w:position w:val="20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赛（点评，反馈）</w:t>
      </w:r>
    </w:p>
    <w:p>
      <w:pPr>
        <w:pStyle w:val="2"/>
        <w:spacing w:before="1" w:line="226" w:lineRule="auto"/>
        <w:ind w:left="441"/>
      </w:pPr>
      <w:r>
        <w:rPr>
          <w:spacing w:val="14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2、评选出“最佳演讲达人</w:t>
      </w:r>
      <w:r>
        <w:rPr>
          <w:spacing w:val="-61"/>
        </w:rPr>
        <w:t xml:space="preserve"> </w:t>
      </w:r>
      <w:r>
        <w:rPr>
          <w:spacing w:val="14"/>
          <w14:textOutline w14:w="3795" w14:cap="sq" w14:cmpd="sng">
            <w14:solidFill>
              <w14:srgbClr w14:val="000000"/>
            </w14:solidFill>
            <w14:prstDash w14:val="solid"/>
            <w14:bevel/>
          </w14:textOutline>
        </w:rPr>
        <w:t>”</w:t>
      </w:r>
    </w:p>
    <w:sectPr>
      <w:pgSz w:w="11906" w:h="16839"/>
      <w:pgMar w:top="1431" w:right="1785" w:bottom="0" w:left="1369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Tg5OTc3ZTM3MWFhMzAzMjI4NzJlY2JlN2NkZDc1NTkifQ=="/>
  </w:docVars>
  <w:rsids>
    <w:rsidRoot w:val="00000000"/>
    <w:rsid w:val="1BE4130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Office_12.1.0.15990_F1E327BC-269C-435d-A152-05C5408002CA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2023-02-16T09:24:00Z</dcterms:created>
  <dc:creator>lenovo</dc:creator>
  <cp:lastModifiedBy>蓉儿</cp:lastModifiedBy>
  <dcterms:modified xsi:type="dcterms:W3CDTF">2023-12-25T01:28:02Z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2023-12-25T09:26:06Z</vt:filetime>
  </property>
  <property fmtid="{D5CDD505-2E9C-101B-9397-08002B2CF9AE}" pid="4" name="KSOProductBuildVer">
    <vt:lpwstr>2052-12.1.0.15990</vt:lpwstr>
  </property>
  <property fmtid="{D5CDD505-2E9C-101B-9397-08002B2CF9AE}" pid="5" name="ICV">
    <vt:lpwstr>BCC6AD84ED9A406AA69F0320C94F9D7F_12</vt:lpwstr>
  </property>
</Properties>
</file>