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1606" w:firstLineChars="500"/>
        <w:rPr>
          <w:rFonts w:ascii="宋体" w:hAnsi="宋体"/>
          <w:b/>
          <w:bCs/>
          <w:sz w:val="32"/>
          <w:szCs w:val="32"/>
        </w:rPr>
      </w:pPr>
    </w:p>
    <w:p>
      <w:pPr>
        <w:pStyle w:val="6"/>
        <w:ind w:firstLine="2570" w:firstLineChars="800"/>
        <w:rPr>
          <w:rFonts w:ascii="宋体" w:hAnsi="宋体"/>
          <w:b/>
          <w:bCs/>
          <w:sz w:val="32"/>
          <w:szCs w:val="32"/>
        </w:rPr>
      </w:pPr>
      <w:bookmarkStart w:id="0" w:name="_GoBack"/>
      <w:bookmarkEnd w:id="0"/>
      <w:r>
        <w:rPr>
          <w:rFonts w:ascii="宋体" w:hAnsi="宋体"/>
          <w:b/>
          <w:bCs/>
          <w:sz w:val="32"/>
          <w:szCs w:val="32"/>
        </w:rPr>
        <w:t>测评和心理学在</w:t>
      </w:r>
      <w:r>
        <w:rPr>
          <w:rFonts w:hint="eastAsia" w:ascii="宋体" w:hAnsi="宋体"/>
          <w:b/>
          <w:bCs/>
          <w:sz w:val="32"/>
          <w:szCs w:val="32"/>
        </w:rPr>
        <w:t>管理中的应用 (3</w:t>
      </w:r>
      <w:r>
        <w:rPr>
          <w:rFonts w:ascii="宋体" w:hAnsi="宋体"/>
          <w:b/>
          <w:bCs/>
          <w:sz w:val="32"/>
          <w:szCs w:val="32"/>
        </w:rPr>
        <w:t>天</w:t>
      </w:r>
      <w:r>
        <w:rPr>
          <w:rFonts w:hint="eastAsia" w:ascii="宋体" w:hAnsi="宋体"/>
          <w:b/>
          <w:bCs/>
          <w:sz w:val="32"/>
          <w:szCs w:val="32"/>
        </w:rPr>
        <w:t>)</w:t>
      </w:r>
    </w:p>
    <w:p>
      <w:pPr>
        <w:spacing w:line="400" w:lineRule="exact"/>
        <w:rPr>
          <w:b/>
          <w:sz w:val="24"/>
          <w:szCs w:val="24"/>
          <w:u w:val="single"/>
        </w:rPr>
      </w:pPr>
    </w:p>
    <w:p>
      <w:pPr>
        <w:pStyle w:val="6"/>
        <w:spacing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课程背景</w:t>
      </w:r>
    </w:p>
    <w:p>
      <w:pPr>
        <w:pStyle w:val="7"/>
        <w:spacing w:line="360" w:lineRule="atLeast"/>
        <w:ind w:firstLine="480" w:firstLineChars="200"/>
        <w:rPr>
          <w:b w:val="0"/>
          <w:bCs w:val="0"/>
        </w:rPr>
      </w:pPr>
      <w:r>
        <w:rPr>
          <w:rFonts w:hint="eastAsia"/>
          <w:b w:val="0"/>
          <w:bCs w:val="0"/>
        </w:rPr>
        <w:t>这是一堂测评工具和心理学技术汇总课，涵盖了当今领先企业应用的最有效的人才测评与管理心理学工具，以体验、互动、示范、练习和反馈等方式确保学员掌握它们，课程的精华之处不仅仅在测评本身，而是在它们在管理中的实际应用案例和效果，在人才内外选拔中弥补管理者评价他人的不足，增加用人准确度。且提供一系列有趣实用的数据，为高管的企业管理提供启发。</w:t>
      </w:r>
    </w:p>
    <w:p>
      <w:pPr>
        <w:spacing w:line="300" w:lineRule="exact"/>
        <w:rPr>
          <w:b/>
          <w:sz w:val="24"/>
          <w:szCs w:val="24"/>
          <w:u w:val="single"/>
        </w:rPr>
      </w:pPr>
    </w:p>
    <w:p>
      <w:pPr>
        <w:spacing w:line="400" w:lineRule="exact"/>
        <w:rPr>
          <w:b/>
          <w:sz w:val="24"/>
          <w:szCs w:val="24"/>
          <w:u w:val="single"/>
        </w:rPr>
      </w:pPr>
      <w:r>
        <w:rPr>
          <w:rFonts w:hint="eastAsia"/>
          <w:b/>
          <w:sz w:val="24"/>
          <w:szCs w:val="24"/>
          <w:u w:val="single"/>
        </w:rPr>
        <w:t>课程收获</w:t>
      </w:r>
    </w:p>
    <w:p>
      <w:pPr>
        <w:pStyle w:val="7"/>
        <w:numPr>
          <w:ilvl w:val="0"/>
          <w:numId w:val="1"/>
        </w:numPr>
        <w:rPr>
          <w:b w:val="0"/>
        </w:rPr>
      </w:pPr>
      <w:r>
        <w:rPr>
          <w:b w:val="0"/>
        </w:rPr>
        <w:t>理解在人才管理的不同阶段使用哪些测评工具，提高</w:t>
      </w:r>
      <w:r>
        <w:rPr>
          <w:rFonts w:hint="eastAsia"/>
          <w:b w:val="0"/>
        </w:rPr>
        <w:t>人才管理</w:t>
      </w:r>
      <w:r>
        <w:rPr>
          <w:b w:val="0"/>
        </w:rPr>
        <w:t>水平</w:t>
      </w:r>
    </w:p>
    <w:p>
      <w:pPr>
        <w:pStyle w:val="7"/>
        <w:numPr>
          <w:ilvl w:val="0"/>
          <w:numId w:val="1"/>
        </w:numPr>
        <w:rPr>
          <w:b w:val="0"/>
        </w:rPr>
      </w:pPr>
      <w:r>
        <w:rPr>
          <w:rFonts w:hint="eastAsia"/>
          <w:b w:val="0"/>
        </w:rPr>
        <w:t>免费获得三个测评工具(一个用于招聘选拔模块，两个用于激励和保留模块)</w:t>
      </w:r>
      <w:r>
        <w:rPr>
          <w:b w:val="0"/>
        </w:rPr>
        <w:t xml:space="preserve"> </w:t>
      </w:r>
    </w:p>
    <w:p>
      <w:pPr>
        <w:pStyle w:val="7"/>
        <w:numPr>
          <w:ilvl w:val="0"/>
          <w:numId w:val="1"/>
        </w:numPr>
        <w:rPr>
          <w:b w:val="0"/>
        </w:rPr>
      </w:pPr>
      <w:r>
        <w:rPr>
          <w:b w:val="0"/>
        </w:rPr>
        <w:t>每位参训学员获得一份10页纸正版</w:t>
      </w:r>
      <w:r>
        <w:rPr>
          <w:rFonts w:hint="eastAsia"/>
          <w:b w:val="0"/>
        </w:rPr>
        <w:t>DISC报告</w:t>
      </w:r>
    </w:p>
    <w:p>
      <w:pPr>
        <w:pStyle w:val="7"/>
        <w:numPr>
          <w:ilvl w:val="0"/>
          <w:numId w:val="1"/>
        </w:numPr>
        <w:rPr>
          <w:b w:val="0"/>
        </w:rPr>
      </w:pPr>
      <w:r>
        <w:rPr>
          <w:rFonts w:hint="eastAsia"/>
          <w:b w:val="0"/>
        </w:rPr>
        <w:t>掌握提前预警人才离职的方法，以及如何从测评报告中预测离职倾向</w:t>
      </w:r>
    </w:p>
    <w:p>
      <w:pPr>
        <w:pStyle w:val="7"/>
        <w:numPr>
          <w:ilvl w:val="0"/>
          <w:numId w:val="1"/>
        </w:numPr>
        <w:rPr>
          <w:b w:val="0"/>
        </w:rPr>
      </w:pPr>
      <w:r>
        <w:rPr>
          <w:rFonts w:hint="eastAsia"/>
          <w:b w:val="0"/>
        </w:rPr>
        <w:t>有能力对自己所在公司/部门立即开展利用测评进行人才盘点、选拔、激励与保留的行动</w:t>
      </w:r>
    </w:p>
    <w:p>
      <w:pPr>
        <w:spacing w:line="300" w:lineRule="exact"/>
        <w:rPr>
          <w:b/>
          <w:sz w:val="24"/>
          <w:szCs w:val="24"/>
          <w:u w:val="single"/>
        </w:rPr>
      </w:pPr>
    </w:p>
    <w:p>
      <w:pPr>
        <w:pStyle w:val="6"/>
        <w:spacing w:line="360" w:lineRule="auto"/>
        <w:rPr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学员:HRD/HRM/OD/HRBP/招聘经理</w:t>
      </w:r>
      <w:r>
        <w:rPr>
          <w:rFonts w:hint="eastAsia"/>
          <w:b/>
          <w:bCs/>
          <w:sz w:val="24"/>
          <w:szCs w:val="24"/>
        </w:rPr>
        <w:t>/COE测评专家/对测评和心理学感兴趣的各职能H</w:t>
      </w:r>
      <w:r>
        <w:rPr>
          <w:b/>
          <w:bCs/>
          <w:sz w:val="24"/>
          <w:szCs w:val="24"/>
        </w:rPr>
        <w:t>R和用人经理</w:t>
      </w:r>
    </w:p>
    <w:p>
      <w:pPr>
        <w:spacing w:line="300" w:lineRule="exact"/>
        <w:rPr>
          <w:b/>
          <w:sz w:val="24"/>
          <w:szCs w:val="24"/>
          <w:u w:val="single"/>
        </w:rPr>
      </w:pPr>
    </w:p>
    <w:p>
      <w:pPr>
        <w:pStyle w:val="6"/>
        <w:spacing w:line="360" w:lineRule="auto"/>
        <w:rPr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培训方式</w:t>
      </w:r>
      <w:r>
        <w:rPr>
          <w:rFonts w:hint="eastAsia"/>
          <w:b/>
          <w:bCs/>
          <w:sz w:val="24"/>
          <w:szCs w:val="24"/>
        </w:rPr>
        <w:t xml:space="preserve">   </w:t>
      </w:r>
      <w:r>
        <w:rPr>
          <w:rFonts w:hint="eastAsia" w:ascii="宋体" w:hAnsi="宋体"/>
          <w:sz w:val="24"/>
          <w:szCs w:val="24"/>
        </w:rPr>
        <w:t>案例、讨论、测试、示范、练习、视频、角色扮演、心理学工具</w:t>
      </w:r>
    </w:p>
    <w:p>
      <w:pPr>
        <w:spacing w:line="300" w:lineRule="exact"/>
        <w:rPr>
          <w:b/>
          <w:sz w:val="24"/>
          <w:szCs w:val="24"/>
          <w:u w:val="single"/>
        </w:rPr>
      </w:pPr>
    </w:p>
    <w:p>
      <w:pPr>
        <w:pStyle w:val="7"/>
        <w:rPr>
          <w:b w:val="0"/>
        </w:rPr>
      </w:pPr>
      <w:r>
        <w:rPr>
          <w:rFonts w:hint="eastAsia"/>
        </w:rPr>
        <w:t>注意：</w:t>
      </w:r>
      <w:r>
        <w:rPr>
          <w:rFonts w:hint="eastAsia"/>
          <w:b w:val="0"/>
        </w:rPr>
        <w:t>该培训要求学员训前、中和后完成一些测试。对测试极度反感类学员，请勿参加此培训。</w:t>
      </w:r>
    </w:p>
    <w:p>
      <w:pPr>
        <w:spacing w:line="300" w:lineRule="exact"/>
        <w:rPr>
          <w:b/>
          <w:sz w:val="24"/>
          <w:szCs w:val="24"/>
          <w:u w:val="single"/>
        </w:rPr>
      </w:pPr>
    </w:p>
    <w:p>
      <w:pPr>
        <w:pStyle w:val="6"/>
        <w:spacing w:line="400" w:lineRule="atLeas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主要内容</w:t>
      </w:r>
    </w:p>
    <w:p>
      <w:pPr>
        <w:pStyle w:val="6"/>
        <w:numPr>
          <w:ilvl w:val="0"/>
          <w:numId w:val="2"/>
        </w:numPr>
        <w:spacing w:line="400" w:lineRule="atLeast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理解心理学测评工具在人才管理中的应用</w:t>
      </w:r>
    </w:p>
    <w:p>
      <w:pPr>
        <w:pStyle w:val="7"/>
        <w:rPr>
          <w:b w:val="0"/>
        </w:rPr>
      </w:pPr>
      <w:r>
        <w:rPr>
          <w:rFonts w:hint="eastAsia"/>
          <w:b w:val="0"/>
        </w:rPr>
        <w:t xml:space="preserve">   1.12+种测评工具及其应用</w:t>
      </w:r>
    </w:p>
    <w:p>
      <w:pPr>
        <w:pStyle w:val="7"/>
        <w:rPr>
          <w:b w:val="0"/>
        </w:rPr>
      </w:pPr>
      <w:r>
        <w:rPr>
          <w:rFonts w:hint="eastAsia"/>
          <w:b w:val="0"/>
        </w:rPr>
        <w:t xml:space="preserve">   2.世界500强公司、大型上市公司、中小型代表公司人才测评工具的使用情况及案例</w:t>
      </w:r>
    </w:p>
    <w:p>
      <w:pPr>
        <w:pStyle w:val="7"/>
        <w:ind w:firstLine="480" w:firstLineChars="200"/>
        <w:rPr>
          <w:b w:val="0"/>
        </w:rPr>
      </w:pPr>
      <w:r>
        <w:rPr>
          <w:rFonts w:hint="eastAsia"/>
          <w:b w:val="0"/>
        </w:rPr>
        <w:t>3.讨论：为何要使用测评工具？应用误区？</w:t>
      </w:r>
    </w:p>
    <w:p>
      <w:pPr>
        <w:pStyle w:val="7"/>
      </w:pPr>
      <w:r>
        <w:rPr>
          <w:rFonts w:hint="eastAsia"/>
        </w:rPr>
        <w:t>二.</w:t>
      </w:r>
      <w:r>
        <w:t xml:space="preserve"> 测评——</w:t>
      </w:r>
      <w:r>
        <w:rPr>
          <w:rFonts w:hint="eastAsia"/>
        </w:rPr>
        <w:t>人才评估与选拔</w:t>
      </w:r>
    </w:p>
    <w:p>
      <w:pPr>
        <w:pStyle w:val="7"/>
        <w:ind w:firstLine="480"/>
      </w:pPr>
      <w:r>
        <w:rPr>
          <w:rFonts w:hint="eastAsia"/>
        </w:rPr>
        <w:t>1.个人绩效公式</w:t>
      </w:r>
    </w:p>
    <w:p>
      <w:pPr>
        <w:pStyle w:val="7"/>
        <w:ind w:firstLine="482" w:firstLineChars="200"/>
      </w:pPr>
      <w:r>
        <w:t>2.绩效预测工具</w:t>
      </w:r>
    </w:p>
    <w:p>
      <w:pPr>
        <w:pStyle w:val="7"/>
        <w:rPr>
          <w:b w:val="0"/>
        </w:rPr>
      </w:pPr>
      <w:r>
        <w:rPr>
          <w:rFonts w:hint="eastAsia"/>
          <w:b w:val="0"/>
        </w:rPr>
        <w:t xml:space="preserve">      1).案例：某企业招聘HR失败案例</w:t>
      </w:r>
    </w:p>
    <w:p>
      <w:pPr>
        <w:pStyle w:val="7"/>
        <w:rPr>
          <w:b w:val="0"/>
        </w:rPr>
      </w:pPr>
      <w:r>
        <w:rPr>
          <w:b w:val="0"/>
        </w:rPr>
        <w:t xml:space="preserve">      2).</w:t>
      </w:r>
      <w:r>
        <w:rPr>
          <w:rFonts w:hint="eastAsia"/>
          <w:b w:val="0"/>
        </w:rPr>
        <w:t>体验：阅读自己的测评结果（根据材料指引）</w:t>
      </w:r>
    </w:p>
    <w:p>
      <w:pPr>
        <w:pStyle w:val="7"/>
        <w:rPr>
          <w:b w:val="0"/>
        </w:rPr>
      </w:pPr>
      <w:r>
        <w:rPr>
          <w:rFonts w:hint="eastAsia"/>
          <w:b w:val="0"/>
        </w:rPr>
        <w:t xml:space="preserve">      3).练习1:责任心/执行力/解决问题能力/社交能力/好奇心/工作态度/带人高手/激励大师</w:t>
      </w:r>
    </w:p>
    <w:p>
      <w:pPr>
        <w:pStyle w:val="7"/>
        <w:rPr>
          <w:b w:val="0"/>
        </w:rPr>
      </w:pPr>
      <w:r>
        <w:rPr>
          <w:rFonts w:hint="eastAsia"/>
          <w:b w:val="0"/>
        </w:rPr>
        <w:t xml:space="preserve">         练习2：管理/销售/客服/技术类岗位评估（根据给定信息）</w:t>
      </w:r>
    </w:p>
    <w:p>
      <w:pPr>
        <w:pStyle w:val="7"/>
        <w:ind w:firstLine="480"/>
      </w:pPr>
      <w:r>
        <w:rPr>
          <w:rFonts w:hint="eastAsia"/>
        </w:rPr>
        <w:t>3.</w:t>
      </w:r>
      <w:r>
        <w:t>销售特质与校招筛选测评：</w:t>
      </w:r>
      <w:r>
        <w:rPr>
          <w:rFonts w:hint="eastAsia"/>
        </w:rPr>
        <w:t>TalentQ和应用案例</w:t>
      </w:r>
    </w:p>
    <w:p>
      <w:pPr>
        <w:pStyle w:val="7"/>
        <w:ind w:firstLine="480"/>
      </w:pPr>
      <w:r>
        <w:t>4.他评工具：问卷体验</w:t>
      </w:r>
    </w:p>
    <w:p>
      <w:pPr>
        <w:pStyle w:val="7"/>
      </w:pPr>
      <w:r>
        <w:t>三</w:t>
      </w:r>
      <w:r>
        <w:rPr>
          <w:rFonts w:hint="eastAsia"/>
        </w:rPr>
        <w:t>．测评——</w:t>
      </w:r>
      <w:r>
        <w:t>团队建设与组织风险预测工具</w:t>
      </w:r>
    </w:p>
    <w:p>
      <w:pPr>
        <w:pStyle w:val="7"/>
        <w:rPr>
          <w:b w:val="0"/>
        </w:rPr>
      </w:pPr>
      <w:r>
        <w:rPr>
          <w:rFonts w:hint="eastAsia"/>
          <w:b w:val="0"/>
        </w:rPr>
        <w:t xml:space="preserve">    1).高绩效团队基本要素</w:t>
      </w:r>
    </w:p>
    <w:p>
      <w:pPr>
        <w:pStyle w:val="7"/>
        <w:rPr>
          <w:b w:val="0"/>
        </w:rPr>
      </w:pPr>
      <w:r>
        <w:rPr>
          <w:rFonts w:hint="eastAsia"/>
          <w:b w:val="0"/>
        </w:rPr>
        <w:t xml:space="preserve">    2).活动：体验贝尔宾</w:t>
      </w:r>
    </w:p>
    <w:p>
      <w:pPr>
        <w:pStyle w:val="7"/>
        <w:rPr>
          <w:b w:val="0"/>
        </w:rPr>
      </w:pPr>
      <w:r>
        <w:rPr>
          <w:rFonts w:hint="eastAsia"/>
          <w:b w:val="0"/>
        </w:rPr>
        <w:t xml:space="preserve">    3).小组讨论：九种类型的特征与掌握练习</w:t>
      </w:r>
    </w:p>
    <w:p>
      <w:pPr>
        <w:pStyle w:val="7"/>
        <w:ind w:firstLine="480"/>
        <w:rPr>
          <w:b w:val="0"/>
        </w:rPr>
      </w:pPr>
      <w:r>
        <w:rPr>
          <w:rFonts w:hint="eastAsia"/>
          <w:b w:val="0"/>
        </w:rPr>
        <w:t>4).贝尔宾工具在企业中的应用案例</w:t>
      </w:r>
    </w:p>
    <w:p>
      <w:pPr>
        <w:pStyle w:val="7"/>
      </w:pPr>
      <w:r>
        <w:rPr>
          <w:rFonts w:hint="eastAsia"/>
        </w:rPr>
        <w:t>四. 测评——沟通风格工具（领导者必测）</w:t>
      </w:r>
    </w:p>
    <w:p>
      <w:pPr>
        <w:pStyle w:val="7"/>
        <w:ind w:firstLine="480"/>
        <w:rPr>
          <w:b w:val="0"/>
        </w:rPr>
      </w:pPr>
      <w:r>
        <w:rPr>
          <w:rFonts w:hint="eastAsia"/>
          <w:b w:val="0"/>
        </w:rPr>
        <w:t>1.非测评法</w:t>
      </w:r>
    </w:p>
    <w:p>
      <w:pPr>
        <w:pStyle w:val="7"/>
        <w:ind w:firstLine="720" w:firstLineChars="300"/>
        <w:rPr>
          <w:b w:val="0"/>
        </w:rPr>
      </w:pPr>
      <w:r>
        <w:rPr>
          <w:rFonts w:hint="eastAsia"/>
          <w:b w:val="0"/>
        </w:rPr>
        <w:t>1).D-I-S-C 四种风格的识别办法</w:t>
      </w:r>
    </w:p>
    <w:p>
      <w:pPr>
        <w:pStyle w:val="7"/>
        <w:ind w:firstLine="720" w:firstLineChars="300"/>
        <w:rPr>
          <w:b w:val="0"/>
        </w:rPr>
      </w:pPr>
      <w:r>
        <w:rPr>
          <w:rFonts w:hint="eastAsia"/>
          <w:b w:val="0"/>
        </w:rPr>
        <w:t>2).问答：判断练习</w:t>
      </w:r>
    </w:p>
    <w:p>
      <w:pPr>
        <w:pStyle w:val="7"/>
        <w:ind w:firstLine="480"/>
        <w:rPr>
          <w:b w:val="0"/>
        </w:rPr>
      </w:pPr>
      <w:r>
        <w:rPr>
          <w:rFonts w:hint="eastAsia"/>
          <w:b w:val="0"/>
        </w:rPr>
        <w:t>2.测评法</w:t>
      </w:r>
      <w:r>
        <w:rPr>
          <w:b w:val="0"/>
        </w:rPr>
        <w:t>：</w:t>
      </w:r>
      <w:r>
        <w:rPr>
          <w:rFonts w:hint="eastAsia"/>
          <w:b w:val="0"/>
        </w:rPr>
        <w:t>DISC测试报告解读(训前完成)</w:t>
      </w:r>
    </w:p>
    <w:p>
      <w:pPr>
        <w:pStyle w:val="7"/>
      </w:pPr>
      <w:r>
        <w:t>五</w:t>
      </w:r>
      <w:r>
        <w:rPr>
          <w:rFonts w:hint="eastAsia"/>
        </w:rPr>
        <w:t>．测评——核心</w:t>
      </w:r>
      <w:r>
        <w:t>人才激励与保留</w:t>
      </w:r>
    </w:p>
    <w:p>
      <w:pPr>
        <w:pStyle w:val="7"/>
        <w:ind w:firstLine="480"/>
        <w:rPr>
          <w:b w:val="0"/>
        </w:rPr>
      </w:pPr>
      <w:r>
        <w:rPr>
          <w:rFonts w:hint="eastAsia"/>
          <w:b w:val="0"/>
        </w:rPr>
        <w:t>1.驱动力的构成与驱动力1.2、2.0和3.0时代</w:t>
      </w:r>
    </w:p>
    <w:p>
      <w:pPr>
        <w:pStyle w:val="7"/>
        <w:rPr>
          <w:b w:val="0"/>
        </w:rPr>
      </w:pPr>
      <w:r>
        <w:rPr>
          <w:rFonts w:hint="eastAsia"/>
          <w:b w:val="0"/>
        </w:rPr>
        <w:t xml:space="preserve"> </w:t>
      </w:r>
      <w:r>
        <w:rPr>
          <w:b w:val="0"/>
        </w:rPr>
        <w:t xml:space="preserve">   2.挖掘驱动力和性格工具：2个训前完成，1个现场体验</w:t>
      </w:r>
    </w:p>
    <w:p>
      <w:pPr>
        <w:pStyle w:val="7"/>
        <w:ind w:firstLine="480"/>
        <w:rPr>
          <w:b w:val="0"/>
        </w:rPr>
      </w:pPr>
      <w:r>
        <w:rPr>
          <w:rFonts w:hint="eastAsia"/>
          <w:b w:val="0"/>
        </w:rPr>
        <w:t>3.典型离职案例</w:t>
      </w:r>
      <w:r>
        <w:rPr>
          <w:b w:val="0"/>
        </w:rPr>
        <w:t>分析</w:t>
      </w:r>
    </w:p>
    <w:p>
      <w:pPr>
        <w:pStyle w:val="7"/>
        <w:ind w:firstLine="480"/>
        <w:rPr>
          <w:b w:val="0"/>
        </w:rPr>
      </w:pPr>
      <w:r>
        <w:rPr>
          <w:b w:val="0"/>
        </w:rPr>
        <w:t>4.</w:t>
      </w:r>
      <w:r>
        <w:rPr>
          <w:rFonts w:hint="eastAsia"/>
          <w:b w:val="0"/>
        </w:rPr>
        <w:t>练习：根据测评结果进行个性化激励</w:t>
      </w:r>
    </w:p>
    <w:p>
      <w:pPr>
        <w:pStyle w:val="7"/>
        <w:ind w:firstLine="480"/>
        <w:rPr>
          <w:b w:val="0"/>
        </w:rPr>
      </w:pPr>
      <w:r>
        <w:rPr>
          <w:b w:val="0"/>
        </w:rPr>
        <w:t>5.九型动态图</w:t>
      </w:r>
    </w:p>
    <w:p>
      <w:pPr>
        <w:pStyle w:val="7"/>
      </w:pPr>
      <w:r>
        <w:t>六</w:t>
      </w:r>
      <w:r>
        <w:rPr>
          <w:rFonts w:hint="eastAsia"/>
        </w:rPr>
        <w:t>．</w:t>
      </w:r>
      <w:r>
        <w:t>工具</w:t>
      </w:r>
      <w:r>
        <w:rPr>
          <w:rFonts w:hint="eastAsia"/>
        </w:rPr>
        <w:t>获得途径、使用注意事项和问答</w:t>
      </w:r>
    </w:p>
    <w:p>
      <w:pPr>
        <w:pStyle w:val="7"/>
      </w:pPr>
    </w:p>
    <w:sectPr>
      <w:pgSz w:w="11906" w:h="16838"/>
      <w:pgMar w:top="567" w:right="851" w:bottom="567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79466F"/>
    <w:multiLevelType w:val="multilevel"/>
    <w:tmpl w:val="4E79466F"/>
    <w:lvl w:ilvl="0" w:tentative="0">
      <w:start w:val="1"/>
      <w:numFmt w:val="japaneseCounting"/>
      <w:lvlText w:val="%1.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BD87ECD"/>
    <w:multiLevelType w:val="multilevel"/>
    <w:tmpl w:val="6BD87ECD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  <w:lang w:eastAsia="zh-C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61B"/>
    <w:rsid w:val="000230C7"/>
    <w:rsid w:val="000266D1"/>
    <w:rsid w:val="000D0CE6"/>
    <w:rsid w:val="000D6CD8"/>
    <w:rsid w:val="000E63FA"/>
    <w:rsid w:val="000E7328"/>
    <w:rsid w:val="000E73DC"/>
    <w:rsid w:val="00100326"/>
    <w:rsid w:val="00154824"/>
    <w:rsid w:val="001A1323"/>
    <w:rsid w:val="001A56D6"/>
    <w:rsid w:val="001F3A0C"/>
    <w:rsid w:val="00212397"/>
    <w:rsid w:val="0027773C"/>
    <w:rsid w:val="00285F3D"/>
    <w:rsid w:val="002C3DC3"/>
    <w:rsid w:val="002D097C"/>
    <w:rsid w:val="002D21BB"/>
    <w:rsid w:val="00366DE1"/>
    <w:rsid w:val="004613AA"/>
    <w:rsid w:val="004C6CAA"/>
    <w:rsid w:val="00516065"/>
    <w:rsid w:val="00525314"/>
    <w:rsid w:val="005613CB"/>
    <w:rsid w:val="005818C1"/>
    <w:rsid w:val="005B6661"/>
    <w:rsid w:val="0064391F"/>
    <w:rsid w:val="006D1B3F"/>
    <w:rsid w:val="006E6A7B"/>
    <w:rsid w:val="0075282A"/>
    <w:rsid w:val="00753950"/>
    <w:rsid w:val="007B578D"/>
    <w:rsid w:val="008375E1"/>
    <w:rsid w:val="00857E09"/>
    <w:rsid w:val="00890972"/>
    <w:rsid w:val="00892093"/>
    <w:rsid w:val="008952B2"/>
    <w:rsid w:val="008B7A78"/>
    <w:rsid w:val="008F5CAD"/>
    <w:rsid w:val="009175A4"/>
    <w:rsid w:val="009677BB"/>
    <w:rsid w:val="00967965"/>
    <w:rsid w:val="00994DD0"/>
    <w:rsid w:val="009C5298"/>
    <w:rsid w:val="009D1610"/>
    <w:rsid w:val="00A43EA7"/>
    <w:rsid w:val="00A460B4"/>
    <w:rsid w:val="00A46632"/>
    <w:rsid w:val="00A63BB5"/>
    <w:rsid w:val="00AB297C"/>
    <w:rsid w:val="00AB6D8E"/>
    <w:rsid w:val="00AD5F77"/>
    <w:rsid w:val="00AE267A"/>
    <w:rsid w:val="00AE51EC"/>
    <w:rsid w:val="00B059DF"/>
    <w:rsid w:val="00BA74B7"/>
    <w:rsid w:val="00BF12F6"/>
    <w:rsid w:val="00BF205D"/>
    <w:rsid w:val="00C65D68"/>
    <w:rsid w:val="00C76803"/>
    <w:rsid w:val="00C86A92"/>
    <w:rsid w:val="00C90135"/>
    <w:rsid w:val="00D12B71"/>
    <w:rsid w:val="00D40BF0"/>
    <w:rsid w:val="00D665FD"/>
    <w:rsid w:val="00DC1582"/>
    <w:rsid w:val="00DD561B"/>
    <w:rsid w:val="00DE4453"/>
    <w:rsid w:val="00E02F34"/>
    <w:rsid w:val="00E32852"/>
    <w:rsid w:val="00E93E96"/>
    <w:rsid w:val="00F7193C"/>
    <w:rsid w:val="00FB7719"/>
    <w:rsid w:val="00FC2C9A"/>
    <w:rsid w:val="240D5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7">
    <w:name w:val="p15"/>
    <w:basedOn w:val="1"/>
    <w:uiPriority w:val="0"/>
    <w:pPr>
      <w:widowControl/>
      <w:spacing w:line="360" w:lineRule="auto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8">
    <w:name w:val="p16"/>
    <w:basedOn w:val="1"/>
    <w:uiPriority w:val="0"/>
    <w:pPr>
      <w:widowControl/>
    </w:pPr>
    <w:rPr>
      <w:rFonts w:ascii="宋体" w:hAnsi="宋体" w:eastAsia="宋体" w:cs="宋体"/>
      <w:kern w:val="0"/>
      <w:szCs w:val="21"/>
    </w:rPr>
  </w:style>
  <w:style w:type="character" w:customStyle="1" w:styleId="9">
    <w:name w:val="页眉 Char"/>
    <w:basedOn w:val="5"/>
    <w:link w:val="3"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168</Words>
  <Characters>960</Characters>
  <Lines>8</Lines>
  <Paragraphs>2</Paragraphs>
  <TotalTime>0</TotalTime>
  <ScaleCrop>false</ScaleCrop>
  <LinksUpToDate>false</LinksUpToDate>
  <CharactersWithSpaces>1126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2019-11-23T16:37:00Z</dcterms:created>
  <dc:creator>littledudu</dc:creator>
  <cp:lastModifiedBy>如琢如磨</cp:lastModifiedBy>
  <dcterms:modified xsi:type="dcterms:W3CDTF">2021-01-30T07:47:43Z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