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400" w:lineRule="exact"/>
        <w:ind w:firstLine="0"/>
        <w:rPr>
          <w:rFonts w:hint="eastAsia" w:ascii="微软雅黑" w:hAnsi="微软雅黑" w:eastAsia="微软雅黑" w:cs="微软雅黑"/>
          <w:b/>
          <w:sz w:val="30"/>
          <w:szCs w:val="30"/>
        </w:rPr>
      </w:pPr>
    </w:p>
    <w:p>
      <w:pPr>
        <w:pStyle w:val="6"/>
        <w:spacing w:line="400" w:lineRule="exact"/>
        <w:ind w:firstLine="0"/>
        <w:jc w:val="center"/>
        <w:rPr>
          <w:rFonts w:ascii="微软雅黑" w:hAnsi="微软雅黑" w:eastAsia="微软雅黑" w:cs="微软雅黑"/>
          <w:b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sz w:val="30"/>
          <w:szCs w:val="30"/>
        </w:rPr>
        <w:t>慧眼识才专业面试官（社招，用人经理</w:t>
      </w:r>
      <w:r>
        <w:rPr>
          <w:rFonts w:hint="eastAsia" w:ascii="微软雅黑" w:hAnsi="微软雅黑" w:eastAsia="微软雅黑" w:cs="微软雅黑"/>
          <w:b/>
          <w:sz w:val="30"/>
          <w:szCs w:val="30"/>
          <w:lang w:val="en-US" w:eastAsia="zh-CN"/>
        </w:rPr>
        <w:t>和HR混合</w:t>
      </w:r>
      <w:r>
        <w:rPr>
          <w:rFonts w:hint="eastAsia" w:ascii="微软雅黑" w:hAnsi="微软雅黑" w:eastAsia="微软雅黑" w:cs="微软雅黑"/>
          <w:b/>
          <w:sz w:val="30"/>
          <w:szCs w:val="30"/>
        </w:rPr>
        <w:t>版）</w:t>
      </w:r>
    </w:p>
    <w:p>
      <w:pPr>
        <w:pStyle w:val="6"/>
        <w:spacing w:line="400" w:lineRule="exact"/>
        <w:ind w:firstLine="0"/>
        <w:jc w:val="center"/>
        <w:rPr>
          <w:rFonts w:ascii="微软雅黑" w:hAnsi="微软雅黑" w:eastAsia="微软雅黑" w:cs="微软雅黑"/>
          <w:sz w:val="30"/>
          <w:szCs w:val="30"/>
        </w:rPr>
      </w:pPr>
      <w:r>
        <w:rPr>
          <w:rFonts w:hint="eastAsia" w:ascii="微软雅黑" w:hAnsi="微软雅黑" w:eastAsia="微软雅黑" w:cs="微软雅黑"/>
          <w:sz w:val="30"/>
          <w:szCs w:val="30"/>
        </w:rPr>
        <w:t>(2天，9:00-1</w:t>
      </w:r>
      <w:r>
        <w:rPr>
          <w:rFonts w:ascii="微软雅黑" w:hAnsi="微软雅黑" w:eastAsia="微软雅黑" w:cs="微软雅黑"/>
          <w:sz w:val="30"/>
          <w:szCs w:val="30"/>
        </w:rPr>
        <w:t>8</w:t>
      </w:r>
      <w:r>
        <w:rPr>
          <w:rFonts w:hint="eastAsia" w:ascii="微软雅黑" w:hAnsi="微软雅黑" w:eastAsia="微软雅黑" w:cs="微软雅黑"/>
          <w:sz w:val="30"/>
          <w:szCs w:val="30"/>
        </w:rPr>
        <w:t>:00)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b/>
          <w:sz w:val="24"/>
          <w:szCs w:val="24"/>
          <w:shd w:val="pct10" w:color="auto" w:fill="FFFFFF"/>
        </w:rPr>
      </w:pP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b/>
          <w:sz w:val="24"/>
          <w:szCs w:val="24"/>
          <w:shd w:val="pct10" w:color="auto" w:fill="FFFFFF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shd w:val="pct10" w:color="auto" w:fill="FFFFFF"/>
        </w:rPr>
        <w:t>课程背景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b/>
          <w:sz w:val="24"/>
          <w:szCs w:val="24"/>
          <w:shd w:val="pct10" w:color="auto" w:fill="FFFFFF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为什么资历好、面试表现也好的候选人入职后工作表现有时未如预期？用人者是否一开始就选对了人？专业人才评估和正确的用人决定，可使后期人才培养与管理事半功倍。怎样在短时间内准确评估人才呢？这对每一位面试官都提出了挑战。专业有效的面试技巧培训，已成为HR和用人经理一门必修课。两天培训可以让您系统的了解面试，获得2-3个有效工具帮助自己在招人中更加准确，并呈现专业面试官形象，为候选人留下良好印象。</w:t>
      </w:r>
    </w:p>
    <w:p>
      <w:pPr>
        <w:pStyle w:val="6"/>
        <w:spacing w:line="200" w:lineRule="exact"/>
        <w:ind w:firstLine="0"/>
        <w:rPr>
          <w:rFonts w:ascii="微软雅黑" w:hAnsi="微软雅黑" w:eastAsia="微软雅黑" w:cs="微软雅黑"/>
          <w:b/>
          <w:sz w:val="24"/>
          <w:szCs w:val="24"/>
          <w:shd w:val="pct10" w:color="auto" w:fill="FFFFFF"/>
        </w:rPr>
      </w:pP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shd w:val="pct10" w:color="auto" w:fill="FFFFFF"/>
        </w:rPr>
        <w:t>培训对象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 xml:space="preserve">  总经理/总监/高级经理/</w:t>
      </w:r>
      <w:r>
        <w:rPr>
          <w:rFonts w:hint="eastAsia" w:ascii="微软雅黑" w:hAnsi="微软雅黑" w:eastAsia="微软雅黑" w:cs="微软雅黑"/>
          <w:sz w:val="24"/>
          <w:szCs w:val="24"/>
        </w:rPr>
        <w:t>HRD/HRM/HRBP/ CO</w:t>
      </w:r>
      <w:r>
        <w:rPr>
          <w:rFonts w:ascii="微软雅黑" w:hAnsi="微软雅黑" w:eastAsia="微软雅黑" w:cs="微软雅黑"/>
          <w:sz w:val="24"/>
          <w:szCs w:val="24"/>
        </w:rPr>
        <w:t>E</w:t>
      </w:r>
      <w:r>
        <w:rPr>
          <w:rFonts w:hint="eastAsia" w:ascii="微软雅黑" w:hAnsi="微软雅黑" w:eastAsia="微软雅黑" w:cs="微软雅黑"/>
          <w:sz w:val="24"/>
          <w:szCs w:val="24"/>
        </w:rPr>
        <w:t>专家/招聘经理/主管/专员/</w:t>
      </w:r>
      <w:r>
        <w:rPr>
          <w:rFonts w:ascii="微软雅黑" w:hAnsi="微软雅黑" w:eastAsia="微软雅黑" w:cs="微软雅黑"/>
          <w:sz w:val="24"/>
          <w:szCs w:val="24"/>
        </w:rPr>
        <w:t xml:space="preserve"> </w:t>
      </w:r>
    </w:p>
    <w:p>
      <w:pPr>
        <w:pStyle w:val="6"/>
        <w:spacing w:line="200" w:lineRule="exact"/>
        <w:ind w:firstLine="0"/>
        <w:rPr>
          <w:rFonts w:ascii="微软雅黑" w:hAnsi="微软雅黑" w:eastAsia="微软雅黑" w:cs="微软雅黑"/>
          <w:b/>
          <w:sz w:val="24"/>
          <w:szCs w:val="24"/>
          <w:shd w:val="pct10" w:color="auto" w:fill="FFFFFF"/>
        </w:rPr>
      </w:pPr>
    </w:p>
    <w:p>
      <w:pPr>
        <w:pStyle w:val="7"/>
        <w:spacing w:line="400" w:lineRule="exact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  <w:shd w:val="pct10" w:color="auto" w:fill="FFFFFF"/>
        </w:rPr>
        <w:t>培训方式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 xml:space="preserve"> </w:t>
      </w:r>
      <w:r>
        <w:rPr>
          <w:rFonts w:ascii="微软雅黑" w:hAnsi="微软雅黑" w:eastAsia="微软雅黑"/>
          <w:b/>
          <w:bCs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bCs/>
        </w:rPr>
        <w:t>案例、讨论、</w:t>
      </w:r>
      <w:bookmarkStart w:id="0" w:name="_GoBack"/>
      <w:bookmarkEnd w:id="0"/>
      <w:r>
        <w:rPr>
          <w:rFonts w:hint="eastAsia" w:ascii="微软雅黑" w:hAnsi="微软雅黑" w:eastAsia="微软雅黑"/>
          <w:bCs/>
        </w:rPr>
        <w:t>头脑风暴、</w:t>
      </w:r>
      <w:r>
        <w:rPr>
          <w:rFonts w:hint="eastAsia" w:ascii="微软雅黑" w:hAnsi="微软雅黑" w:eastAsia="微软雅黑"/>
        </w:rPr>
        <w:t>情景模拟、角色扮演、示范、练习、测评、心理学技术</w:t>
      </w:r>
    </w:p>
    <w:p>
      <w:pPr>
        <w:pStyle w:val="6"/>
        <w:spacing w:line="200" w:lineRule="exact"/>
        <w:ind w:firstLine="0"/>
        <w:rPr>
          <w:rFonts w:ascii="微软雅黑" w:hAnsi="微软雅黑" w:eastAsia="微软雅黑" w:cs="微软雅黑"/>
          <w:b/>
          <w:sz w:val="24"/>
          <w:szCs w:val="24"/>
          <w:shd w:val="pct10" w:color="auto" w:fill="FFFFFF"/>
        </w:rPr>
      </w:pP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b/>
          <w:sz w:val="24"/>
          <w:szCs w:val="24"/>
          <w:shd w:val="pct10" w:color="auto" w:fill="FFFFFF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shd w:val="pct10" w:color="auto" w:fill="FFFFFF"/>
        </w:rPr>
        <w:t>课程目标与收获</w:t>
      </w:r>
    </w:p>
    <w:p>
      <w:pPr>
        <w:numPr>
          <w:ilvl w:val="0"/>
          <w:numId w:val="1"/>
        </w:numPr>
        <w:snapToGrid w:val="0"/>
        <w:spacing w:line="40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学会看简历识别能力和性格</w:t>
      </w:r>
    </w:p>
    <w:p>
      <w:pPr>
        <w:numPr>
          <w:ilvl w:val="0"/>
          <w:numId w:val="1"/>
        </w:numPr>
        <w:snapToGrid w:val="0"/>
        <w:spacing w:line="40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学会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梳理简易版岗位能力和特质模型</w:t>
      </w:r>
    </w:p>
    <w:p>
      <w:pPr>
        <w:numPr>
          <w:ilvl w:val="0"/>
          <w:numId w:val="1"/>
        </w:numPr>
        <w:snapToGrid w:val="0"/>
        <w:spacing w:line="40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能针对岗位设计情景案例和情景模拟</w:t>
      </w:r>
    </w:p>
    <w:p>
      <w:pPr>
        <w:numPr>
          <w:ilvl w:val="0"/>
          <w:numId w:val="1"/>
        </w:numPr>
        <w:snapToGrid w:val="0"/>
        <w:spacing w:line="40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完成一份常聘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岗位的</w:t>
      </w:r>
      <w:r>
        <w:rPr>
          <w:rFonts w:hint="eastAsia" w:ascii="微软雅黑" w:hAnsi="微软雅黑" w:eastAsia="微软雅黑" w:cs="微软雅黑"/>
          <w:sz w:val="24"/>
          <w:szCs w:val="24"/>
        </w:rPr>
        <w:t>面试问题清单</w:t>
      </w:r>
    </w:p>
    <w:p>
      <w:pPr>
        <w:numPr>
          <w:ilvl w:val="0"/>
          <w:numId w:val="1"/>
        </w:numPr>
        <w:snapToGrid w:val="0"/>
        <w:spacing w:line="40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学习如何通过追问识别候选人的能力和特质</w:t>
      </w:r>
    </w:p>
    <w:p>
      <w:pPr>
        <w:numPr>
          <w:ilvl w:val="0"/>
          <w:numId w:val="1"/>
        </w:numPr>
        <w:snapToGrid w:val="0"/>
        <w:spacing w:line="40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学会通过提问和观察法快速评估冰山</w:t>
      </w:r>
    </w:p>
    <w:p>
      <w:pPr>
        <w:numPr>
          <w:ilvl w:val="0"/>
          <w:numId w:val="1"/>
        </w:numPr>
        <w:snapToGrid w:val="0"/>
        <w:spacing w:line="40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获得面试问题小册子一本（含追问问题清单）</w:t>
      </w:r>
    </w:p>
    <w:p>
      <w:pPr>
        <w:numPr>
          <w:ilvl w:val="0"/>
          <w:numId w:val="1"/>
        </w:numPr>
        <w:snapToGrid w:val="0"/>
        <w:spacing w:line="40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获得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三个</w:t>
      </w:r>
      <w:r>
        <w:rPr>
          <w:rFonts w:hint="eastAsia" w:ascii="微软雅黑" w:hAnsi="微软雅黑" w:eastAsia="微软雅黑" w:cs="微软雅黑"/>
          <w:sz w:val="24"/>
          <w:szCs w:val="24"/>
        </w:rPr>
        <w:t>专门用于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研发和管理岗位的测评工具</w:t>
      </w:r>
    </w:p>
    <w:p>
      <w:pPr>
        <w:pStyle w:val="6"/>
        <w:spacing w:line="200" w:lineRule="exact"/>
        <w:ind w:firstLine="0"/>
        <w:rPr>
          <w:rFonts w:ascii="微软雅黑" w:hAnsi="微软雅黑" w:eastAsia="微软雅黑" w:cs="微软雅黑"/>
          <w:b/>
          <w:sz w:val="24"/>
          <w:szCs w:val="24"/>
          <w:shd w:val="pct10" w:color="auto" w:fill="FFFFFF"/>
        </w:rPr>
      </w:pP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b/>
          <w:sz w:val="24"/>
          <w:szCs w:val="24"/>
          <w:shd w:val="pct10" w:color="auto" w:fill="FFFFFF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shd w:val="pct10" w:color="auto" w:fill="FFFFFF"/>
        </w:rPr>
        <w:t>课程大纲</w:t>
      </w:r>
    </w:p>
    <w:p>
      <w:pPr>
        <w:pStyle w:val="7"/>
        <w:tabs>
          <w:tab w:val="left" w:pos="1695"/>
        </w:tabs>
        <w:spacing w:line="400" w:lineRule="exact"/>
        <w:rPr>
          <w:rFonts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第一天   9:00-12:00  13:00-1</w:t>
      </w:r>
      <w:r>
        <w:rPr>
          <w:rFonts w:ascii="微软雅黑" w:hAnsi="微软雅黑" w:eastAsia="微软雅黑" w:cs="微软雅黑"/>
          <w:b/>
          <w:bCs/>
          <w:sz w:val="24"/>
          <w:szCs w:val="24"/>
        </w:rPr>
        <w:t>8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:</w:t>
      </w:r>
      <w:r>
        <w:rPr>
          <w:rFonts w:ascii="微软雅黑" w:hAnsi="微软雅黑" w:eastAsia="微软雅黑" w:cs="微软雅黑"/>
          <w:b/>
          <w:bCs/>
          <w:sz w:val="24"/>
          <w:szCs w:val="24"/>
        </w:rPr>
        <w:t>0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0</w:t>
      </w:r>
    </w:p>
    <w:p>
      <w:pPr>
        <w:pStyle w:val="6"/>
        <w:numPr>
          <w:ilvl w:val="0"/>
          <w:numId w:val="2"/>
        </w:numPr>
        <w:tabs>
          <w:tab w:val="left" w:pos="6210"/>
        </w:tabs>
        <w:spacing w:line="400" w:lineRule="exact"/>
        <w:ind w:firstLine="0"/>
        <w:rPr>
          <w:rFonts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岗位分析与需求沟通</w:t>
      </w:r>
      <w:r>
        <w:rPr>
          <w:rFonts w:hint="eastAsia" w:ascii="微软雅黑" w:hAnsi="微软雅黑" w:eastAsia="微软雅黑" w:cs="微软雅黑"/>
          <w:b/>
          <w:sz w:val="24"/>
          <w:szCs w:val="24"/>
          <w:lang w:eastAsia="zh-CN"/>
        </w:rPr>
        <w:t>—</w:t>
      </w: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用人经理版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</w:rPr>
        <w:t>（</w:t>
      </w:r>
      <w:r>
        <w:rPr>
          <w:rFonts w:ascii="微软雅黑" w:hAnsi="微软雅黑" w:eastAsia="微软雅黑" w:cs="微软雅黑"/>
          <w:b/>
          <w:sz w:val="24"/>
          <w:szCs w:val="24"/>
          <w:highlight w:val="yellow"/>
        </w:rPr>
        <w:t>1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</w:rPr>
        <w:t>小时）</w:t>
      </w:r>
    </w:p>
    <w:p>
      <w:pPr>
        <w:pStyle w:val="6"/>
        <w:numPr>
          <w:ilvl w:val="0"/>
          <w:numId w:val="3"/>
        </w:numPr>
        <w:tabs>
          <w:tab w:val="left" w:pos="6210"/>
        </w:tabs>
        <w:spacing w:line="400" w:lineRule="exact"/>
        <w:rPr>
          <w:rFonts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人才画像</w:t>
      </w:r>
    </w:p>
    <w:p>
      <w:pPr>
        <w:pStyle w:val="6"/>
        <w:tabs>
          <w:tab w:val="left" w:pos="6210"/>
        </w:tabs>
        <w:spacing w:line="400" w:lineRule="exact"/>
        <w:ind w:left="840" w:firstLine="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1</w:t>
      </w:r>
      <w:r>
        <w:rPr>
          <w:rFonts w:ascii="微软雅黑" w:hAnsi="微软雅黑" w:eastAsia="微软雅黑" w:cs="微软雅黑"/>
          <w:bCs/>
          <w:sz w:val="24"/>
          <w:szCs w:val="24"/>
        </w:rPr>
        <w:t xml:space="preserve">). 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冰山模型</w:t>
      </w:r>
    </w:p>
    <w:p>
      <w:pPr>
        <w:pStyle w:val="6"/>
        <w:tabs>
          <w:tab w:val="left" w:pos="6210"/>
        </w:tabs>
        <w:spacing w:line="400" w:lineRule="exact"/>
        <w:ind w:left="840" w:firstLine="0"/>
        <w:rPr>
          <w:rFonts w:hint="eastAsia" w:ascii="微软雅黑" w:hAnsi="微软雅黑" w:eastAsia="微软雅黑" w:cs="微软雅黑"/>
          <w:bCs/>
          <w:sz w:val="24"/>
          <w:szCs w:val="24"/>
        </w:rPr>
      </w:pPr>
      <w:r>
        <w:rPr>
          <w:rFonts w:ascii="微软雅黑" w:hAnsi="微软雅黑" w:eastAsia="微软雅黑" w:cs="微软雅黑"/>
          <w:bCs/>
          <w:sz w:val="24"/>
          <w:szCs w:val="24"/>
        </w:rPr>
        <w:t>2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)</w:t>
      </w:r>
      <w:r>
        <w:rPr>
          <w:rFonts w:ascii="微软雅黑" w:hAnsi="微软雅黑" w:eastAsia="微软雅黑" w:cs="微软雅黑"/>
          <w:bCs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个人要素改变难易程度排序</w:t>
      </w:r>
    </w:p>
    <w:p>
      <w:pPr>
        <w:pStyle w:val="6"/>
        <w:tabs>
          <w:tab w:val="left" w:pos="6210"/>
        </w:tabs>
        <w:spacing w:line="400" w:lineRule="exact"/>
        <w:ind w:firstLine="480" w:firstLineChars="200"/>
        <w:rPr>
          <w:rFonts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2</w:t>
      </w:r>
      <w:r>
        <w:rPr>
          <w:rFonts w:ascii="微软雅黑" w:hAnsi="微软雅黑" w:eastAsia="微软雅黑" w:cs="微软雅黑"/>
          <w:b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岗位画像</w:t>
      </w:r>
    </w:p>
    <w:p>
      <w:pPr>
        <w:pStyle w:val="6"/>
        <w:tabs>
          <w:tab w:val="left" w:pos="6210"/>
        </w:tabs>
        <w:spacing w:line="400" w:lineRule="exact"/>
        <w:ind w:left="840" w:firstLine="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ascii="微软雅黑" w:hAnsi="微软雅黑" w:eastAsia="微软雅黑" w:cs="微软雅黑"/>
          <w:bCs/>
          <w:sz w:val="24"/>
          <w:szCs w:val="24"/>
        </w:rPr>
        <w:t xml:space="preserve">1). 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知识、经验、能力、特质的区别</w:t>
      </w:r>
    </w:p>
    <w:p>
      <w:pPr>
        <w:pStyle w:val="6"/>
        <w:tabs>
          <w:tab w:val="left" w:pos="6210"/>
        </w:tabs>
        <w:spacing w:line="400" w:lineRule="exact"/>
        <w:ind w:left="840" w:firstLine="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ascii="微软雅黑" w:hAnsi="微软雅黑" w:eastAsia="微软雅黑" w:cs="微软雅黑"/>
          <w:bCs/>
          <w:sz w:val="24"/>
          <w:szCs w:val="24"/>
        </w:rPr>
        <w:t>2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)</w:t>
      </w:r>
      <w:r>
        <w:rPr>
          <w:rFonts w:ascii="微软雅黑" w:hAnsi="微软雅黑" w:eastAsia="微软雅黑" w:cs="微软雅黑"/>
          <w:bCs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岗位要求</w:t>
      </w:r>
    </w:p>
    <w:p>
      <w:pPr>
        <w:pStyle w:val="6"/>
        <w:tabs>
          <w:tab w:val="left" w:pos="6210"/>
        </w:tabs>
        <w:spacing w:line="400" w:lineRule="exact"/>
        <w:ind w:left="840" w:firstLine="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3)</w:t>
      </w:r>
      <w:r>
        <w:rPr>
          <w:rFonts w:ascii="微软雅黑" w:hAnsi="微软雅黑" w:eastAsia="微软雅黑" w:cs="微软雅黑"/>
          <w:bCs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工作职责</w:t>
      </w:r>
    </w:p>
    <w:p>
      <w:pPr>
        <w:pStyle w:val="6"/>
        <w:tabs>
          <w:tab w:val="left" w:pos="6210"/>
        </w:tabs>
        <w:spacing w:line="400" w:lineRule="exact"/>
        <w:ind w:left="840" w:firstLine="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4</w:t>
      </w:r>
      <w:r>
        <w:rPr>
          <w:rFonts w:ascii="微软雅黑" w:hAnsi="微软雅黑" w:eastAsia="微软雅黑" w:cs="微软雅黑"/>
          <w:bCs/>
          <w:sz w:val="24"/>
          <w:szCs w:val="24"/>
        </w:rPr>
        <w:t xml:space="preserve">). 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岗位吸引点（9</w:t>
      </w:r>
      <w:r>
        <w:rPr>
          <w:rFonts w:ascii="微软雅黑" w:hAnsi="微软雅黑" w:eastAsia="微软雅黑" w:cs="微软雅黑"/>
          <w:bCs/>
          <w:sz w:val="24"/>
          <w:szCs w:val="24"/>
        </w:rPr>
        <w:t>0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秒吸引候选人）</w:t>
      </w:r>
    </w:p>
    <w:p>
      <w:pPr>
        <w:pStyle w:val="6"/>
        <w:tabs>
          <w:tab w:val="left" w:pos="6210"/>
        </w:tabs>
        <w:spacing w:line="400" w:lineRule="exact"/>
        <w:rPr>
          <w:rFonts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3</w:t>
      </w:r>
      <w:r>
        <w:rPr>
          <w:rFonts w:ascii="微软雅黑" w:hAnsi="微软雅黑" w:eastAsia="微软雅黑" w:cs="微软雅黑"/>
          <w:b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需求沟通</w:t>
      </w:r>
    </w:p>
    <w:p>
      <w:pPr>
        <w:pStyle w:val="6"/>
        <w:tabs>
          <w:tab w:val="left" w:pos="6210"/>
        </w:tabs>
        <w:spacing w:line="400" w:lineRule="exact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</w:t>
      </w:r>
      <w:r>
        <w:rPr>
          <w:rFonts w:ascii="微软雅黑" w:hAnsi="微软雅黑" w:eastAsia="微软雅黑" w:cs="微软雅黑"/>
          <w:bCs/>
          <w:sz w:val="24"/>
          <w:szCs w:val="24"/>
        </w:rPr>
        <w:t xml:space="preserve">  1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)</w:t>
      </w:r>
      <w:r>
        <w:rPr>
          <w:rFonts w:ascii="微软雅黑" w:hAnsi="微软雅黑" w:eastAsia="微软雅黑" w:cs="微软雅黑"/>
          <w:bCs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需求沟通案例</w:t>
      </w:r>
    </w:p>
    <w:p>
      <w:pPr>
        <w:pStyle w:val="6"/>
        <w:tabs>
          <w:tab w:val="left" w:pos="6210"/>
        </w:tabs>
        <w:spacing w:line="400" w:lineRule="exact"/>
        <w:rPr>
          <w:rFonts w:ascii="微软雅黑" w:hAnsi="微软雅黑" w:eastAsia="微软雅黑"/>
          <w:bCs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</w:t>
      </w:r>
      <w:r>
        <w:rPr>
          <w:rFonts w:ascii="微软雅黑" w:hAnsi="微软雅黑" w:eastAsia="微软雅黑" w:cs="微软雅黑"/>
          <w:bCs/>
          <w:sz w:val="24"/>
          <w:szCs w:val="24"/>
        </w:rPr>
        <w:t xml:space="preserve">  2). </w:t>
      </w:r>
      <w:r>
        <w:rPr>
          <w:rFonts w:hint="eastAsia" w:ascii="微软雅黑" w:hAnsi="微软雅黑" w:eastAsia="微软雅黑"/>
          <w:bCs/>
          <w:color w:val="000000"/>
          <w:sz w:val="24"/>
          <w:szCs w:val="24"/>
        </w:rPr>
        <w:t>人才购买力与囚徒困境</w:t>
      </w:r>
    </w:p>
    <w:p>
      <w:pPr>
        <w:pStyle w:val="6"/>
        <w:tabs>
          <w:tab w:val="left" w:pos="6210"/>
        </w:tabs>
        <w:spacing w:line="400" w:lineRule="exact"/>
        <w:ind w:firstLine="720" w:firstLineChars="300"/>
        <w:rPr>
          <w:rFonts w:ascii="微软雅黑" w:hAnsi="微软雅黑" w:eastAsia="微软雅黑"/>
          <w:color w:val="000000"/>
          <w:sz w:val="24"/>
          <w:szCs w:val="24"/>
        </w:rPr>
      </w:pPr>
      <w:r>
        <w:rPr>
          <w:rFonts w:ascii="微软雅黑" w:hAnsi="微软雅黑" w:eastAsia="微软雅黑"/>
          <w:color w:val="000000"/>
          <w:sz w:val="24"/>
          <w:szCs w:val="24"/>
        </w:rPr>
        <w:t xml:space="preserve">3). </w:t>
      </w:r>
      <w:r>
        <w:rPr>
          <w:rFonts w:hint="eastAsia" w:ascii="微软雅黑" w:hAnsi="微软雅黑" w:eastAsia="微软雅黑"/>
          <w:color w:val="000000"/>
          <w:sz w:val="24"/>
          <w:szCs w:val="24"/>
        </w:rPr>
        <w:t>用人理念：合格？合适？</w:t>
      </w:r>
    </w:p>
    <w:p>
      <w:pPr>
        <w:pStyle w:val="6"/>
        <w:tabs>
          <w:tab w:val="left" w:pos="6210"/>
        </w:tabs>
        <w:spacing w:line="400" w:lineRule="exact"/>
        <w:ind w:firstLine="720" w:firstLineChars="300"/>
        <w:rPr>
          <w:rFonts w:ascii="微软雅黑" w:hAnsi="微软雅黑" w:eastAsia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/>
          <w:color w:val="000000"/>
          <w:sz w:val="24"/>
          <w:szCs w:val="24"/>
        </w:rPr>
        <w:t>4</w:t>
      </w:r>
      <w:r>
        <w:rPr>
          <w:rFonts w:ascii="微软雅黑" w:hAnsi="微软雅黑" w:eastAsia="微软雅黑"/>
          <w:color w:val="000000"/>
          <w:sz w:val="24"/>
          <w:szCs w:val="24"/>
        </w:rPr>
        <w:t xml:space="preserve">). </w:t>
      </w:r>
      <w:r>
        <w:rPr>
          <w:rFonts w:hint="eastAsia" w:ascii="微软雅黑" w:hAnsi="微软雅黑" w:eastAsia="微软雅黑"/>
          <w:color w:val="000000"/>
          <w:sz w:val="24"/>
          <w:szCs w:val="24"/>
        </w:rPr>
        <w:t>角色扮演：用人经理和H</w:t>
      </w:r>
      <w:r>
        <w:rPr>
          <w:rFonts w:ascii="微软雅黑" w:hAnsi="微软雅黑" w:eastAsia="微软雅黑"/>
          <w:color w:val="000000"/>
          <w:sz w:val="24"/>
          <w:szCs w:val="24"/>
        </w:rPr>
        <w:t>R</w:t>
      </w:r>
      <w:r>
        <w:rPr>
          <w:rFonts w:hint="eastAsia" w:ascii="微软雅黑" w:hAnsi="微软雅黑" w:eastAsia="微软雅黑"/>
          <w:color w:val="000000"/>
          <w:sz w:val="24"/>
          <w:szCs w:val="24"/>
        </w:rPr>
        <w:t>需求沟通</w:t>
      </w:r>
    </w:p>
    <w:p>
      <w:pPr>
        <w:pStyle w:val="6"/>
        <w:tabs>
          <w:tab w:val="left" w:pos="6210"/>
        </w:tabs>
        <w:spacing w:line="400" w:lineRule="exact"/>
        <w:ind w:firstLineChars="175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color w:val="000000"/>
          <w:sz w:val="24"/>
          <w:szCs w:val="24"/>
        </w:rPr>
        <w:t>4</w:t>
      </w:r>
      <w:r>
        <w:rPr>
          <w:rFonts w:ascii="微软雅黑" w:hAnsi="微软雅黑" w:eastAsia="微软雅黑"/>
          <w:b/>
          <w:bCs/>
          <w:color w:val="000000"/>
          <w:sz w:val="24"/>
          <w:szCs w:val="24"/>
        </w:rPr>
        <w:t xml:space="preserve">. </w:t>
      </w:r>
      <w:r>
        <w:rPr>
          <w:rFonts w:hint="eastAsia" w:ascii="微软雅黑" w:hAnsi="微软雅黑" w:eastAsia="微软雅黑"/>
          <w:b/>
          <w:bCs/>
          <w:color w:val="000000"/>
          <w:sz w:val="24"/>
          <w:szCs w:val="24"/>
        </w:rPr>
        <w:t>用人经理自己找人</w:t>
      </w:r>
    </w:p>
    <w:p>
      <w:pPr>
        <w:pStyle w:val="6"/>
        <w:spacing w:line="400" w:lineRule="exact"/>
        <w:ind w:firstLine="720" w:firstLineChars="300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1</w:t>
      </w:r>
      <w:r>
        <w:rPr>
          <w:rFonts w:hint="eastAsia" w:ascii="微软雅黑" w:hAnsi="微软雅黑" w:eastAsia="微软雅黑"/>
          <w:sz w:val="24"/>
          <w:szCs w:val="24"/>
        </w:rPr>
        <w:t>)</w:t>
      </w:r>
      <w:r>
        <w:rPr>
          <w:rFonts w:ascii="微软雅黑" w:hAnsi="微软雅黑" w:eastAsia="微软雅黑"/>
          <w:sz w:val="24"/>
          <w:szCs w:val="24"/>
        </w:rPr>
        <w:t xml:space="preserve">. </w:t>
      </w:r>
      <w:r>
        <w:rPr>
          <w:rFonts w:hint="eastAsia" w:ascii="微软雅黑" w:hAnsi="微软雅黑" w:eastAsia="微软雅黑"/>
          <w:sz w:val="24"/>
          <w:szCs w:val="24"/>
        </w:rPr>
        <w:t>用人经理自己找人案例</w:t>
      </w:r>
    </w:p>
    <w:p>
      <w:pPr>
        <w:pStyle w:val="6"/>
        <w:spacing w:line="400" w:lineRule="exact"/>
        <w:ind w:firstLine="720" w:firstLineChars="300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</w:t>
      </w:r>
      <w:r>
        <w:rPr>
          <w:rFonts w:ascii="微软雅黑" w:hAnsi="微软雅黑" w:eastAsia="微软雅黑"/>
          <w:sz w:val="24"/>
          <w:szCs w:val="24"/>
        </w:rPr>
        <w:t xml:space="preserve">). </w:t>
      </w:r>
      <w:r>
        <w:rPr>
          <w:rFonts w:hint="eastAsia" w:ascii="微软雅黑" w:hAnsi="微软雅黑" w:eastAsia="微软雅黑"/>
          <w:sz w:val="24"/>
          <w:szCs w:val="24"/>
        </w:rPr>
        <w:t>用人经理快速找人口诀</w:t>
      </w:r>
    </w:p>
    <w:p>
      <w:pPr>
        <w:pStyle w:val="6"/>
        <w:tabs>
          <w:tab w:val="left" w:pos="6210"/>
        </w:tabs>
        <w:spacing w:line="400" w:lineRule="exact"/>
        <w:ind w:firstLine="0"/>
        <w:rPr>
          <w:rFonts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二．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人才评估的反思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</w:rPr>
        <w:t>（1小时）</w:t>
      </w:r>
    </w:p>
    <w:p>
      <w:pPr>
        <w:pStyle w:val="7"/>
        <w:numPr>
          <w:ilvl w:val="0"/>
          <w:numId w:val="4"/>
        </w:numPr>
        <w:tabs>
          <w:tab w:val="left" w:pos="1695"/>
        </w:tabs>
        <w:spacing w:line="400" w:lineRule="exact"/>
        <w:ind w:firstLine="480" w:firstLineChars="20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体验、示范和练习：用一个问题同时考核动力、能力、特质和职业兴趣</w:t>
      </w:r>
    </w:p>
    <w:p>
      <w:pPr>
        <w:pStyle w:val="7"/>
        <w:numPr>
          <w:ilvl w:val="0"/>
          <w:numId w:val="4"/>
        </w:numPr>
        <w:tabs>
          <w:tab w:val="left" w:pos="1695"/>
        </w:tabs>
        <w:spacing w:line="400" w:lineRule="exact"/>
        <w:ind w:firstLine="480" w:firstLineChars="20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面试官的笔记</w:t>
      </w:r>
    </w:p>
    <w:p>
      <w:pPr>
        <w:pStyle w:val="7"/>
        <w:numPr>
          <w:ilvl w:val="0"/>
          <w:numId w:val="4"/>
        </w:numPr>
        <w:spacing w:line="400" w:lineRule="exact"/>
        <w:ind w:firstLine="480" w:firstLineChars="20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失败的社招案例</w:t>
      </w:r>
    </w:p>
    <w:p>
      <w:pPr>
        <w:pStyle w:val="7"/>
        <w:numPr>
          <w:ilvl w:val="0"/>
          <w:numId w:val="4"/>
        </w:numPr>
        <w:spacing w:line="400" w:lineRule="exact"/>
        <w:ind w:firstLine="480" w:firstLineChars="20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人才评估组合拳（社招六种，校招六种）</w:t>
      </w:r>
    </w:p>
    <w:p>
      <w:pPr>
        <w:pStyle w:val="7"/>
        <w:numPr>
          <w:ilvl w:val="0"/>
          <w:numId w:val="4"/>
        </w:numPr>
        <w:spacing w:line="400" w:lineRule="exact"/>
        <w:ind w:firstLine="480" w:firstLineChars="200"/>
        <w:rPr>
          <w:rFonts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面试经验总结</w:t>
      </w:r>
    </w:p>
    <w:p>
      <w:pPr>
        <w:pStyle w:val="6"/>
        <w:tabs>
          <w:tab w:val="left" w:pos="6210"/>
        </w:tabs>
        <w:spacing w:line="400" w:lineRule="exact"/>
        <w:ind w:firstLine="0"/>
        <w:rPr>
          <w:rFonts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三．简历识人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</w:rPr>
        <w:t>（30分钟）</w:t>
      </w:r>
    </w:p>
    <w:p>
      <w:pPr>
        <w:pStyle w:val="6"/>
        <w:tabs>
          <w:tab w:val="left" w:pos="6210"/>
        </w:tabs>
        <w:spacing w:line="400" w:lineRule="exact"/>
        <w:ind w:firstLine="48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 简历筛选12条要素</w:t>
      </w:r>
    </w:p>
    <w:p>
      <w:pPr>
        <w:pStyle w:val="6"/>
        <w:tabs>
          <w:tab w:val="left" w:pos="6210"/>
        </w:tabs>
        <w:spacing w:line="400" w:lineRule="exact"/>
        <w:ind w:firstLine="48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2. 15秒练习：看简历识别能力、态度和性格</w:t>
      </w:r>
    </w:p>
    <w:p>
      <w:pPr>
        <w:pStyle w:val="6"/>
        <w:tabs>
          <w:tab w:val="left" w:pos="6210"/>
        </w:tabs>
        <w:spacing w:line="400" w:lineRule="exact"/>
        <w:ind w:firstLine="48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3. 练习：看简历识人练习</w:t>
      </w:r>
    </w:p>
    <w:p>
      <w:pPr>
        <w:pStyle w:val="6"/>
        <w:tabs>
          <w:tab w:val="left" w:pos="6210"/>
        </w:tabs>
        <w:spacing w:line="400" w:lineRule="exact"/>
        <w:ind w:firstLine="0"/>
        <w:rPr>
          <w:rFonts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四．电话评估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</w:rPr>
        <w:t>（4</w:t>
      </w:r>
      <w:r>
        <w:rPr>
          <w:rFonts w:ascii="微软雅黑" w:hAnsi="微软雅黑" w:eastAsia="微软雅黑" w:cs="微软雅黑"/>
          <w:b/>
          <w:sz w:val="24"/>
          <w:szCs w:val="24"/>
          <w:highlight w:val="yellow"/>
        </w:rPr>
        <w:t>5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</w:rPr>
        <w:t>分钟）</w:t>
      </w:r>
    </w:p>
    <w:p>
      <w:pPr>
        <w:pStyle w:val="6"/>
        <w:tabs>
          <w:tab w:val="left" w:pos="6210"/>
        </w:tabs>
        <w:spacing w:line="400" w:lineRule="exact"/>
        <w:ind w:firstLine="48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 电话筛选要素</w:t>
      </w:r>
    </w:p>
    <w:p>
      <w:pPr>
        <w:pStyle w:val="6"/>
        <w:tabs>
          <w:tab w:val="left" w:pos="6210"/>
        </w:tabs>
        <w:spacing w:line="400" w:lineRule="exact"/>
        <w:ind w:firstLine="48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2. 设定必要条件考核问题与答案</w:t>
      </w:r>
    </w:p>
    <w:p>
      <w:pPr>
        <w:pStyle w:val="6"/>
        <w:tabs>
          <w:tab w:val="left" w:pos="6210"/>
        </w:tabs>
        <w:spacing w:line="400" w:lineRule="exact"/>
        <w:ind w:firstLine="48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3. 离职动机神奇八问</w:t>
      </w:r>
    </w:p>
    <w:p>
      <w:pPr>
        <w:pStyle w:val="6"/>
        <w:tabs>
          <w:tab w:val="left" w:pos="6210"/>
        </w:tabs>
        <w:spacing w:line="400" w:lineRule="exact"/>
        <w:ind w:firstLine="48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4. 职业兴趣经典12问（大学生6问，社会人士12问）</w:t>
      </w:r>
    </w:p>
    <w:p>
      <w:pPr>
        <w:pStyle w:val="6"/>
        <w:tabs>
          <w:tab w:val="left" w:pos="6210"/>
        </w:tabs>
        <w:spacing w:line="400" w:lineRule="exact"/>
        <w:ind w:firstLine="0"/>
        <w:rPr>
          <w:rFonts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五．面试到底面什么？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yellow"/>
        </w:rPr>
        <w:t>（1小时）</w:t>
      </w:r>
    </w:p>
    <w:p>
      <w:pPr>
        <w:pStyle w:val="6"/>
        <w:tabs>
          <w:tab w:val="left" w:pos="6210"/>
        </w:tabs>
        <w:spacing w:line="400" w:lineRule="exact"/>
        <w:ind w:firstLine="48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 评估模型（10分钟）</w:t>
      </w:r>
    </w:p>
    <w:p>
      <w:pPr>
        <w:pStyle w:val="6"/>
        <w:tabs>
          <w:tab w:val="left" w:pos="6210"/>
        </w:tabs>
        <w:spacing w:line="400" w:lineRule="exact"/>
        <w:ind w:firstLine="787" w:firstLineChars="328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1). 社会人士评估模型</w:t>
      </w:r>
    </w:p>
    <w:p>
      <w:pPr>
        <w:pStyle w:val="6"/>
        <w:tabs>
          <w:tab w:val="left" w:pos="6210"/>
        </w:tabs>
        <w:spacing w:line="400" w:lineRule="exact"/>
        <w:ind w:firstLine="787" w:firstLineChars="328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2). 大学生评估模型</w:t>
      </w:r>
    </w:p>
    <w:p>
      <w:pPr>
        <w:pStyle w:val="6"/>
        <w:tabs>
          <w:tab w:val="left" w:pos="6210"/>
        </w:tabs>
        <w:spacing w:line="400" w:lineRule="exact"/>
        <w:ind w:firstLine="787" w:firstLineChars="328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3). 专业能力与通用能力的区分</w:t>
      </w:r>
    </w:p>
    <w:p>
      <w:pPr>
        <w:pStyle w:val="6"/>
        <w:tabs>
          <w:tab w:val="left" w:pos="6210"/>
        </w:tabs>
        <w:spacing w:line="400" w:lineRule="exact"/>
        <w:ind w:firstLine="787" w:firstLineChars="328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4). 知识、经验、技能、态度、性格的区分</w:t>
      </w:r>
    </w:p>
    <w:p>
      <w:pPr>
        <w:pStyle w:val="6"/>
        <w:tabs>
          <w:tab w:val="left" w:pos="6210"/>
        </w:tabs>
        <w:spacing w:line="400" w:lineRule="exact"/>
        <w:ind w:firstLine="787" w:firstLineChars="328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5). 个人改变难易度排序</w:t>
      </w:r>
    </w:p>
    <w:p>
      <w:pPr>
        <w:pStyle w:val="6"/>
        <w:tabs>
          <w:tab w:val="left" w:pos="6210"/>
        </w:tabs>
        <w:spacing w:line="400" w:lineRule="exact"/>
        <w:ind w:firstLine="48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2. 梳理能力和特质（45分钟）</w:t>
      </w:r>
    </w:p>
    <w:p>
      <w:pPr>
        <w:pStyle w:val="6"/>
        <w:tabs>
          <w:tab w:val="left" w:pos="6210"/>
        </w:tabs>
        <w:spacing w:line="400" w:lineRule="exact"/>
        <w:ind w:firstLine="720" w:firstLineChars="30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1). 体验：岗位特质梳理表</w:t>
      </w:r>
    </w:p>
    <w:p>
      <w:pPr>
        <w:pStyle w:val="6"/>
        <w:tabs>
          <w:tab w:val="left" w:pos="6210"/>
        </w:tabs>
        <w:spacing w:line="400" w:lineRule="exact"/>
        <w:ind w:firstLine="720" w:firstLineChars="30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2). 样本示范</w:t>
      </w:r>
    </w:p>
    <w:p>
      <w:pPr>
        <w:pStyle w:val="6"/>
        <w:tabs>
          <w:tab w:val="left" w:pos="6210"/>
        </w:tabs>
        <w:spacing w:line="400" w:lineRule="exact"/>
        <w:ind w:firstLine="720" w:firstLineChars="30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3). 练习: 梳理常聘岗位所需要的核心能力和特质 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六. 如何提问—评估能力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</w:rPr>
        <w:t>（2小时）</w:t>
      </w:r>
    </w:p>
    <w:p>
      <w:pPr>
        <w:pStyle w:val="6"/>
        <w:spacing w:line="400" w:lineRule="exact"/>
        <w:ind w:firstLine="480" w:firstLineChars="200"/>
        <w:rPr>
          <w:rFonts w:ascii="微软雅黑" w:hAnsi="微软雅黑" w:eastAsia="微软雅黑" w:cs="微软雅黑"/>
          <w:color w:val="FF000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1.行为面试法 （10分钟）</w:t>
      </w:r>
    </w:p>
    <w:p>
      <w:pPr>
        <w:pStyle w:val="6"/>
        <w:spacing w:line="400" w:lineRule="exact"/>
        <w:ind w:firstLine="720" w:firstLineChars="30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1).示范+练习1：将封闭式问题改为开放式问题</w:t>
      </w:r>
    </w:p>
    <w:p>
      <w:pPr>
        <w:pStyle w:val="6"/>
        <w:spacing w:line="400" w:lineRule="exact"/>
        <w:ind w:firstLine="720" w:firstLineChars="30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2).示范+练习2：将理论性问题改为行为面试问题</w:t>
      </w:r>
    </w:p>
    <w:p>
      <w:pPr>
        <w:pStyle w:val="6"/>
        <w:spacing w:line="400" w:lineRule="exact"/>
        <w:ind w:firstLine="480"/>
        <w:rPr>
          <w:rFonts w:ascii="微软雅黑" w:hAnsi="微软雅黑" w:eastAsia="微软雅黑" w:cs="宋体"/>
          <w:b/>
          <w:sz w:val="24"/>
          <w:szCs w:val="24"/>
        </w:rPr>
      </w:pPr>
      <w:r>
        <w:rPr>
          <w:rFonts w:hint="eastAsia" w:ascii="微软雅黑" w:hAnsi="微软雅黑" w:eastAsia="微软雅黑" w:cs="宋体"/>
          <w:b/>
          <w:sz w:val="24"/>
          <w:szCs w:val="24"/>
        </w:rPr>
        <w:t>2. 评估专业能力（50分钟）</w:t>
      </w:r>
    </w:p>
    <w:p>
      <w:pPr>
        <w:pStyle w:val="6"/>
        <w:spacing w:line="400" w:lineRule="exact"/>
        <w:ind w:firstLine="480"/>
        <w:rPr>
          <w:rFonts w:ascii="微软雅黑" w:hAnsi="微软雅黑" w:eastAsia="微软雅黑" w:cs="宋体"/>
          <w:b/>
          <w:sz w:val="24"/>
          <w:szCs w:val="24"/>
        </w:rPr>
      </w:pPr>
      <w:r>
        <w:rPr>
          <w:rFonts w:hint="eastAsia" w:ascii="微软雅黑" w:hAnsi="微软雅黑" w:eastAsia="微软雅黑" w:cs="宋体"/>
          <w:b/>
          <w:sz w:val="24"/>
          <w:szCs w:val="24"/>
        </w:rPr>
        <w:t xml:space="preserve">   1). 一模六问（社会人士）</w:t>
      </w:r>
    </w:p>
    <w:p>
      <w:pPr>
        <w:pStyle w:val="6"/>
        <w:spacing w:line="400" w:lineRule="exact"/>
        <w:ind w:firstLine="480"/>
        <w:rPr>
          <w:rFonts w:ascii="微软雅黑" w:hAnsi="微软雅黑" w:eastAsia="微软雅黑" w:cs="宋体"/>
          <w:b/>
          <w:sz w:val="24"/>
          <w:szCs w:val="24"/>
        </w:rPr>
      </w:pPr>
      <w:r>
        <w:rPr>
          <w:rFonts w:hint="eastAsia" w:ascii="微软雅黑" w:hAnsi="微软雅黑" w:eastAsia="微软雅黑" w:cs="宋体"/>
          <w:b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宋体"/>
          <w:b/>
          <w:sz w:val="24"/>
          <w:szCs w:val="24"/>
          <w:lang w:val="en-US" w:eastAsia="zh-CN"/>
        </w:rPr>
        <w:t>2</w:t>
      </w:r>
      <w:r>
        <w:rPr>
          <w:rFonts w:hint="eastAsia" w:ascii="微软雅黑" w:hAnsi="微软雅黑" w:eastAsia="微软雅黑" w:cs="宋体"/>
          <w:b/>
          <w:sz w:val="24"/>
          <w:szCs w:val="24"/>
        </w:rPr>
        <w:t>). 情景模拟法—专业能力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宋体"/>
          <w:sz w:val="24"/>
          <w:szCs w:val="24"/>
        </w:rPr>
      </w:pPr>
      <w:r>
        <w:rPr>
          <w:rFonts w:hint="eastAsia" w:ascii="微软雅黑" w:hAnsi="微软雅黑" w:eastAsia="微软雅黑" w:cs="宋体"/>
          <w:sz w:val="24"/>
          <w:szCs w:val="24"/>
        </w:rPr>
        <w:t xml:space="preserve">   </w:t>
      </w:r>
      <w:r>
        <w:rPr>
          <w:rFonts w:ascii="微软雅黑" w:hAnsi="微软雅黑" w:eastAsia="微软雅黑" w:cs="宋体"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宋体"/>
          <w:sz w:val="24"/>
          <w:szCs w:val="24"/>
        </w:rPr>
        <w:t xml:space="preserve">    a</w:t>
      </w:r>
      <w:r>
        <w:rPr>
          <w:rFonts w:ascii="微软雅黑" w:hAnsi="微软雅黑" w:eastAsia="微软雅黑" w:cs="宋体"/>
          <w:sz w:val="24"/>
          <w:szCs w:val="24"/>
        </w:rPr>
        <w:t>.示范：</w:t>
      </w:r>
      <w:r>
        <w:rPr>
          <w:rFonts w:hint="eastAsia" w:ascii="微软雅黑" w:hAnsi="微软雅黑" w:eastAsia="微软雅黑" w:cs="宋体"/>
          <w:sz w:val="24"/>
          <w:szCs w:val="24"/>
        </w:rPr>
        <w:t>情景模拟样本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宋体"/>
          <w:sz w:val="24"/>
          <w:szCs w:val="24"/>
        </w:rPr>
      </w:pPr>
      <w:r>
        <w:rPr>
          <w:rFonts w:hint="eastAsia" w:ascii="微软雅黑" w:hAnsi="微软雅黑" w:eastAsia="微软雅黑" w:cs="宋体"/>
          <w:sz w:val="24"/>
          <w:szCs w:val="24"/>
        </w:rPr>
        <w:t xml:space="preserve">   </w:t>
      </w:r>
      <w:r>
        <w:rPr>
          <w:rFonts w:ascii="微软雅黑" w:hAnsi="微软雅黑" w:eastAsia="微软雅黑" w:cs="宋体"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宋体"/>
          <w:sz w:val="24"/>
          <w:szCs w:val="24"/>
        </w:rPr>
        <w:t xml:space="preserve">    b.情景模拟的四个维度</w:t>
      </w:r>
    </w:p>
    <w:p>
      <w:pPr>
        <w:pStyle w:val="6"/>
        <w:spacing w:line="400" w:lineRule="exact"/>
        <w:ind w:firstLine="1200" w:firstLineChars="500"/>
        <w:rPr>
          <w:rFonts w:hint="eastAsia" w:ascii="微软雅黑" w:hAnsi="微软雅黑" w:eastAsia="微软雅黑" w:cs="宋体"/>
          <w:sz w:val="24"/>
          <w:szCs w:val="24"/>
        </w:rPr>
      </w:pPr>
      <w:r>
        <w:rPr>
          <w:rFonts w:hint="eastAsia" w:ascii="微软雅黑" w:hAnsi="微软雅黑" w:eastAsia="微软雅黑" w:cs="宋体"/>
          <w:sz w:val="24"/>
          <w:szCs w:val="24"/>
        </w:rPr>
        <w:t>c.</w:t>
      </w:r>
      <w:r>
        <w:rPr>
          <w:rFonts w:ascii="微软雅黑" w:hAnsi="微软雅黑" w:eastAsia="微软雅黑" w:cs="宋体"/>
          <w:sz w:val="24"/>
          <w:szCs w:val="24"/>
        </w:rPr>
        <w:t>练习：</w:t>
      </w:r>
      <w:r>
        <w:rPr>
          <w:rFonts w:hint="eastAsia" w:ascii="微软雅黑" w:hAnsi="微软雅黑" w:eastAsia="微软雅黑" w:cs="宋体"/>
          <w:sz w:val="24"/>
          <w:szCs w:val="24"/>
        </w:rPr>
        <w:t>设计情景模拟(根据所招岗位）</w:t>
      </w:r>
    </w:p>
    <w:p>
      <w:pPr>
        <w:pStyle w:val="6"/>
        <w:spacing w:line="400" w:lineRule="exact"/>
        <w:rPr>
          <w:rFonts w:ascii="微软雅黑" w:hAnsi="微软雅黑" w:eastAsia="微软雅黑" w:cs="宋体"/>
          <w:b/>
          <w:bCs/>
          <w:sz w:val="24"/>
          <w:szCs w:val="24"/>
        </w:rPr>
      </w:pPr>
      <w:r>
        <w:rPr>
          <w:rFonts w:hint="eastAsia" w:ascii="微软雅黑" w:hAnsi="微软雅黑" w:eastAsia="微软雅黑" w:cs="宋体"/>
          <w:b/>
          <w:bCs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宋体"/>
          <w:b/>
          <w:bCs/>
          <w:sz w:val="24"/>
          <w:szCs w:val="24"/>
          <w:lang w:val="en-US" w:eastAsia="zh-CN"/>
        </w:rPr>
        <w:t>3</w:t>
      </w:r>
      <w:r>
        <w:rPr>
          <w:rFonts w:hint="eastAsia" w:ascii="微软雅黑" w:hAnsi="微软雅黑" w:eastAsia="微软雅黑" w:cs="宋体"/>
          <w:b/>
          <w:bCs/>
          <w:sz w:val="24"/>
          <w:szCs w:val="24"/>
        </w:rPr>
        <w:t>). 情景案例法和行为面试法—专业能力</w:t>
      </w:r>
    </w:p>
    <w:p>
      <w:pPr>
        <w:pStyle w:val="6"/>
        <w:spacing w:line="400" w:lineRule="exact"/>
        <w:ind w:firstLine="1024" w:firstLineChars="427"/>
        <w:rPr>
          <w:rFonts w:ascii="微软雅黑" w:hAnsi="微软雅黑" w:eastAsia="微软雅黑" w:cs="宋体"/>
          <w:bCs/>
          <w:sz w:val="24"/>
          <w:szCs w:val="24"/>
        </w:rPr>
      </w:pPr>
      <w:r>
        <w:rPr>
          <w:rFonts w:hint="eastAsia" w:ascii="微软雅黑" w:hAnsi="微软雅黑" w:eastAsia="微软雅黑" w:cs="宋体"/>
          <w:bCs/>
          <w:sz w:val="24"/>
          <w:szCs w:val="24"/>
        </w:rPr>
        <w:t xml:space="preserve">  a. 体验：神奇六问</w:t>
      </w:r>
    </w:p>
    <w:p>
      <w:pPr>
        <w:pStyle w:val="6"/>
        <w:spacing w:line="400" w:lineRule="exact"/>
        <w:ind w:firstLine="1262" w:firstLineChars="526"/>
        <w:rPr>
          <w:rFonts w:ascii="微软雅黑" w:hAnsi="微软雅黑" w:eastAsia="微软雅黑" w:cs="宋体"/>
          <w:bCs/>
          <w:sz w:val="24"/>
          <w:szCs w:val="24"/>
        </w:rPr>
      </w:pPr>
      <w:r>
        <w:rPr>
          <w:rFonts w:hint="eastAsia" w:ascii="微软雅黑" w:hAnsi="微软雅黑" w:eastAsia="微软雅黑" w:cs="宋体"/>
          <w:bCs/>
          <w:sz w:val="24"/>
          <w:szCs w:val="24"/>
        </w:rPr>
        <w:t>b. 示范：情景案例法</w:t>
      </w:r>
    </w:p>
    <w:p>
      <w:pPr>
        <w:pStyle w:val="6"/>
        <w:spacing w:line="400" w:lineRule="exact"/>
        <w:ind w:firstLine="1262" w:firstLineChars="526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宋体"/>
          <w:bCs/>
          <w:sz w:val="24"/>
          <w:szCs w:val="24"/>
        </w:rPr>
        <w:t>c. 设计：情景案例</w:t>
      </w:r>
      <w:r>
        <w:rPr>
          <w:rFonts w:hint="eastAsia" w:ascii="微软雅黑" w:hAnsi="微软雅黑" w:eastAsia="微软雅黑" w:cs="微软雅黑"/>
          <w:sz w:val="24"/>
          <w:szCs w:val="24"/>
        </w:rPr>
        <w:t xml:space="preserve">  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宋体"/>
          <w:b/>
          <w:sz w:val="24"/>
          <w:szCs w:val="24"/>
        </w:rPr>
      </w:pPr>
      <w:r>
        <w:rPr>
          <w:rFonts w:ascii="微软雅黑" w:hAnsi="微软雅黑" w:eastAsia="微软雅黑" w:cs="宋体"/>
          <w:b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宋体"/>
          <w:b/>
          <w:sz w:val="24"/>
          <w:szCs w:val="24"/>
        </w:rPr>
        <w:t xml:space="preserve"> 3.</w:t>
      </w:r>
      <w:r>
        <w:rPr>
          <w:rFonts w:ascii="微软雅黑" w:hAnsi="微软雅黑" w:eastAsia="微软雅黑" w:cs="宋体"/>
          <w:b/>
          <w:sz w:val="24"/>
          <w:szCs w:val="24"/>
        </w:rPr>
        <w:t xml:space="preserve"> </w:t>
      </w:r>
      <w:r>
        <w:rPr>
          <w:rFonts w:hint="eastAsia" w:ascii="微软雅黑" w:hAnsi="微软雅黑" w:eastAsia="微软雅黑" w:cs="宋体"/>
          <w:b/>
          <w:sz w:val="24"/>
          <w:szCs w:val="24"/>
        </w:rPr>
        <w:t>评估通用能力—行为面试法、情景案例法和情景模拟（1小时）</w:t>
      </w:r>
    </w:p>
    <w:p>
      <w:pPr>
        <w:spacing w:line="400" w:lineRule="exact"/>
        <w:ind w:firstLine="480"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Times New Roman"/>
          <w:sz w:val="24"/>
          <w:szCs w:val="24"/>
        </w:rPr>
        <w:t xml:space="preserve"> </w:t>
      </w:r>
      <w:r>
        <w:rPr>
          <w:rFonts w:ascii="微软雅黑" w:hAnsi="微软雅黑" w:eastAsia="微软雅黑" w:cs="Times New Roman"/>
          <w:sz w:val="24"/>
          <w:szCs w:val="24"/>
        </w:rPr>
        <w:t xml:space="preserve">  1).</w:t>
      </w:r>
      <w:r>
        <w:rPr>
          <w:rFonts w:hint="eastAsia" w:ascii="微软雅黑" w:hAnsi="微软雅黑" w:eastAsia="微软雅黑" w:cs="Times New Roman"/>
          <w:sz w:val="24"/>
          <w:szCs w:val="24"/>
        </w:rPr>
        <w:t>角色扮演：评估</w:t>
      </w:r>
      <w:r>
        <w:rPr>
          <w:rFonts w:ascii="微软雅黑" w:hAnsi="微软雅黑" w:eastAsia="微软雅黑" w:cs="Times New Roman"/>
          <w:sz w:val="24"/>
          <w:szCs w:val="24"/>
        </w:rPr>
        <w:t>执行力</w:t>
      </w:r>
    </w:p>
    <w:p>
      <w:pPr>
        <w:spacing w:line="400" w:lineRule="exact"/>
        <w:ind w:firstLine="840" w:firstLineChars="350"/>
        <w:rPr>
          <w:rFonts w:ascii="微软雅黑" w:hAnsi="微软雅黑" w:eastAsia="微软雅黑" w:cs="Times New Roman"/>
          <w:sz w:val="24"/>
          <w:szCs w:val="24"/>
        </w:rPr>
      </w:pPr>
      <w:r>
        <w:rPr>
          <w:rFonts w:ascii="微软雅黑" w:hAnsi="微软雅黑" w:eastAsia="微软雅黑" w:cs="Times New Roman"/>
          <w:sz w:val="24"/>
          <w:szCs w:val="24"/>
        </w:rPr>
        <w:t>2).设计练习：</w:t>
      </w:r>
      <w:r>
        <w:rPr>
          <w:rFonts w:hint="eastAsia" w:ascii="微软雅黑" w:hAnsi="微软雅黑" w:eastAsia="微软雅黑" w:cs="Times New Roman"/>
          <w:sz w:val="24"/>
          <w:szCs w:val="24"/>
        </w:rPr>
        <w:t>评估</w:t>
      </w:r>
      <w:r>
        <w:rPr>
          <w:rFonts w:ascii="微软雅黑" w:hAnsi="微软雅黑" w:eastAsia="微软雅黑" w:cs="Times New Roman"/>
          <w:sz w:val="24"/>
          <w:szCs w:val="24"/>
        </w:rPr>
        <w:t>沟通能力</w:t>
      </w:r>
    </w:p>
    <w:p>
      <w:pPr>
        <w:spacing w:line="400" w:lineRule="exact"/>
        <w:ind w:firstLine="840" w:firstLineChars="350"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Times New Roman"/>
          <w:sz w:val="24"/>
          <w:szCs w:val="24"/>
        </w:rPr>
        <w:t>3).角色扮演：评估学习能力</w:t>
      </w:r>
    </w:p>
    <w:p>
      <w:pPr>
        <w:spacing w:line="200" w:lineRule="exact"/>
        <w:rPr>
          <w:rFonts w:ascii="微软雅黑" w:hAnsi="微软雅黑" w:eastAsia="微软雅黑" w:cs="Times New Roman"/>
          <w:b/>
          <w:bCs/>
          <w:sz w:val="24"/>
          <w:szCs w:val="24"/>
        </w:rPr>
      </w:pPr>
    </w:p>
    <w:p>
      <w:pPr>
        <w:pStyle w:val="7"/>
        <w:tabs>
          <w:tab w:val="left" w:pos="1695"/>
        </w:tabs>
        <w:spacing w:line="400" w:lineRule="exact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bCs/>
          <w:sz w:val="24"/>
          <w:szCs w:val="24"/>
        </w:rPr>
        <w:t xml:space="preserve">第二天 </w:t>
      </w:r>
      <w:r>
        <w:rPr>
          <w:rFonts w:ascii="微软雅黑" w:hAnsi="微软雅黑" w:eastAsia="微软雅黑" w:cs="Times New Roman"/>
          <w:b/>
          <w:bCs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9:00-12:00  13:00-1</w:t>
      </w:r>
      <w:r>
        <w:rPr>
          <w:rFonts w:ascii="微软雅黑" w:hAnsi="微软雅黑" w:eastAsia="微软雅黑" w:cs="微软雅黑"/>
          <w:b/>
          <w:bCs/>
          <w:sz w:val="24"/>
          <w:szCs w:val="24"/>
        </w:rPr>
        <w:t>7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:</w:t>
      </w:r>
      <w:r>
        <w:rPr>
          <w:rFonts w:ascii="微软雅黑" w:hAnsi="微软雅黑" w:eastAsia="微软雅黑" w:cs="微软雅黑"/>
          <w:b/>
          <w:bCs/>
          <w:sz w:val="24"/>
          <w:szCs w:val="24"/>
        </w:rPr>
        <w:t>3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0</w:t>
      </w:r>
    </w:p>
    <w:p>
      <w:pPr>
        <w:pStyle w:val="6"/>
        <w:numPr>
          <w:ilvl w:val="0"/>
          <w:numId w:val="5"/>
        </w:numPr>
        <w:spacing w:line="400" w:lineRule="exact"/>
        <w:rPr>
          <w:rFonts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 xml:space="preserve">追问—上 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</w:rPr>
        <w:t>(</w:t>
      </w:r>
      <w:r>
        <w:rPr>
          <w:rFonts w:ascii="微软雅黑" w:hAnsi="微软雅黑" w:eastAsia="微软雅黑" w:cs="微软雅黑"/>
          <w:b/>
          <w:sz w:val="24"/>
          <w:szCs w:val="24"/>
          <w:highlight w:val="yellow"/>
        </w:rPr>
        <w:t>1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</w:rPr>
        <w:t>小时1</w:t>
      </w:r>
      <w:r>
        <w:rPr>
          <w:rFonts w:ascii="微软雅黑" w:hAnsi="微软雅黑" w:eastAsia="微软雅黑" w:cs="微软雅黑"/>
          <w:b/>
          <w:sz w:val="24"/>
          <w:szCs w:val="24"/>
          <w:highlight w:val="yellow"/>
        </w:rPr>
        <w:t>5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</w:rPr>
        <w:t>分钟）</w:t>
      </w:r>
    </w:p>
    <w:p>
      <w:pPr>
        <w:pStyle w:val="11"/>
        <w:spacing w:line="400" w:lineRule="exact"/>
        <w:ind w:left="420" w:firstLine="0" w:firstLineChars="0"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Times New Roman"/>
          <w:sz w:val="24"/>
          <w:szCs w:val="24"/>
        </w:rPr>
        <w:t>1</w:t>
      </w:r>
      <w:r>
        <w:rPr>
          <w:rFonts w:ascii="微软雅黑" w:hAnsi="微软雅黑" w:eastAsia="微软雅黑" w:cs="Times New Roman"/>
          <w:sz w:val="24"/>
          <w:szCs w:val="24"/>
        </w:rPr>
        <w:t>.</w:t>
      </w:r>
      <w:r>
        <w:rPr>
          <w:rFonts w:hint="eastAsia" w:ascii="微软雅黑" w:hAnsi="微软雅黑" w:eastAsia="微软雅黑" w:cs="Times New Roman"/>
          <w:sz w:val="24"/>
          <w:szCs w:val="24"/>
        </w:rPr>
        <w:t>STAR与5W3CTFTD</w:t>
      </w:r>
      <w:r>
        <w:rPr>
          <w:rFonts w:ascii="微软雅黑" w:hAnsi="微软雅黑" w:eastAsia="微软雅黑" w:cs="Times New Roman"/>
          <w:sz w:val="24"/>
          <w:szCs w:val="24"/>
        </w:rPr>
        <w:t>URL</w:t>
      </w:r>
      <w:r>
        <w:rPr>
          <w:rFonts w:hint="eastAsia" w:ascii="微软雅黑" w:hAnsi="微软雅黑" w:eastAsia="微软雅黑" w:cs="Times New Roman"/>
          <w:sz w:val="24"/>
          <w:szCs w:val="24"/>
        </w:rPr>
        <w:t>及经典追问问题清单</w:t>
      </w:r>
    </w:p>
    <w:p>
      <w:pPr>
        <w:pStyle w:val="11"/>
        <w:spacing w:line="400" w:lineRule="exact"/>
        <w:ind w:left="420" w:firstLine="0" w:firstLineChars="0"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Times New Roman"/>
          <w:sz w:val="24"/>
          <w:szCs w:val="24"/>
        </w:rPr>
        <w:t>2.集体练习：追问</w:t>
      </w:r>
    </w:p>
    <w:p>
      <w:pPr>
        <w:pStyle w:val="11"/>
        <w:spacing w:line="400" w:lineRule="exact"/>
        <w:ind w:left="420" w:firstLine="0" w:firstLineChars="0"/>
        <w:rPr>
          <w:rFonts w:hint="eastAsia"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Times New Roman"/>
          <w:sz w:val="24"/>
          <w:szCs w:val="24"/>
        </w:rPr>
        <w:t>3.小组讨论和练习：对四个应聘者的回答做出判断并追问</w:t>
      </w:r>
    </w:p>
    <w:p>
      <w:pPr>
        <w:pStyle w:val="11"/>
        <w:spacing w:line="400" w:lineRule="exact"/>
        <w:ind w:left="420" w:firstLine="0" w:firstLineChars="0"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Times New Roman"/>
          <w:sz w:val="24"/>
          <w:szCs w:val="24"/>
        </w:rPr>
        <w:t>4.每人练习：根据面试对话样本，进行追问（社招版）</w:t>
      </w:r>
    </w:p>
    <w:p>
      <w:pPr>
        <w:spacing w:line="400" w:lineRule="exact"/>
        <w:ind w:firstLine="480" w:firstLineChars="200"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Times New Roman"/>
          <w:sz w:val="24"/>
          <w:szCs w:val="24"/>
        </w:rPr>
        <w:t>5.每人练习：根据面试对话样本，进行追问（校招版）</w:t>
      </w:r>
    </w:p>
    <w:p>
      <w:pPr>
        <w:spacing w:line="200" w:lineRule="exact"/>
        <w:ind w:firstLine="480" w:firstLineChars="200"/>
        <w:rPr>
          <w:rFonts w:hint="eastAsia" w:ascii="微软雅黑" w:hAnsi="微软雅黑" w:eastAsia="微软雅黑" w:cs="微软雅黑"/>
          <w:b/>
          <w:sz w:val="24"/>
          <w:szCs w:val="24"/>
        </w:rPr>
      </w:pPr>
    </w:p>
    <w:p>
      <w:pPr>
        <w:pStyle w:val="7"/>
        <w:spacing w:line="400" w:lineRule="exact"/>
        <w:rPr>
          <w:rFonts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八. 评估冰山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yellow"/>
        </w:rPr>
        <w:t>（</w:t>
      </w:r>
      <w:r>
        <w:rPr>
          <w:rFonts w:ascii="微软雅黑" w:hAnsi="微软雅黑" w:eastAsia="微软雅黑" w:cs="微软雅黑"/>
          <w:b/>
          <w:bCs/>
          <w:sz w:val="24"/>
          <w:szCs w:val="24"/>
          <w:highlight w:val="yellow"/>
        </w:rPr>
        <w:t>3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yellow"/>
        </w:rPr>
        <w:t>小时</w:t>
      </w:r>
      <w:r>
        <w:rPr>
          <w:rFonts w:ascii="微软雅黑" w:hAnsi="微软雅黑" w:eastAsia="微软雅黑" w:cs="微软雅黑"/>
          <w:b/>
          <w:bCs/>
          <w:sz w:val="24"/>
          <w:szCs w:val="24"/>
          <w:highlight w:val="yellow"/>
        </w:rPr>
        <w:t>45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yellow"/>
        </w:rPr>
        <w:t>分钟）</w:t>
      </w:r>
    </w:p>
    <w:p>
      <w:pPr>
        <w:pStyle w:val="7"/>
        <w:spacing w:line="400" w:lineRule="exact"/>
        <w:rPr>
          <w:rFonts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 xml:space="preserve">    1.提问法：行为面试法+心理学提问法（1小时）</w:t>
      </w:r>
    </w:p>
    <w:p>
      <w:pPr>
        <w:pStyle w:val="7"/>
        <w:spacing w:line="400" w:lineRule="exact"/>
        <w:ind w:firstLine="600" w:firstLineChars="25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1).考察性格</w:t>
      </w:r>
    </w:p>
    <w:p>
      <w:pPr>
        <w:pStyle w:val="7"/>
        <w:spacing w:line="400" w:lineRule="exact"/>
        <w:ind w:firstLine="960" w:firstLineChars="40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i. 体验：九宫格</w:t>
      </w:r>
    </w:p>
    <w:p>
      <w:pPr>
        <w:pStyle w:val="7"/>
        <w:spacing w:line="400" w:lineRule="exact"/>
        <w:ind w:firstLine="960" w:firstLineChars="40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ii. 示范: 10个经典问题评估性格</w:t>
      </w:r>
    </w:p>
    <w:p>
      <w:pPr>
        <w:pStyle w:val="7"/>
        <w:spacing w:line="400" w:lineRule="exact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      iii. 行为面试法：评估岗位性格</w:t>
      </w:r>
    </w:p>
    <w:p>
      <w:pPr>
        <w:pStyle w:val="7"/>
        <w:spacing w:line="400" w:lineRule="exact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    2).考察态度和偏好（敬业精神/责任心/主动等）</w:t>
      </w:r>
    </w:p>
    <w:p>
      <w:pPr>
        <w:pStyle w:val="7"/>
        <w:spacing w:line="400" w:lineRule="exact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      i.示范+体验：如何设计考察工作态度的面试问题</w:t>
      </w:r>
    </w:p>
    <w:p>
      <w:pPr>
        <w:pStyle w:val="7"/>
        <w:spacing w:line="400" w:lineRule="exact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     ii.练习：设计评估态度的面试问题</w:t>
      </w:r>
    </w:p>
    <w:p>
      <w:pPr>
        <w:pStyle w:val="7"/>
        <w:spacing w:line="400" w:lineRule="exact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    3).考察价值观和企业文化匹配度</w:t>
      </w:r>
    </w:p>
    <w:p>
      <w:pPr>
        <w:pStyle w:val="7"/>
        <w:spacing w:line="400" w:lineRule="exact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      i.角色扮演：评估价值观</w:t>
      </w:r>
    </w:p>
    <w:p>
      <w:pPr>
        <w:pStyle w:val="7"/>
        <w:spacing w:line="400" w:lineRule="exact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     ii 示范：评估企业价值观的认可和适应性</w:t>
      </w:r>
    </w:p>
    <w:p>
      <w:pPr>
        <w:pStyle w:val="7"/>
        <w:spacing w:line="400" w:lineRule="exact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     iii.练习：设计考察企业文化匹配度的面试问题 </w:t>
      </w:r>
    </w:p>
    <w:p>
      <w:pPr>
        <w:pStyle w:val="7"/>
        <w:spacing w:line="400" w:lineRule="exact"/>
        <w:ind w:firstLine="480" w:firstLineChars="200"/>
        <w:rPr>
          <w:rFonts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2. 观察法（</w:t>
      </w:r>
      <w:r>
        <w:rPr>
          <w:rFonts w:ascii="微软雅黑" w:hAnsi="微软雅黑" w:eastAsia="微软雅黑" w:cs="微软雅黑"/>
          <w:b/>
          <w:sz w:val="24"/>
          <w:szCs w:val="24"/>
        </w:rPr>
        <w:t>45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分钟）</w:t>
      </w:r>
    </w:p>
    <w:p>
      <w:pPr>
        <w:pStyle w:val="7"/>
        <w:spacing w:line="400" w:lineRule="exact"/>
        <w:ind w:firstLine="720" w:firstLineChars="30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1).示范：肢体语言观察技巧</w:t>
      </w:r>
    </w:p>
    <w:p>
      <w:pPr>
        <w:pStyle w:val="7"/>
        <w:spacing w:line="400" w:lineRule="exact"/>
        <w:ind w:firstLine="720" w:firstLineChars="30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2).非测评法DISC</w:t>
      </w:r>
    </w:p>
    <w:p>
      <w:pPr>
        <w:pStyle w:val="7"/>
        <w:spacing w:line="400" w:lineRule="exact"/>
        <w:ind w:firstLine="720" w:firstLineChars="30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3).字体观察法</w:t>
      </w:r>
    </w:p>
    <w:p>
      <w:pPr>
        <w:pStyle w:val="7"/>
        <w:spacing w:line="400" w:lineRule="exact"/>
        <w:ind w:firstLine="720" w:firstLineChars="30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4).微信识人法</w:t>
      </w:r>
    </w:p>
    <w:p>
      <w:pPr>
        <w:pStyle w:val="7"/>
        <w:spacing w:line="400" w:lineRule="exact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 xml:space="preserve">   3. </w:t>
      </w:r>
      <w:r>
        <w:rPr>
          <w:rFonts w:hint="eastAsia" w:ascii="微软雅黑" w:hAnsi="微软雅黑" w:eastAsia="微软雅黑"/>
          <w:b/>
          <w:sz w:val="24"/>
          <w:szCs w:val="24"/>
        </w:rPr>
        <w:t>测评法（2小时）</w:t>
      </w:r>
    </w:p>
    <w:p>
      <w:pPr>
        <w:pStyle w:val="7"/>
        <w:spacing w:line="400" w:lineRule="exact"/>
        <w:ind w:firstLine="720" w:firstLineChars="3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1). 体验：三个世界顶级测评工具（研发、销售、服务、管理类岗位专用）</w:t>
      </w:r>
    </w:p>
    <w:p>
      <w:pPr>
        <w:pStyle w:val="7"/>
        <w:spacing w:line="400" w:lineRule="exact"/>
        <w:ind w:firstLine="720" w:firstLineChars="3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2). 培训师示范：解读测评报告</w:t>
      </w:r>
    </w:p>
    <w:p>
      <w:pPr>
        <w:pStyle w:val="7"/>
        <w:spacing w:line="400" w:lineRule="exact"/>
        <w:ind w:firstLine="720" w:firstLineChars="3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3). 判断练习</w:t>
      </w:r>
    </w:p>
    <w:p>
      <w:pPr>
        <w:pStyle w:val="7"/>
        <w:spacing w:line="400" w:lineRule="exact"/>
        <w:ind w:firstLine="720" w:firstLineChars="3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4). 测评注意事项</w:t>
      </w:r>
    </w:p>
    <w:p>
      <w:pPr>
        <w:pStyle w:val="7"/>
        <w:spacing w:line="200" w:lineRule="exact"/>
        <w:ind w:firstLine="720" w:firstLineChars="300"/>
        <w:rPr>
          <w:rFonts w:hint="eastAsia" w:ascii="微软雅黑" w:hAnsi="微软雅黑" w:eastAsia="微软雅黑"/>
          <w:sz w:val="24"/>
          <w:szCs w:val="24"/>
        </w:rPr>
      </w:pPr>
    </w:p>
    <w:p>
      <w:pPr>
        <w:pStyle w:val="7"/>
        <w:spacing w:line="400" w:lineRule="exact"/>
        <w:rPr>
          <w:rFonts w:ascii="微软雅黑" w:hAnsi="微软雅黑" w:eastAsia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>九.</w:t>
      </w:r>
      <w:r>
        <w:rPr>
          <w:rFonts w:ascii="微软雅黑" w:hAnsi="微软雅黑" w:eastAsia="微软雅黑"/>
          <w:b/>
          <w:bCs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>面试官准备与礼仪</w:t>
      </w:r>
      <w:r>
        <w:rPr>
          <w:rFonts w:hint="eastAsia" w:ascii="微软雅黑" w:hAnsi="微软雅黑" w:eastAsia="微软雅黑"/>
          <w:b/>
          <w:bCs/>
          <w:sz w:val="24"/>
          <w:szCs w:val="24"/>
          <w:highlight w:val="yellow"/>
        </w:rPr>
        <w:t>（</w:t>
      </w:r>
      <w:r>
        <w:rPr>
          <w:rFonts w:ascii="微软雅黑" w:hAnsi="微软雅黑" w:eastAsia="微软雅黑"/>
          <w:b/>
          <w:bCs/>
          <w:sz w:val="24"/>
          <w:szCs w:val="24"/>
          <w:highlight w:val="yellow"/>
        </w:rPr>
        <w:t>30</w:t>
      </w:r>
      <w:r>
        <w:rPr>
          <w:rFonts w:hint="eastAsia" w:ascii="微软雅黑" w:hAnsi="微软雅黑" w:eastAsia="微软雅黑"/>
          <w:b/>
          <w:bCs/>
          <w:sz w:val="24"/>
          <w:szCs w:val="24"/>
          <w:highlight w:val="yellow"/>
        </w:rPr>
        <w:t>分钟）</w:t>
      </w:r>
    </w:p>
    <w:p>
      <w:pPr>
        <w:pStyle w:val="7"/>
        <w:spacing w:line="400" w:lineRule="exact"/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1. 面试座位（1分钟）</w:t>
      </w:r>
    </w:p>
    <w:p>
      <w:pPr>
        <w:pStyle w:val="7"/>
        <w:spacing w:line="400" w:lineRule="exact"/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2. 培训师示范开场（4分钟）</w:t>
      </w:r>
    </w:p>
    <w:p>
      <w:pPr>
        <w:pStyle w:val="7"/>
        <w:spacing w:line="400" w:lineRule="exact"/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3. 应对四种候选人风格（</w:t>
      </w:r>
      <w:r>
        <w:rPr>
          <w:rFonts w:ascii="微软雅黑" w:hAnsi="微软雅黑" w:eastAsia="微软雅黑"/>
          <w:sz w:val="24"/>
          <w:szCs w:val="24"/>
        </w:rPr>
        <w:t>10</w:t>
      </w:r>
      <w:r>
        <w:rPr>
          <w:rFonts w:hint="eastAsia" w:ascii="微软雅黑" w:hAnsi="微软雅黑" w:eastAsia="微软雅黑"/>
          <w:sz w:val="24"/>
          <w:szCs w:val="24"/>
        </w:rPr>
        <w:t>分钟）</w:t>
      </w:r>
    </w:p>
    <w:p>
      <w:pPr>
        <w:pStyle w:val="7"/>
        <w:spacing w:line="400" w:lineRule="exact"/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4. 面试官注意事项（</w:t>
      </w:r>
      <w:r>
        <w:rPr>
          <w:rFonts w:ascii="微软雅黑" w:hAnsi="微软雅黑" w:eastAsia="微软雅黑"/>
          <w:sz w:val="24"/>
          <w:szCs w:val="24"/>
        </w:rPr>
        <w:t>5</w:t>
      </w:r>
      <w:r>
        <w:rPr>
          <w:rFonts w:hint="eastAsia" w:ascii="微软雅黑" w:hAnsi="微软雅黑" w:eastAsia="微软雅黑"/>
          <w:sz w:val="24"/>
          <w:szCs w:val="24"/>
        </w:rPr>
        <w:t>分钟）</w:t>
      </w:r>
    </w:p>
    <w:p>
      <w:pPr>
        <w:pStyle w:val="7"/>
        <w:spacing w:line="400" w:lineRule="exact"/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5</w:t>
      </w:r>
      <w:r>
        <w:rPr>
          <w:rFonts w:hint="eastAsia" w:ascii="微软雅黑" w:hAnsi="微软雅黑" w:eastAsia="微软雅黑"/>
          <w:sz w:val="24"/>
          <w:szCs w:val="24"/>
        </w:rPr>
        <w:t>. 小组讨论+派出演员：面试题清单（</w:t>
      </w:r>
      <w:r>
        <w:rPr>
          <w:rFonts w:ascii="微软雅黑" w:hAnsi="微软雅黑" w:eastAsia="微软雅黑"/>
          <w:sz w:val="24"/>
          <w:szCs w:val="24"/>
        </w:rPr>
        <w:t>15</w:t>
      </w:r>
      <w:r>
        <w:rPr>
          <w:rFonts w:hint="eastAsia" w:ascii="微软雅黑" w:hAnsi="微软雅黑" w:eastAsia="微软雅黑"/>
          <w:sz w:val="24"/>
          <w:szCs w:val="24"/>
        </w:rPr>
        <w:t>分钟）</w:t>
      </w:r>
    </w:p>
    <w:p>
      <w:pPr>
        <w:pStyle w:val="7"/>
        <w:spacing w:line="400" w:lineRule="exact"/>
        <w:ind w:firstLine="480" w:firstLineChars="200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6</w:t>
      </w:r>
      <w:r>
        <w:rPr>
          <w:rFonts w:ascii="微软雅黑" w:hAnsi="微软雅黑" w:eastAsia="微软雅黑"/>
          <w:sz w:val="24"/>
          <w:szCs w:val="24"/>
        </w:rPr>
        <w:t xml:space="preserve">. </w:t>
      </w:r>
      <w:r>
        <w:rPr>
          <w:rFonts w:hint="eastAsia" w:ascii="微软雅黑" w:hAnsi="微软雅黑" w:eastAsia="微软雅黑"/>
          <w:sz w:val="24"/>
          <w:szCs w:val="24"/>
        </w:rPr>
        <w:t>面试分工</w:t>
      </w:r>
    </w:p>
    <w:p>
      <w:pPr>
        <w:pStyle w:val="7"/>
        <w:spacing w:line="200" w:lineRule="exact"/>
        <w:ind w:firstLine="720" w:firstLineChars="300"/>
        <w:rPr>
          <w:rFonts w:hint="eastAsia" w:ascii="微软雅黑" w:hAnsi="微软雅黑" w:eastAsia="微软雅黑"/>
          <w:sz w:val="24"/>
          <w:szCs w:val="24"/>
        </w:rPr>
      </w:pPr>
    </w:p>
    <w:p>
      <w:pPr>
        <w:pStyle w:val="7"/>
        <w:spacing w:line="400" w:lineRule="exact"/>
        <w:rPr>
          <w:rFonts w:ascii="微软雅黑" w:hAnsi="微软雅黑" w:eastAsia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>十．面试模拟</w:t>
      </w:r>
      <w:r>
        <w:rPr>
          <w:rFonts w:hint="eastAsia" w:ascii="微软雅黑" w:hAnsi="微软雅黑" w:eastAsia="微软雅黑"/>
          <w:b/>
          <w:bCs/>
          <w:sz w:val="24"/>
          <w:szCs w:val="24"/>
          <w:highlight w:val="yellow"/>
        </w:rPr>
        <w:t>（1小时</w:t>
      </w:r>
      <w:r>
        <w:rPr>
          <w:rFonts w:hint="eastAsia" w:ascii="微软雅黑" w:hAnsi="微软雅黑" w:eastAsia="微软雅黑"/>
          <w:b/>
          <w:bCs/>
          <w:sz w:val="24"/>
          <w:szCs w:val="24"/>
          <w:highlight w:val="yellow"/>
          <w:lang w:eastAsia="zh-CN"/>
        </w:rPr>
        <w:t>，</w:t>
      </w:r>
      <w:r>
        <w:rPr>
          <w:rFonts w:hint="eastAsia" w:ascii="微软雅黑" w:hAnsi="微软雅黑" w:eastAsia="微软雅黑"/>
          <w:b/>
          <w:bCs/>
          <w:sz w:val="24"/>
          <w:szCs w:val="24"/>
          <w:highlight w:val="yellow"/>
          <w:lang w:val="en-US" w:eastAsia="zh-CN"/>
        </w:rPr>
        <w:t>根据时间</w:t>
      </w:r>
      <w:r>
        <w:rPr>
          <w:rFonts w:hint="eastAsia" w:ascii="微软雅黑" w:hAnsi="微软雅黑" w:eastAsia="微软雅黑"/>
          <w:b/>
          <w:bCs/>
          <w:sz w:val="24"/>
          <w:szCs w:val="24"/>
          <w:highlight w:val="yellow"/>
        </w:rPr>
        <w:t>）</w:t>
      </w:r>
    </w:p>
    <w:p>
      <w:pPr>
        <w:pStyle w:val="7"/>
        <w:spacing w:line="400" w:lineRule="exact"/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1. 面试官评估表</w:t>
      </w:r>
    </w:p>
    <w:p>
      <w:pPr>
        <w:pStyle w:val="7"/>
        <w:spacing w:line="400" w:lineRule="exact"/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3. 面试模拟和演练：</w:t>
      </w:r>
      <w:r>
        <w:rPr>
          <w:rFonts w:hint="eastAsia" w:ascii="微软雅黑" w:hAnsi="微软雅黑" w:eastAsia="微软雅黑"/>
          <w:bCs/>
          <w:sz w:val="24"/>
          <w:szCs w:val="24"/>
        </w:rPr>
        <w:t>面试官、候选人、观察员（一轮校招、一轮社招，根据时间）</w:t>
      </w:r>
    </w:p>
    <w:p>
      <w:pPr>
        <w:pStyle w:val="7"/>
        <w:spacing w:line="400" w:lineRule="exact"/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4. 点评和总结</w:t>
      </w:r>
    </w:p>
    <w:p>
      <w:pPr>
        <w:pStyle w:val="7"/>
        <w:spacing w:line="200" w:lineRule="exact"/>
        <w:ind w:firstLine="720" w:firstLineChars="300"/>
        <w:rPr>
          <w:rFonts w:hint="eastAsia" w:ascii="微软雅黑" w:hAnsi="微软雅黑" w:eastAsia="微软雅黑"/>
          <w:sz w:val="24"/>
          <w:szCs w:val="24"/>
        </w:rPr>
      </w:pPr>
    </w:p>
    <w:p>
      <w:pPr>
        <w:pStyle w:val="7"/>
        <w:spacing w:line="400" w:lineRule="exact"/>
        <w:rPr>
          <w:rFonts w:hint="eastAsia" w:ascii="微软雅黑" w:hAnsi="微软雅黑" w:eastAsia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>十一. 训后考试（线上，开卷，三天内考完）</w:t>
      </w:r>
    </w:p>
    <w:p>
      <w:pPr>
        <w:pStyle w:val="7"/>
        <w:spacing w:line="400" w:lineRule="exact"/>
        <w:rPr>
          <w:rFonts w:ascii="微软雅黑" w:hAnsi="微软雅黑" w:eastAsia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>十二.</w:t>
      </w:r>
      <w:r>
        <w:rPr>
          <w:rFonts w:ascii="微软雅黑" w:hAnsi="微软雅黑" w:eastAsia="微软雅黑"/>
          <w:b/>
          <w:bCs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>训后行动学习任务（训后</w:t>
      </w:r>
      <w:r>
        <w:rPr>
          <w:rFonts w:hint="eastAsia" w:ascii="微软雅黑" w:hAnsi="微软雅黑" w:eastAsia="微软雅黑"/>
          <w:b/>
          <w:bCs/>
          <w:sz w:val="24"/>
          <w:szCs w:val="24"/>
          <w:lang w:val="en-US" w:eastAsia="zh-CN"/>
        </w:rPr>
        <w:t>2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>个月内完成））</w:t>
      </w:r>
    </w:p>
    <w:p>
      <w:pPr>
        <w:spacing w:line="400" w:lineRule="exact"/>
        <w:rPr>
          <w:rFonts w:ascii="微软雅黑" w:hAnsi="微软雅黑" w:eastAsia="微软雅黑" w:cs="微软雅黑"/>
          <w:b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  <w:t>附录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附1：用人经理与HR的招聘流程分工</w:t>
      </w:r>
    </w:p>
    <w:p>
      <w:pPr>
        <w:pStyle w:val="6"/>
        <w:tabs>
          <w:tab w:val="left" w:pos="6210"/>
        </w:tabs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附2：用人经理招聘15条须知项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附3：各类评估方法的效度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附4：对应不同考核要素的不同测评工具提示表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附5：个人绩效公式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</w:t>
      </w:r>
      <w:r>
        <w:rPr>
          <w:rFonts w:ascii="微软雅黑" w:hAnsi="微软雅黑" w:eastAsia="微软雅黑" w:cs="微软雅黑"/>
          <w:sz w:val="24"/>
          <w:szCs w:val="24"/>
        </w:rPr>
        <w:t>6</w:t>
      </w:r>
      <w:r>
        <w:rPr>
          <w:rFonts w:hint="eastAsia" w:ascii="微软雅黑" w:hAnsi="微软雅黑" w:eastAsia="微软雅黑" w:cs="微软雅黑"/>
          <w:sz w:val="24"/>
          <w:szCs w:val="24"/>
        </w:rPr>
        <w:t>：60分钟面试结构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</w:t>
      </w:r>
      <w:r>
        <w:rPr>
          <w:rFonts w:ascii="微软雅黑" w:hAnsi="微软雅黑" w:eastAsia="微软雅黑" w:cs="微软雅黑"/>
          <w:sz w:val="24"/>
          <w:szCs w:val="24"/>
        </w:rPr>
        <w:t>7</w:t>
      </w:r>
      <w:r>
        <w:rPr>
          <w:rFonts w:hint="eastAsia" w:ascii="微软雅黑" w:hAnsi="微软雅黑" w:eastAsia="微软雅黑" w:cs="微软雅黑"/>
          <w:sz w:val="24"/>
          <w:szCs w:val="24"/>
        </w:rPr>
        <w:t>：面试官的五种类型和面试者的四种类型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</w:t>
      </w:r>
      <w:r>
        <w:rPr>
          <w:rFonts w:ascii="微软雅黑" w:hAnsi="微软雅黑" w:eastAsia="微软雅黑" w:cs="微软雅黑"/>
          <w:sz w:val="24"/>
          <w:szCs w:val="24"/>
        </w:rPr>
        <w:t>8</w:t>
      </w:r>
      <w:r>
        <w:rPr>
          <w:rFonts w:hint="eastAsia" w:ascii="微软雅黑" w:hAnsi="微软雅黑" w:eastAsia="微软雅黑" w:cs="微软雅黑"/>
          <w:sz w:val="24"/>
          <w:szCs w:val="24"/>
        </w:rPr>
        <w:t>：候选人面试中10个红旗警报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</w:t>
      </w:r>
      <w:r>
        <w:rPr>
          <w:rFonts w:ascii="微软雅黑" w:hAnsi="微软雅黑" w:eastAsia="微软雅黑" w:cs="微软雅黑"/>
          <w:sz w:val="24"/>
          <w:szCs w:val="24"/>
        </w:rPr>
        <w:t>9</w:t>
      </w:r>
      <w:r>
        <w:rPr>
          <w:rFonts w:hint="eastAsia" w:ascii="微软雅黑" w:hAnsi="微软雅黑" w:eastAsia="微软雅黑" w:cs="微软雅黑"/>
          <w:sz w:val="24"/>
          <w:szCs w:val="24"/>
        </w:rPr>
        <w:t>：识别内部优秀人才的常见12个事件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附1</w:t>
      </w:r>
      <w:r>
        <w:rPr>
          <w:rFonts w:ascii="微软雅黑" w:hAnsi="微软雅黑" w:eastAsia="微软雅黑" w:cs="微软雅黑"/>
          <w:sz w:val="24"/>
          <w:szCs w:val="24"/>
        </w:rPr>
        <w:t>0</w:t>
      </w:r>
      <w:r>
        <w:rPr>
          <w:rFonts w:hint="eastAsia" w:ascii="微软雅黑" w:hAnsi="微软雅黑" w:eastAsia="微软雅黑" w:cs="微软雅黑"/>
          <w:sz w:val="24"/>
          <w:szCs w:val="24"/>
        </w:rPr>
        <w:t>-1：HR管理候选人薪资期望的9项操作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附1</w:t>
      </w:r>
      <w:r>
        <w:rPr>
          <w:rFonts w:ascii="微软雅黑" w:hAnsi="微软雅黑" w:eastAsia="微软雅黑" w:cs="微软雅黑"/>
          <w:sz w:val="24"/>
          <w:szCs w:val="24"/>
        </w:rPr>
        <w:t>0</w:t>
      </w:r>
      <w:r>
        <w:rPr>
          <w:rFonts w:hint="eastAsia" w:ascii="微软雅黑" w:hAnsi="微软雅黑" w:eastAsia="微软雅黑" w:cs="微软雅黑"/>
          <w:sz w:val="24"/>
          <w:szCs w:val="24"/>
        </w:rPr>
        <w:t>-2：用人经理帮助降低候选人薪资期望的8项操作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</w:p>
    <w:p>
      <w:pPr>
        <w:pStyle w:val="6"/>
        <w:spacing w:line="400" w:lineRule="exact"/>
        <w:ind w:firstLine="480" w:firstLineChars="200"/>
        <w:rPr>
          <w:rFonts w:ascii="微软雅黑" w:hAnsi="微软雅黑" w:eastAsia="微软雅黑" w:cs="微软雅黑"/>
          <w:sz w:val="24"/>
          <w:szCs w:val="24"/>
        </w:rPr>
      </w:pPr>
    </w:p>
    <w:sectPr>
      <w:pgSz w:w="11906" w:h="16838"/>
      <w:pgMar w:top="0" w:right="567" w:bottom="0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0C8C45"/>
    <w:multiLevelType w:val="singleLevel"/>
    <w:tmpl w:val="9F0C8C45"/>
    <w:lvl w:ilvl="0" w:tentative="0">
      <w:start w:val="1"/>
      <w:numFmt w:val="chineseCounting"/>
      <w:suff w:val="nothing"/>
      <w:lvlText w:val="%1．"/>
      <w:lvlJc w:val="left"/>
      <w:rPr>
        <w:rFonts w:hint="eastAsia"/>
      </w:rPr>
    </w:lvl>
  </w:abstractNum>
  <w:abstractNum w:abstractNumId="1">
    <w:nsid w:val="1F78752C"/>
    <w:multiLevelType w:val="singleLevel"/>
    <w:tmpl w:val="1F78752C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46091A36"/>
    <w:multiLevelType w:val="multilevel"/>
    <w:tmpl w:val="46091A36"/>
    <w:lvl w:ilvl="0" w:tentative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48F6504E"/>
    <w:multiLevelType w:val="multilevel"/>
    <w:tmpl w:val="48F6504E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ascii="微软雅黑" w:hAnsi="微软雅黑" w:eastAsia="微软雅黑" w:cs="微软雅黑"/>
        <w:color w:val="000080"/>
      </w:rPr>
    </w:lvl>
    <w:lvl w:ilvl="1" w:tentative="0">
      <w:start w:val="1"/>
      <w:numFmt w:val="bullet"/>
      <w:lvlText w:val="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4">
    <w:nsid w:val="4F1D538B"/>
    <w:multiLevelType w:val="multilevel"/>
    <w:tmpl w:val="4F1D538B"/>
    <w:lvl w:ilvl="0" w:tentative="0">
      <w:start w:val="7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Y0MGNiMjJlYjk1YWRkYTgxM2I0MDQzN2FiMjRhYzAifQ=="/>
  </w:docVars>
  <w:rsids>
    <w:rsidRoot w:val="00FF40F7"/>
    <w:rsid w:val="000011C0"/>
    <w:rsid w:val="000129B5"/>
    <w:rsid w:val="00017EE8"/>
    <w:rsid w:val="00020E1F"/>
    <w:rsid w:val="00022480"/>
    <w:rsid w:val="00022529"/>
    <w:rsid w:val="0006356C"/>
    <w:rsid w:val="00067702"/>
    <w:rsid w:val="00086155"/>
    <w:rsid w:val="00093170"/>
    <w:rsid w:val="0009393B"/>
    <w:rsid w:val="0009420F"/>
    <w:rsid w:val="00095C2A"/>
    <w:rsid w:val="000A7C38"/>
    <w:rsid w:val="000B535B"/>
    <w:rsid w:val="000C157C"/>
    <w:rsid w:val="000D07F3"/>
    <w:rsid w:val="000D46F4"/>
    <w:rsid w:val="000D5595"/>
    <w:rsid w:val="000E594E"/>
    <w:rsid w:val="000F261A"/>
    <w:rsid w:val="000F724C"/>
    <w:rsid w:val="001009A8"/>
    <w:rsid w:val="00121AC2"/>
    <w:rsid w:val="00122C7F"/>
    <w:rsid w:val="0014542A"/>
    <w:rsid w:val="00151DE4"/>
    <w:rsid w:val="0015369B"/>
    <w:rsid w:val="00154539"/>
    <w:rsid w:val="001546FB"/>
    <w:rsid w:val="00160C6F"/>
    <w:rsid w:val="00167BE2"/>
    <w:rsid w:val="001942D3"/>
    <w:rsid w:val="00196703"/>
    <w:rsid w:val="001A64C4"/>
    <w:rsid w:val="001A6CEE"/>
    <w:rsid w:val="001A7749"/>
    <w:rsid w:val="001A79EA"/>
    <w:rsid w:val="001B7481"/>
    <w:rsid w:val="001C1462"/>
    <w:rsid w:val="001C2ACA"/>
    <w:rsid w:val="001D15A5"/>
    <w:rsid w:val="001D16EA"/>
    <w:rsid w:val="001D2A15"/>
    <w:rsid w:val="001D6F06"/>
    <w:rsid w:val="00211B88"/>
    <w:rsid w:val="00224086"/>
    <w:rsid w:val="00225B9F"/>
    <w:rsid w:val="00247108"/>
    <w:rsid w:val="002741B7"/>
    <w:rsid w:val="0027658F"/>
    <w:rsid w:val="00281DC9"/>
    <w:rsid w:val="00284EE5"/>
    <w:rsid w:val="00290A30"/>
    <w:rsid w:val="002949BE"/>
    <w:rsid w:val="0029510A"/>
    <w:rsid w:val="002A6AD3"/>
    <w:rsid w:val="002B62AC"/>
    <w:rsid w:val="002C201A"/>
    <w:rsid w:val="002D147A"/>
    <w:rsid w:val="002D427C"/>
    <w:rsid w:val="002D5AD2"/>
    <w:rsid w:val="002F2C1A"/>
    <w:rsid w:val="002F6B36"/>
    <w:rsid w:val="003059E4"/>
    <w:rsid w:val="00305AE4"/>
    <w:rsid w:val="00312A42"/>
    <w:rsid w:val="0031317C"/>
    <w:rsid w:val="0033308C"/>
    <w:rsid w:val="003341C5"/>
    <w:rsid w:val="00341088"/>
    <w:rsid w:val="00347B94"/>
    <w:rsid w:val="003749A1"/>
    <w:rsid w:val="00385CDF"/>
    <w:rsid w:val="0038708B"/>
    <w:rsid w:val="00391487"/>
    <w:rsid w:val="003B1590"/>
    <w:rsid w:val="003B1A79"/>
    <w:rsid w:val="003B5BF7"/>
    <w:rsid w:val="003D63BA"/>
    <w:rsid w:val="003D788B"/>
    <w:rsid w:val="003E2F42"/>
    <w:rsid w:val="003F77BA"/>
    <w:rsid w:val="004029EE"/>
    <w:rsid w:val="00407A2C"/>
    <w:rsid w:val="00415E2D"/>
    <w:rsid w:val="004200AB"/>
    <w:rsid w:val="00427F06"/>
    <w:rsid w:val="00436C7F"/>
    <w:rsid w:val="00457A57"/>
    <w:rsid w:val="0049379E"/>
    <w:rsid w:val="00496ED2"/>
    <w:rsid w:val="004B6995"/>
    <w:rsid w:val="004C0013"/>
    <w:rsid w:val="004D15ED"/>
    <w:rsid w:val="004F171B"/>
    <w:rsid w:val="0050196F"/>
    <w:rsid w:val="00527686"/>
    <w:rsid w:val="00527DB5"/>
    <w:rsid w:val="00531BD5"/>
    <w:rsid w:val="00535CE0"/>
    <w:rsid w:val="005421D0"/>
    <w:rsid w:val="0057025D"/>
    <w:rsid w:val="00570ECC"/>
    <w:rsid w:val="00581279"/>
    <w:rsid w:val="005A080F"/>
    <w:rsid w:val="005C21F3"/>
    <w:rsid w:val="005C7351"/>
    <w:rsid w:val="005D292A"/>
    <w:rsid w:val="005D3A70"/>
    <w:rsid w:val="005D647E"/>
    <w:rsid w:val="005E1BC2"/>
    <w:rsid w:val="005E3A2E"/>
    <w:rsid w:val="005E728E"/>
    <w:rsid w:val="005F3C3C"/>
    <w:rsid w:val="00607738"/>
    <w:rsid w:val="00620536"/>
    <w:rsid w:val="00632347"/>
    <w:rsid w:val="00634799"/>
    <w:rsid w:val="0064055D"/>
    <w:rsid w:val="00647B7F"/>
    <w:rsid w:val="00663095"/>
    <w:rsid w:val="0067116A"/>
    <w:rsid w:val="00675F86"/>
    <w:rsid w:val="006771CE"/>
    <w:rsid w:val="0068166D"/>
    <w:rsid w:val="006C4EA6"/>
    <w:rsid w:val="006C7990"/>
    <w:rsid w:val="006D6D88"/>
    <w:rsid w:val="006E2804"/>
    <w:rsid w:val="006E4454"/>
    <w:rsid w:val="006E50EE"/>
    <w:rsid w:val="006E68B6"/>
    <w:rsid w:val="006F5CF7"/>
    <w:rsid w:val="00711F54"/>
    <w:rsid w:val="00716C49"/>
    <w:rsid w:val="00726562"/>
    <w:rsid w:val="00726EDA"/>
    <w:rsid w:val="007330C9"/>
    <w:rsid w:val="00744CBB"/>
    <w:rsid w:val="00746231"/>
    <w:rsid w:val="007554EF"/>
    <w:rsid w:val="007556D0"/>
    <w:rsid w:val="00773AB1"/>
    <w:rsid w:val="0077671B"/>
    <w:rsid w:val="00784301"/>
    <w:rsid w:val="007879D7"/>
    <w:rsid w:val="00787B96"/>
    <w:rsid w:val="007A5724"/>
    <w:rsid w:val="007C39C5"/>
    <w:rsid w:val="007E1768"/>
    <w:rsid w:val="00803EDC"/>
    <w:rsid w:val="008059D6"/>
    <w:rsid w:val="00814B5E"/>
    <w:rsid w:val="00815D5C"/>
    <w:rsid w:val="008202C5"/>
    <w:rsid w:val="00825D78"/>
    <w:rsid w:val="008303E8"/>
    <w:rsid w:val="0083118D"/>
    <w:rsid w:val="00831A5E"/>
    <w:rsid w:val="00831D75"/>
    <w:rsid w:val="0083757A"/>
    <w:rsid w:val="00845017"/>
    <w:rsid w:val="00852712"/>
    <w:rsid w:val="00852AA2"/>
    <w:rsid w:val="008670CF"/>
    <w:rsid w:val="00867EF2"/>
    <w:rsid w:val="0087046A"/>
    <w:rsid w:val="00885C3B"/>
    <w:rsid w:val="00890690"/>
    <w:rsid w:val="008A2E22"/>
    <w:rsid w:val="008A410E"/>
    <w:rsid w:val="008A5C1F"/>
    <w:rsid w:val="008A6CB8"/>
    <w:rsid w:val="008B738D"/>
    <w:rsid w:val="008C634D"/>
    <w:rsid w:val="008F66F2"/>
    <w:rsid w:val="00911312"/>
    <w:rsid w:val="00913A45"/>
    <w:rsid w:val="00915A23"/>
    <w:rsid w:val="009170C0"/>
    <w:rsid w:val="0092074C"/>
    <w:rsid w:val="00932CB0"/>
    <w:rsid w:val="00934E8E"/>
    <w:rsid w:val="00937312"/>
    <w:rsid w:val="0094555F"/>
    <w:rsid w:val="00953EF4"/>
    <w:rsid w:val="009650B0"/>
    <w:rsid w:val="00966E70"/>
    <w:rsid w:val="0097120E"/>
    <w:rsid w:val="009767C4"/>
    <w:rsid w:val="009846C2"/>
    <w:rsid w:val="00986501"/>
    <w:rsid w:val="009A00E8"/>
    <w:rsid w:val="009A0E19"/>
    <w:rsid w:val="009A6186"/>
    <w:rsid w:val="009A749E"/>
    <w:rsid w:val="009C2867"/>
    <w:rsid w:val="009C294F"/>
    <w:rsid w:val="009D0303"/>
    <w:rsid w:val="009D7DD5"/>
    <w:rsid w:val="009E0861"/>
    <w:rsid w:val="009E6B5E"/>
    <w:rsid w:val="009F0FF2"/>
    <w:rsid w:val="009F78A7"/>
    <w:rsid w:val="00A06D16"/>
    <w:rsid w:val="00A12696"/>
    <w:rsid w:val="00A21D72"/>
    <w:rsid w:val="00A26987"/>
    <w:rsid w:val="00A30D52"/>
    <w:rsid w:val="00A36F5F"/>
    <w:rsid w:val="00A51626"/>
    <w:rsid w:val="00A56B2E"/>
    <w:rsid w:val="00A61F71"/>
    <w:rsid w:val="00A92144"/>
    <w:rsid w:val="00AA3A69"/>
    <w:rsid w:val="00AB02FC"/>
    <w:rsid w:val="00AB1994"/>
    <w:rsid w:val="00AB2333"/>
    <w:rsid w:val="00AB7601"/>
    <w:rsid w:val="00AC19AC"/>
    <w:rsid w:val="00AF48E6"/>
    <w:rsid w:val="00AF5019"/>
    <w:rsid w:val="00AF6498"/>
    <w:rsid w:val="00B14F7C"/>
    <w:rsid w:val="00B259DE"/>
    <w:rsid w:val="00B47050"/>
    <w:rsid w:val="00B51512"/>
    <w:rsid w:val="00B562B0"/>
    <w:rsid w:val="00B57444"/>
    <w:rsid w:val="00B625B4"/>
    <w:rsid w:val="00B63E20"/>
    <w:rsid w:val="00B67F10"/>
    <w:rsid w:val="00B871CD"/>
    <w:rsid w:val="00B9071A"/>
    <w:rsid w:val="00BB61AF"/>
    <w:rsid w:val="00BB679C"/>
    <w:rsid w:val="00BD1CD5"/>
    <w:rsid w:val="00BE0BF9"/>
    <w:rsid w:val="00BE3ED9"/>
    <w:rsid w:val="00BE4CE7"/>
    <w:rsid w:val="00BF1610"/>
    <w:rsid w:val="00BF3BC1"/>
    <w:rsid w:val="00C02B25"/>
    <w:rsid w:val="00C04E00"/>
    <w:rsid w:val="00C1146A"/>
    <w:rsid w:val="00C1637A"/>
    <w:rsid w:val="00C21F83"/>
    <w:rsid w:val="00C23189"/>
    <w:rsid w:val="00C23C8B"/>
    <w:rsid w:val="00C2522F"/>
    <w:rsid w:val="00C258C3"/>
    <w:rsid w:val="00C40879"/>
    <w:rsid w:val="00C41C57"/>
    <w:rsid w:val="00C5146B"/>
    <w:rsid w:val="00C6016B"/>
    <w:rsid w:val="00C62877"/>
    <w:rsid w:val="00C65F56"/>
    <w:rsid w:val="00C66900"/>
    <w:rsid w:val="00C85A87"/>
    <w:rsid w:val="00C87989"/>
    <w:rsid w:val="00C97DA4"/>
    <w:rsid w:val="00CA3A01"/>
    <w:rsid w:val="00CA4C29"/>
    <w:rsid w:val="00CA734A"/>
    <w:rsid w:val="00CD35AA"/>
    <w:rsid w:val="00CD37F5"/>
    <w:rsid w:val="00CD5E60"/>
    <w:rsid w:val="00CD5F04"/>
    <w:rsid w:val="00CE232E"/>
    <w:rsid w:val="00CE579E"/>
    <w:rsid w:val="00CF74E8"/>
    <w:rsid w:val="00CF7F56"/>
    <w:rsid w:val="00D02C6B"/>
    <w:rsid w:val="00D030F3"/>
    <w:rsid w:val="00D038C4"/>
    <w:rsid w:val="00D039AF"/>
    <w:rsid w:val="00D05761"/>
    <w:rsid w:val="00D20031"/>
    <w:rsid w:val="00D20146"/>
    <w:rsid w:val="00D22DE0"/>
    <w:rsid w:val="00D35971"/>
    <w:rsid w:val="00D442A0"/>
    <w:rsid w:val="00D50880"/>
    <w:rsid w:val="00D600E7"/>
    <w:rsid w:val="00D67E2F"/>
    <w:rsid w:val="00D87132"/>
    <w:rsid w:val="00D9163F"/>
    <w:rsid w:val="00DB2A5C"/>
    <w:rsid w:val="00DC2827"/>
    <w:rsid w:val="00DD0531"/>
    <w:rsid w:val="00DD435F"/>
    <w:rsid w:val="00DE79D6"/>
    <w:rsid w:val="00DF6D56"/>
    <w:rsid w:val="00E04AF0"/>
    <w:rsid w:val="00E06CD2"/>
    <w:rsid w:val="00E31698"/>
    <w:rsid w:val="00E3597F"/>
    <w:rsid w:val="00E40889"/>
    <w:rsid w:val="00E45D26"/>
    <w:rsid w:val="00E5022B"/>
    <w:rsid w:val="00E653C3"/>
    <w:rsid w:val="00E91726"/>
    <w:rsid w:val="00E9481C"/>
    <w:rsid w:val="00EA0124"/>
    <w:rsid w:val="00EA3E79"/>
    <w:rsid w:val="00EB08F6"/>
    <w:rsid w:val="00EB2CEB"/>
    <w:rsid w:val="00ED6756"/>
    <w:rsid w:val="00EE2559"/>
    <w:rsid w:val="00F1394B"/>
    <w:rsid w:val="00F175BF"/>
    <w:rsid w:val="00F214D4"/>
    <w:rsid w:val="00F22D8C"/>
    <w:rsid w:val="00F36F8C"/>
    <w:rsid w:val="00F37476"/>
    <w:rsid w:val="00F400C3"/>
    <w:rsid w:val="00F42EF6"/>
    <w:rsid w:val="00F61814"/>
    <w:rsid w:val="00F64573"/>
    <w:rsid w:val="00F667E4"/>
    <w:rsid w:val="00F805E0"/>
    <w:rsid w:val="00F8338A"/>
    <w:rsid w:val="00F84853"/>
    <w:rsid w:val="00F857F5"/>
    <w:rsid w:val="00FA0004"/>
    <w:rsid w:val="00FB51BD"/>
    <w:rsid w:val="00FD0B7B"/>
    <w:rsid w:val="00FD4AEB"/>
    <w:rsid w:val="00FF40F7"/>
    <w:rsid w:val="018904F5"/>
    <w:rsid w:val="023F54FD"/>
    <w:rsid w:val="02900056"/>
    <w:rsid w:val="03156D93"/>
    <w:rsid w:val="04FA39CA"/>
    <w:rsid w:val="06F2558C"/>
    <w:rsid w:val="0801215D"/>
    <w:rsid w:val="08A37598"/>
    <w:rsid w:val="0B9A2E59"/>
    <w:rsid w:val="113F2635"/>
    <w:rsid w:val="12A3613F"/>
    <w:rsid w:val="156D3019"/>
    <w:rsid w:val="16405F39"/>
    <w:rsid w:val="16541D12"/>
    <w:rsid w:val="18D1154C"/>
    <w:rsid w:val="1AD85B7E"/>
    <w:rsid w:val="1B197885"/>
    <w:rsid w:val="1CEA25E6"/>
    <w:rsid w:val="1CFE7E1B"/>
    <w:rsid w:val="205B102E"/>
    <w:rsid w:val="207A0A68"/>
    <w:rsid w:val="20CF694F"/>
    <w:rsid w:val="217F1E31"/>
    <w:rsid w:val="21F75FAB"/>
    <w:rsid w:val="22BD047E"/>
    <w:rsid w:val="22DB7BBE"/>
    <w:rsid w:val="230E1FA1"/>
    <w:rsid w:val="23461C94"/>
    <w:rsid w:val="2356343A"/>
    <w:rsid w:val="238172CA"/>
    <w:rsid w:val="238B3E0C"/>
    <w:rsid w:val="23A1449C"/>
    <w:rsid w:val="24772350"/>
    <w:rsid w:val="26F63825"/>
    <w:rsid w:val="27E509D7"/>
    <w:rsid w:val="2B74267D"/>
    <w:rsid w:val="2BF4353B"/>
    <w:rsid w:val="2C713F2D"/>
    <w:rsid w:val="2D573C44"/>
    <w:rsid w:val="2F5445CF"/>
    <w:rsid w:val="304C5B4D"/>
    <w:rsid w:val="31817E6A"/>
    <w:rsid w:val="319F153D"/>
    <w:rsid w:val="31AF153C"/>
    <w:rsid w:val="35507C9C"/>
    <w:rsid w:val="36A9358B"/>
    <w:rsid w:val="37985D43"/>
    <w:rsid w:val="37FC015B"/>
    <w:rsid w:val="3AC47768"/>
    <w:rsid w:val="3AD32300"/>
    <w:rsid w:val="3B9C637B"/>
    <w:rsid w:val="3CF278A5"/>
    <w:rsid w:val="3E47629C"/>
    <w:rsid w:val="3E6B3C29"/>
    <w:rsid w:val="3EA01416"/>
    <w:rsid w:val="3F751B9A"/>
    <w:rsid w:val="3FBA2C72"/>
    <w:rsid w:val="40C5149F"/>
    <w:rsid w:val="42CC40A3"/>
    <w:rsid w:val="452C2B4C"/>
    <w:rsid w:val="459100F2"/>
    <w:rsid w:val="45FB7AF7"/>
    <w:rsid w:val="4C0D2141"/>
    <w:rsid w:val="4F3F0D5D"/>
    <w:rsid w:val="4F684327"/>
    <w:rsid w:val="53013B99"/>
    <w:rsid w:val="5301642F"/>
    <w:rsid w:val="53743628"/>
    <w:rsid w:val="53FD386B"/>
    <w:rsid w:val="574C6D2B"/>
    <w:rsid w:val="5AEE6C10"/>
    <w:rsid w:val="6023402E"/>
    <w:rsid w:val="60721800"/>
    <w:rsid w:val="60FA7A52"/>
    <w:rsid w:val="612040A8"/>
    <w:rsid w:val="615269E1"/>
    <w:rsid w:val="6241179D"/>
    <w:rsid w:val="639257BA"/>
    <w:rsid w:val="661764DC"/>
    <w:rsid w:val="66350A56"/>
    <w:rsid w:val="678D3C33"/>
    <w:rsid w:val="6D434D9E"/>
    <w:rsid w:val="7091373B"/>
    <w:rsid w:val="717039D4"/>
    <w:rsid w:val="726F67C3"/>
    <w:rsid w:val="73B07597"/>
    <w:rsid w:val="741A342A"/>
    <w:rsid w:val="75FE74CD"/>
    <w:rsid w:val="760F60ED"/>
    <w:rsid w:val="77810706"/>
    <w:rsid w:val="77A10BF3"/>
    <w:rsid w:val="795A7A35"/>
    <w:rsid w:val="79684EE8"/>
    <w:rsid w:val="7A6A647A"/>
    <w:rsid w:val="7B001142"/>
    <w:rsid w:val="7DA9323C"/>
    <w:rsid w:val="7E0F0A70"/>
    <w:rsid w:val="7E353E8A"/>
    <w:rsid w:val="7EE67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p15"/>
    <w:basedOn w:val="1"/>
    <w:qFormat/>
    <w:uiPriority w:val="0"/>
    <w:pPr>
      <w:widowControl/>
      <w:ind w:firstLine="420"/>
    </w:pPr>
    <w:rPr>
      <w:rFonts w:ascii="Times New Roman" w:hAnsi="Times New Roman" w:eastAsia="宋体" w:cs="Times New Roman"/>
      <w:kern w:val="0"/>
      <w:szCs w:val="21"/>
    </w:rPr>
  </w:style>
  <w:style w:type="paragraph" w:customStyle="1" w:styleId="7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21"/>
    </w:rPr>
  </w:style>
  <w:style w:type="paragraph" w:customStyle="1" w:styleId="8">
    <w:name w:val="p17"/>
    <w:basedOn w:val="1"/>
    <w:qFormat/>
    <w:uiPriority w:val="0"/>
    <w:pPr>
      <w:widowControl/>
    </w:pPr>
    <w:rPr>
      <w:rFonts w:ascii="宋体" w:hAnsi="宋体" w:eastAsia="宋体" w:cs="宋体"/>
      <w:kern w:val="0"/>
      <w:szCs w:val="21"/>
    </w:rPr>
  </w:style>
  <w:style w:type="character" w:customStyle="1" w:styleId="9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5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  <w:style w:type="paragraph" w:customStyle="1" w:styleId="12">
    <w:name w:val="List Paragraph1"/>
    <w:basedOn w:val="1"/>
    <w:uiPriority w:val="0"/>
    <w:pPr>
      <w:ind w:firstLine="420" w:firstLineChars="200"/>
    </w:pPr>
    <w:rPr>
      <w:rFonts w:ascii="Calibri" w:hAnsi="Calibri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2082</Words>
  <Characters>2340</Characters>
  <Lines>19</Lines>
  <Paragraphs>5</Paragraphs>
  <TotalTime>37</TotalTime>
  <ScaleCrop>false</ScaleCrop>
  <LinksUpToDate>false</LinksUpToDate>
  <CharactersWithSpaces>2537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2020-04-07T08:54:00Z</dcterms:created>
  <dc:creator>littledudu</dc:creator>
  <cp:lastModifiedBy>探索者LindaZ</cp:lastModifiedBy>
  <dcterms:modified xsi:type="dcterms:W3CDTF">2022-06-09T16:37:23Z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DD945528053247269230418A54217E69</vt:lpwstr>
  </property>
</Properties>
</file>