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400" w:lineRule="exact"/>
        <w:ind w:firstLine="0"/>
        <w:jc w:val="center"/>
        <w:rPr>
          <w:rFonts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领导力系列培训—绩效辅导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>4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天，9:00-18:00）</w:t>
      </w:r>
    </w:p>
    <w:p>
      <w:pPr>
        <w:pStyle w:val="13"/>
        <w:spacing w:line="200" w:lineRule="exact"/>
        <w:ind w:firstLine="0"/>
        <w:rPr>
          <w:rFonts w:ascii="微软雅黑" w:hAnsi="微软雅黑" w:eastAsia="微软雅黑" w:cs="微软雅黑"/>
          <w:bCs/>
          <w:sz w:val="24"/>
          <w:szCs w:val="24"/>
          <w:shd w:val="pct10" w:color="auto" w:fill="FFFFFF"/>
        </w:rPr>
      </w:pP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>总裁/总经理/总监/经理/主管/HRD/</w:t>
      </w:r>
      <w:r>
        <w:rPr>
          <w:rFonts w:ascii="微软雅黑" w:hAnsi="微软雅黑" w:eastAsia="微软雅黑" w:cs="微软雅黑"/>
          <w:sz w:val="24"/>
          <w:szCs w:val="24"/>
        </w:rPr>
        <w:t>OD</w:t>
      </w:r>
      <w:r>
        <w:rPr>
          <w:rFonts w:hint="eastAsia" w:ascii="微软雅黑" w:hAnsi="微软雅黑" w:eastAsia="微软雅黑" w:cs="微软雅黑"/>
          <w:sz w:val="24"/>
          <w:szCs w:val="24"/>
        </w:rPr>
        <w:t>经理/</w:t>
      </w:r>
      <w:r>
        <w:rPr>
          <w:rFonts w:ascii="微软雅黑" w:hAnsi="微软雅黑" w:eastAsia="微软雅黑" w:cs="微软雅黑"/>
          <w:sz w:val="24"/>
          <w:szCs w:val="24"/>
        </w:rPr>
        <w:t>HRBP/HRM/</w:t>
      </w:r>
      <w:r>
        <w:rPr>
          <w:rFonts w:hint="eastAsia" w:ascii="微软雅黑" w:hAnsi="微软雅黑" w:eastAsia="微软雅黑" w:cs="微软雅黑"/>
          <w:sz w:val="24"/>
          <w:szCs w:val="24"/>
        </w:rPr>
        <w:t>对绩效辅导有兴趣的人</w:t>
      </w:r>
    </w:p>
    <w:p>
      <w:pPr>
        <w:snapToGrid w:val="0"/>
        <w:spacing w:line="20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工具和产出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一个岗位特质梳理表（工具+产出）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公司常聘岗位的定制化简易版能力素质模型0</w:t>
      </w:r>
      <w:r>
        <w:rPr>
          <w:rFonts w:ascii="微软雅黑" w:hAnsi="微软雅黑" w:eastAsia="微软雅黑" w:cs="微软雅黑"/>
          <w:sz w:val="24"/>
          <w:szCs w:val="24"/>
        </w:rPr>
        <w:t>.5</w:t>
      </w:r>
      <w:r>
        <w:rPr>
          <w:rFonts w:hint="eastAsia" w:ascii="微软雅黑" w:hAnsi="微软雅黑" w:eastAsia="微软雅黑" w:cs="微软雅黑"/>
          <w:sz w:val="24"/>
          <w:szCs w:val="24"/>
        </w:rPr>
        <w:t>版（产出）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一份预测绩效的面试问题清单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四个测评体验（2个驱动力、1个优势短板、1个职业大方向，赠送三个测评工具）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一套教练问题清单（工具）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一本绩效辅导手册0</w:t>
      </w:r>
      <w:r>
        <w:rPr>
          <w:rFonts w:ascii="微软雅黑" w:hAnsi="微软雅黑" w:eastAsia="微软雅黑" w:cs="微软雅黑"/>
          <w:sz w:val="24"/>
          <w:szCs w:val="24"/>
        </w:rPr>
        <w:t>.5</w:t>
      </w:r>
      <w:r>
        <w:rPr>
          <w:rFonts w:hint="eastAsia" w:ascii="微软雅黑" w:hAnsi="微软雅黑" w:eastAsia="微软雅黑" w:cs="微软雅黑"/>
          <w:sz w:val="24"/>
          <w:szCs w:val="24"/>
        </w:rPr>
        <w:t>版（打印版）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一份个人发展计划（产出）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一份个人行动计划（产出）</w:t>
      </w:r>
    </w:p>
    <w:p>
      <w:pPr>
        <w:pStyle w:val="13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14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>组建团队、入职管理、绩效沟通与试用期稳定性</w:t>
      </w:r>
    </w:p>
    <w:p>
      <w:pPr>
        <w:pStyle w:val="14"/>
        <w:tabs>
          <w:tab w:val="left" w:pos="1695"/>
        </w:tabs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破冰：角色盾牌</w:t>
      </w:r>
    </w:p>
    <w:p>
      <w:pPr>
        <w:pStyle w:val="11"/>
        <w:widowControl/>
        <w:numPr>
          <w:ilvl w:val="0"/>
          <w:numId w:val="3"/>
        </w:numPr>
        <w:spacing w:line="390" w:lineRule="exact"/>
        <w:ind w:firstLineChars="0"/>
        <w:rPr>
          <w:rFonts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组建高绩效团队</w:t>
      </w: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color w:val="000000"/>
          <w:sz w:val="24"/>
          <w:szCs w:val="24"/>
          <w:highlight w:val="yellow"/>
        </w:rPr>
        <w:t>2.5</w:t>
      </w: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  <w:highlight w:val="yellow"/>
        </w:rPr>
        <w:t>小时）</w:t>
      </w:r>
    </w:p>
    <w:p>
      <w:pPr>
        <w:pStyle w:val="13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 1. 招聘流程中的关键点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（1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13"/>
        <w:tabs>
          <w:tab w:val="left" w:pos="6210"/>
        </w:tabs>
        <w:spacing w:line="400" w:lineRule="exact"/>
        <w:ind w:firstLine="660" w:firstLineChars="275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)</w:t>
      </w:r>
      <w:r>
        <w:rPr>
          <w:rFonts w:ascii="微软雅黑" w:hAnsi="微软雅黑" w:eastAsia="微软雅黑" w:cs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</w:rPr>
        <w:t>人才采购周期</w:t>
      </w:r>
    </w:p>
    <w:p>
      <w:pPr>
        <w:pStyle w:val="13"/>
        <w:spacing w:line="390" w:lineRule="exact"/>
        <w:ind w:firstLine="720" w:firstLineChars="3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 xml:space="preserve">2).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人才购买力与囚徒困境</w:t>
      </w:r>
    </w:p>
    <w:p>
      <w:pPr>
        <w:pStyle w:val="13"/>
        <w:tabs>
          <w:tab w:val="left" w:pos="6210"/>
        </w:tabs>
        <w:spacing w:line="400" w:lineRule="exact"/>
        <w:ind w:firstLine="480" w:firstLineChars="200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. 用人经理快速找人法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（4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13"/>
        <w:tabs>
          <w:tab w:val="left" w:pos="6210"/>
        </w:tabs>
        <w:spacing w:line="400" w:lineRule="exact"/>
        <w:ind w:firstLine="900" w:firstLineChars="375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t>1).</w:t>
      </w:r>
      <w:r>
        <w:rPr>
          <w:rFonts w:hint="eastAsia" w:ascii="微软雅黑" w:hAnsi="微软雅黑" w:eastAsia="微软雅黑" w:cs="微软雅黑"/>
          <w:sz w:val="24"/>
          <w:szCs w:val="24"/>
        </w:rPr>
        <w:t>快速找人案例分析：组建高绩效团队</w:t>
      </w:r>
    </w:p>
    <w:p>
      <w:pPr>
        <w:pStyle w:val="13"/>
        <w:tabs>
          <w:tab w:val="left" w:pos="6210"/>
        </w:tabs>
        <w:spacing w:line="400" w:lineRule="exact"/>
        <w:ind w:firstLine="900" w:firstLineChars="375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2).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示范与练习：如何撰写岗位说明书中的吸引点（卖点）</w:t>
      </w:r>
    </w:p>
    <w:p>
      <w:pPr>
        <w:pStyle w:val="13"/>
        <w:tabs>
          <w:tab w:val="left" w:pos="6210"/>
        </w:tabs>
        <w:spacing w:line="400" w:lineRule="exact"/>
        <w:ind w:firstLine="900" w:firstLineChars="375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t>3).</w:t>
      </w:r>
      <w:r>
        <w:rPr>
          <w:rFonts w:hint="eastAsia" w:ascii="微软雅黑" w:hAnsi="微软雅黑" w:eastAsia="微软雅黑" w:cs="微软雅黑"/>
          <w:sz w:val="24"/>
          <w:szCs w:val="24"/>
        </w:rPr>
        <w:t>用人经理快速找人1</w:t>
      </w:r>
      <w:r>
        <w:rPr>
          <w:rFonts w:ascii="微软雅黑" w:hAnsi="微软雅黑" w:eastAsia="微软雅黑" w:cs="微软雅黑"/>
          <w:sz w:val="24"/>
          <w:szCs w:val="24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字诀</w:t>
      </w:r>
    </w:p>
    <w:p>
      <w:pPr>
        <w:widowControl/>
        <w:tabs>
          <w:tab w:val="left" w:pos="312"/>
        </w:tabs>
        <w:spacing w:line="390" w:lineRule="exact"/>
        <w:ind w:firstLine="960" w:firstLineChars="4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4).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用人理念：合格？合适？</w:t>
      </w:r>
    </w:p>
    <w:p>
      <w:pPr>
        <w:widowControl/>
        <w:tabs>
          <w:tab w:val="left" w:pos="312"/>
        </w:tabs>
        <w:spacing w:line="390" w:lineRule="exact"/>
        <w:ind w:firstLine="960" w:firstLineChars="400"/>
        <w:rPr>
          <w:rFonts w:ascii="微软雅黑" w:hAnsi="微软雅黑" w:eastAsia="微软雅黑" w:cs="微软雅黑"/>
          <w:b/>
          <w:bCs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5).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合格合适案例</w:t>
      </w:r>
      <w:r>
        <w:rPr>
          <w:rFonts w:ascii="微软雅黑" w:hAnsi="微软雅黑" w:eastAsia="微软雅黑" w:cs="微软雅黑"/>
          <w:color w:val="000000"/>
          <w:sz w:val="24"/>
          <w:szCs w:val="24"/>
        </w:rPr>
        <w:br w:type="textWrapping"/>
      </w:r>
      <w:r>
        <w:rPr>
          <w:rFonts w:ascii="微软雅黑" w:hAnsi="微软雅黑" w:eastAsia="微软雅黑" w:cs="微软雅黑"/>
          <w:b/>
          <w:bCs/>
          <w:color w:val="000000"/>
          <w:sz w:val="24"/>
          <w:szCs w:val="24"/>
        </w:rPr>
        <w:t xml:space="preserve">   3. 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面试时预测绩效的方法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bCs/>
          <w:color w:val="000000"/>
          <w:sz w:val="24"/>
          <w:szCs w:val="24"/>
          <w:highlight w:val="yellow"/>
        </w:rPr>
        <w:t>1.5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highlight w:val="yellow"/>
        </w:rPr>
        <w:t>小时）</w:t>
      </w:r>
    </w:p>
    <w:p>
      <w:pPr>
        <w:widowControl/>
        <w:tabs>
          <w:tab w:val="left" w:pos="312"/>
        </w:tabs>
        <w:spacing w:line="390" w:lineRule="exact"/>
        <w:ind w:firstLine="720" w:firstLineChars="3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)</w:t>
      </w:r>
      <w:r>
        <w:rPr>
          <w:rFonts w:ascii="微软雅黑" w:hAnsi="微软雅黑" w:eastAsia="微软雅黑" w:cs="微软雅黑"/>
          <w:color w:val="00000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盘点自己当前团队（</w:t>
      </w:r>
      <w:r>
        <w:rPr>
          <w:rFonts w:ascii="微软雅黑" w:hAnsi="微软雅黑" w:eastAsia="微软雅黑" w:cs="微软雅黑"/>
          <w:color w:val="000000"/>
          <w:sz w:val="24"/>
          <w:szCs w:val="24"/>
        </w:rPr>
        <w:t>15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分钟）</w:t>
      </w:r>
    </w:p>
    <w:p>
      <w:pPr>
        <w:widowControl/>
        <w:tabs>
          <w:tab w:val="left" w:pos="312"/>
        </w:tabs>
        <w:spacing w:line="390" w:lineRule="exact"/>
        <w:ind w:firstLine="960" w:firstLineChars="4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a.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团队优劣势</w:t>
      </w:r>
    </w:p>
    <w:p>
      <w:pPr>
        <w:widowControl/>
        <w:tabs>
          <w:tab w:val="left" w:pos="312"/>
        </w:tabs>
        <w:spacing w:line="390" w:lineRule="exact"/>
        <w:ind w:firstLine="960" w:firstLineChars="4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b.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拟定团队招人大方向</w:t>
      </w:r>
    </w:p>
    <w:p>
      <w:pPr>
        <w:widowControl/>
        <w:tabs>
          <w:tab w:val="left" w:pos="312"/>
        </w:tabs>
        <w:spacing w:line="390" w:lineRule="exact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color w:val="000000"/>
          <w:sz w:val="24"/>
          <w:szCs w:val="24"/>
        </w:rPr>
        <w:t xml:space="preserve">     2).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预测绩效的人才评估（</w:t>
      </w:r>
      <w:r>
        <w:rPr>
          <w:rFonts w:ascii="微软雅黑" w:hAnsi="微软雅黑" w:eastAsia="微软雅黑" w:cs="微软雅黑"/>
          <w:color w:val="000000"/>
          <w:sz w:val="24"/>
          <w:szCs w:val="24"/>
        </w:rPr>
        <w:t>45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分钟）</w:t>
      </w:r>
    </w:p>
    <w:p>
      <w:pPr>
        <w:widowControl/>
        <w:tabs>
          <w:tab w:val="left" w:pos="312"/>
        </w:tabs>
        <w:spacing w:line="390" w:lineRule="exact"/>
        <w:ind w:firstLine="960" w:firstLineChars="4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i.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哪些面试问题预测候选人的绩效？</w:t>
      </w:r>
    </w:p>
    <w:p>
      <w:pPr>
        <w:widowControl/>
        <w:tabs>
          <w:tab w:val="left" w:pos="312"/>
        </w:tabs>
        <w:spacing w:line="390" w:lineRule="exact"/>
        <w:ind w:firstLine="1200" w:firstLineChars="5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a.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校招预测绩效的面试问题</w:t>
      </w:r>
    </w:p>
    <w:p>
      <w:pPr>
        <w:widowControl/>
        <w:tabs>
          <w:tab w:val="left" w:pos="312"/>
        </w:tabs>
        <w:spacing w:line="390" w:lineRule="exact"/>
        <w:ind w:firstLine="1200" w:firstLineChars="5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b.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社招预测绩效的面试问题</w:t>
      </w:r>
    </w:p>
    <w:p>
      <w:pPr>
        <w:widowControl/>
        <w:tabs>
          <w:tab w:val="left" w:pos="312"/>
        </w:tabs>
        <w:spacing w:line="390" w:lineRule="exact"/>
        <w:ind w:firstLine="960" w:firstLineChars="400"/>
        <w:rPr>
          <w:rFonts w:ascii="微软雅黑" w:hAnsi="微软雅黑" w:eastAsia="微软雅黑" w:cs="微软雅黑"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sz w:val="24"/>
          <w:szCs w:val="24"/>
        </w:rPr>
        <w:t>ii.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测评法预测绩效（</w:t>
      </w:r>
      <w:r>
        <w:rPr>
          <w:rFonts w:ascii="微软雅黑" w:hAnsi="微软雅黑" w:eastAsia="微软雅黑" w:cs="微软雅黑"/>
          <w:color w:val="000000"/>
          <w:sz w:val="24"/>
          <w:szCs w:val="24"/>
        </w:rPr>
        <w:t>30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分钟）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★产出：1</w:t>
      </w:r>
      <w:r>
        <w:rPr>
          <w:rFonts w:ascii="微软雅黑" w:hAnsi="微软雅黑" w:eastAsia="微软雅黑" w:cs="微软雅黑"/>
          <w:b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个人发展计划1</w:t>
      </w:r>
      <w:r>
        <w:rPr>
          <w:rFonts w:ascii="微软雅黑" w:hAnsi="微软雅黑" w:eastAsia="微软雅黑" w:cs="微软雅黑"/>
          <w:b/>
          <w:sz w:val="24"/>
          <w:szCs w:val="24"/>
        </w:rPr>
        <w:t>.0</w:t>
      </w:r>
    </w:p>
    <w:p>
      <w:pPr>
        <w:pStyle w:val="13"/>
        <w:spacing w:line="400" w:lineRule="exact"/>
        <w:ind w:firstLine="960" w:firstLineChars="4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ascii="微软雅黑" w:hAnsi="微软雅黑" w:eastAsia="微软雅黑" w:cs="微软雅黑"/>
          <w:b/>
          <w:sz w:val="24"/>
          <w:szCs w:val="24"/>
        </w:rPr>
        <w:t>2.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个人行动计划1.0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    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 3.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常聘岗位吸引点1</w:t>
      </w:r>
      <w:r>
        <w:rPr>
          <w:rFonts w:ascii="微软雅黑" w:hAnsi="微软雅黑" w:eastAsia="微软雅黑" w:cs="微软雅黑"/>
          <w:b/>
          <w:sz w:val="24"/>
          <w:szCs w:val="24"/>
        </w:rPr>
        <w:t>.0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       4.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预测绩效的面试问题清单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</w:p>
    <w:p>
      <w:pPr>
        <w:pStyle w:val="14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二．绩效沟通与试用期稳定性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4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495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帮助融入—入职第一天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15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离职抛物线</w:t>
      </w:r>
    </w:p>
    <w:p>
      <w:pPr>
        <w:pStyle w:val="14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入职第一天的战略地位</w:t>
      </w:r>
    </w:p>
    <w:p>
      <w:pPr>
        <w:pStyle w:val="14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3).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案例：如何把企业文化融入第一天</w:t>
      </w:r>
    </w:p>
    <w:p>
      <w:pPr>
        <w:pStyle w:val="14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4).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上级对新入职下属第一天的待做事项与沟通清单</w:t>
      </w:r>
    </w:p>
    <w:p>
      <w:pPr>
        <w:pStyle w:val="14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 2.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帮助融入—团建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（1小时）</w:t>
      </w:r>
    </w:p>
    <w:p>
      <w:pPr>
        <w:pStyle w:val="14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1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组织绩效公式与团队氛围（1</w:t>
      </w:r>
      <w:r>
        <w:rPr>
          <w:rFonts w:ascii="微软雅黑" w:hAnsi="微软雅黑" w:eastAsia="微软雅黑" w:cs="Arial"/>
          <w:kern w:val="2"/>
          <w:sz w:val="24"/>
          <w:szCs w:val="24"/>
        </w:rPr>
        <w:t>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4"/>
        <w:spacing w:line="440" w:lineRule="exact"/>
        <w:ind w:firstLine="840" w:firstLineChars="35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团建（</w:t>
      </w:r>
      <w:r>
        <w:rPr>
          <w:rFonts w:ascii="微软雅黑" w:hAnsi="微软雅黑" w:eastAsia="微软雅黑" w:cs="Arial"/>
          <w:kern w:val="2"/>
          <w:sz w:val="24"/>
          <w:szCs w:val="24"/>
        </w:rPr>
        <w:t>45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4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a</w:t>
      </w:r>
      <w:r>
        <w:rPr>
          <w:rFonts w:ascii="微软雅黑" w:hAnsi="微软雅黑" w:eastAsia="微软雅黑" w:cs="Arial"/>
          <w:kern w:val="2"/>
          <w:sz w:val="24"/>
          <w:szCs w:val="24"/>
        </w:rPr>
        <w:t>. POX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理论（</w:t>
      </w:r>
      <w:r>
        <w:rPr>
          <w:rFonts w:ascii="微软雅黑" w:hAnsi="微软雅黑" w:eastAsia="微软雅黑" w:cs="Arial"/>
          <w:kern w:val="2"/>
          <w:sz w:val="24"/>
          <w:szCs w:val="24"/>
        </w:rPr>
        <w:t>10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4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b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增加团队透明度+快速成长+凝聚力的1</w:t>
      </w:r>
      <w:r>
        <w:rPr>
          <w:rFonts w:ascii="微软雅黑" w:hAnsi="微软雅黑" w:eastAsia="微软雅黑" w:cs="Arial"/>
          <w:kern w:val="2"/>
          <w:sz w:val="24"/>
          <w:szCs w:val="24"/>
        </w:rPr>
        <w:t>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个方法（5分钟）</w:t>
      </w:r>
    </w:p>
    <w:p>
      <w:pPr>
        <w:pStyle w:val="14"/>
        <w:spacing w:line="440" w:lineRule="exact"/>
        <w:ind w:firstLine="1200" w:firstLineChars="5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c.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体验：团队分享（</w:t>
      </w:r>
      <w:r>
        <w:rPr>
          <w:rFonts w:ascii="微软雅黑" w:hAnsi="微软雅黑" w:eastAsia="微软雅黑" w:cs="Arial"/>
          <w:kern w:val="2"/>
          <w:sz w:val="24"/>
          <w:szCs w:val="24"/>
        </w:rPr>
        <w:t>30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绩效指标与沟通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2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1).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游戏：绩效评估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绩效沟通四步骤模型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3)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年底绩效面谈争执案例分析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4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定量和定性的设计注意事项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5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团队合作和沟通能力的五级定义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6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KPI(绩效评估表)的设计结构和样例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7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小组讨论：优化自己/下属岗位的K</w:t>
      </w:r>
      <w:r>
        <w:rPr>
          <w:rFonts w:ascii="微软雅黑" w:hAnsi="微软雅黑" w:eastAsia="微软雅黑" w:cs="Arial"/>
          <w:kern w:val="2"/>
          <w:sz w:val="24"/>
          <w:szCs w:val="24"/>
        </w:rPr>
        <w:t>PI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（根据公司常聘岗位）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8)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模拟：试用期绩效沟通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4.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试用期稳定性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ind w:firstLine="495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1)</w:t>
      </w:r>
      <w:r>
        <w:rPr>
          <w:rFonts w:ascii="微软雅黑" w:hAnsi="微软雅黑" w:eastAsia="微软雅黑" w:cs="Arial"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影响试用期稳定性的要素</w:t>
      </w:r>
    </w:p>
    <w:p>
      <w:pPr>
        <w:pStyle w:val="14"/>
        <w:spacing w:line="440" w:lineRule="exact"/>
        <w:ind w:firstLine="495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2).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试用期离职案例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Career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Talk频次与话术</w:t>
      </w:r>
    </w:p>
    <w:p>
      <w:pPr>
        <w:pStyle w:val="14"/>
        <w:spacing w:line="440" w:lineRule="exact"/>
        <w:ind w:firstLine="495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4).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试用期异常举动</w:t>
      </w:r>
    </w:p>
    <w:p>
      <w:pPr>
        <w:pStyle w:val="14"/>
        <w:spacing w:line="400" w:lineRule="exact"/>
        <w:rPr>
          <w:rFonts w:ascii="微软雅黑" w:hAnsi="微软雅黑" w:eastAsia="微软雅黑" w:cs="微软雅黑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★产出：1</w:t>
      </w:r>
      <w:r>
        <w:rPr>
          <w:rFonts w:ascii="微软雅黑" w:hAnsi="微软雅黑" w:eastAsia="微软雅黑" w:cs="微软雅黑"/>
          <w:b/>
          <w:sz w:val="24"/>
          <w:szCs w:val="24"/>
        </w:rPr>
        <w:t>. KPI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优化</w:t>
      </w:r>
      <w:r>
        <w:rPr>
          <w:rFonts w:ascii="微软雅黑" w:hAnsi="微软雅黑" w:eastAsia="微软雅黑" w:cs="微软雅黑"/>
          <w:b/>
          <w:kern w:val="2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/>
          <w:kern w:val="2"/>
          <w:sz w:val="24"/>
          <w:szCs w:val="24"/>
        </w:rPr>
        <w:t>.</w:t>
      </w:r>
      <w:r>
        <w:rPr>
          <w:rFonts w:ascii="微软雅黑" w:hAnsi="微软雅黑" w:eastAsia="微软雅黑" w:cs="微软雅黑"/>
          <w:b/>
          <w:kern w:val="2"/>
          <w:sz w:val="24"/>
          <w:szCs w:val="24"/>
        </w:rPr>
        <w:t>5</w:t>
      </w:r>
      <w:r>
        <w:rPr>
          <w:rFonts w:hint="eastAsia" w:ascii="微软雅黑" w:hAnsi="微软雅黑" w:eastAsia="微软雅黑" w:cs="微软雅黑"/>
          <w:b/>
          <w:kern w:val="2"/>
          <w:sz w:val="24"/>
          <w:szCs w:val="24"/>
        </w:rPr>
        <w:t>版</w:t>
      </w:r>
    </w:p>
    <w:p>
      <w:pPr>
        <w:pStyle w:val="14"/>
        <w:spacing w:line="400" w:lineRule="exact"/>
        <w:rPr>
          <w:rFonts w:ascii="微软雅黑" w:hAnsi="微软雅黑" w:eastAsia="微软雅黑" w:cs="微软雅黑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/>
          <w:kern w:val="2"/>
          <w:sz w:val="24"/>
          <w:szCs w:val="24"/>
        </w:rPr>
        <w:t xml:space="preserve">       2. </w:t>
      </w:r>
      <w:r>
        <w:rPr>
          <w:rFonts w:hint="eastAsia" w:ascii="微软雅黑" w:hAnsi="微软雅黑" w:eastAsia="微软雅黑" w:cs="微软雅黑"/>
          <w:b/>
          <w:kern w:val="2"/>
          <w:sz w:val="24"/>
          <w:szCs w:val="24"/>
        </w:rPr>
        <w:t>个人发展计划2</w:t>
      </w:r>
      <w:r>
        <w:rPr>
          <w:rFonts w:ascii="微软雅黑" w:hAnsi="微软雅黑" w:eastAsia="微软雅黑" w:cs="微软雅黑"/>
          <w:b/>
          <w:kern w:val="2"/>
          <w:sz w:val="24"/>
          <w:szCs w:val="24"/>
        </w:rPr>
        <w:t>.0</w:t>
      </w:r>
    </w:p>
    <w:p>
      <w:pPr>
        <w:pStyle w:val="14"/>
        <w:spacing w:line="400" w:lineRule="exact"/>
        <w:ind w:firstLine="960" w:firstLineChars="400"/>
        <w:rPr>
          <w:rFonts w:ascii="微软雅黑" w:hAnsi="微软雅黑" w:eastAsia="微软雅黑" w:cs="微软雅黑"/>
          <w:b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2"/>
          <w:sz w:val="24"/>
          <w:szCs w:val="24"/>
        </w:rPr>
        <w:t>3</w:t>
      </w:r>
      <w:r>
        <w:rPr>
          <w:rFonts w:ascii="微软雅黑" w:hAnsi="微软雅黑" w:eastAsia="微软雅黑" w:cs="微软雅黑"/>
          <w:b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kern w:val="2"/>
          <w:sz w:val="24"/>
          <w:szCs w:val="24"/>
        </w:rPr>
        <w:t>个人行动计划1</w:t>
      </w:r>
      <w:r>
        <w:rPr>
          <w:rFonts w:ascii="微软雅黑" w:hAnsi="微软雅黑" w:eastAsia="微软雅黑" w:cs="微软雅黑"/>
          <w:b/>
          <w:kern w:val="2"/>
          <w:sz w:val="24"/>
          <w:szCs w:val="24"/>
        </w:rPr>
        <w:t>.0</w:t>
      </w:r>
    </w:p>
    <w:p>
      <w:pPr>
        <w:pStyle w:val="14"/>
        <w:spacing w:line="200" w:lineRule="exact"/>
        <w:rPr>
          <w:rFonts w:ascii="微软雅黑" w:hAnsi="微软雅黑" w:eastAsia="微软雅黑" w:cs="Arial"/>
          <w:kern w:val="2"/>
          <w:sz w:val="24"/>
          <w:szCs w:val="24"/>
        </w:rPr>
      </w:pPr>
    </w:p>
    <w:p>
      <w:pPr>
        <w:pStyle w:val="14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>培养与辅导</w:t>
      </w:r>
    </w:p>
    <w:p>
      <w:pPr>
        <w:spacing w:line="400" w:lineRule="exact"/>
        <w:rPr>
          <w:rFonts w:ascii="微软雅黑" w:hAnsi="微软雅黑" w:eastAsia="微软雅黑" w:cs="Arial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三．</w:t>
      </w: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培养与辅导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7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1.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培养人的方法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（1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1</w:t>
      </w:r>
      <w:r>
        <w:rPr>
          <w:rFonts w:ascii="微软雅黑" w:hAnsi="微软雅黑" w:eastAsia="微软雅黑" w:cs="Arial"/>
          <w:kern w:val="2"/>
          <w:sz w:val="24"/>
          <w:szCs w:val="24"/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思考：如何轻松快速培养人才？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2)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.上级培养下属的12种方法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4)</w:t>
      </w:r>
      <w:r>
        <w:rPr>
          <w:rFonts w:ascii="微软雅黑" w:hAnsi="微软雅黑" w:eastAsia="微软雅黑" w:cs="Arial"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养成良好工作习惯法</w:t>
      </w:r>
    </w:p>
    <w:p>
      <w:pPr>
        <w:pStyle w:val="14"/>
        <w:spacing w:line="440" w:lineRule="exact"/>
        <w:ind w:firstLine="720" w:firstLineChars="300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spacing w:line="440" w:lineRule="exact"/>
        <w:ind w:firstLine="480" w:firstLineChars="200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.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非测评法D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ISC 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(识别下属性格和沟通类型)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highlight w:val="yellow"/>
        </w:rPr>
        <w:t>（1.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highlight w:val="yellow"/>
        </w:rPr>
        <w:t>小时）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1). DISC四种类型特点、优缺点和代表人物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>2)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练习：快速判断DISC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>3)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 DISC快速判断工具表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>4)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 DISC与情景领导结合表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>5)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DISC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与个人发展地图</w:t>
      </w:r>
    </w:p>
    <w:p>
      <w:pPr>
        <w:spacing w:line="440" w:lineRule="exact"/>
        <w:ind w:firstLine="840" w:firstLineChars="35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6).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与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各类人士相处愉快和有效的沟通工具表</w:t>
      </w:r>
    </w:p>
    <w:p>
      <w:pPr>
        <w:spacing w:line="440" w:lineRule="exact"/>
        <w:rPr>
          <w:rFonts w:ascii="微软雅黑" w:hAnsi="微软雅黑" w:eastAsia="微软雅黑" w:cs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Cs/>
          <w:kern w:val="0"/>
          <w:sz w:val="24"/>
          <w:szCs w:val="24"/>
        </w:rPr>
        <w:t xml:space="preserve">      7). </w:t>
      </w:r>
      <w:r>
        <w:rPr>
          <w:rFonts w:hint="eastAsia" w:ascii="微软雅黑" w:hAnsi="微软雅黑" w:eastAsia="微软雅黑" w:cs="微软雅黑"/>
          <w:bCs/>
          <w:kern w:val="0"/>
          <w:sz w:val="24"/>
          <w:szCs w:val="24"/>
        </w:rPr>
        <w:t>练习：个人行动计划2.0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微软雅黑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2"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</w:rPr>
        <w:t>. 情景领导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bCs/>
          <w:kern w:val="2"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1).四种员工发展阶段对应的四种领导类型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>2).练习1：根据给定对话判断</w:t>
      </w:r>
    </w:p>
    <w:p>
      <w:pPr>
        <w:pStyle w:val="14"/>
        <w:spacing w:line="440" w:lineRule="exact"/>
        <w:ind w:firstLine="495"/>
        <w:rPr>
          <w:rFonts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 xml:space="preserve">  3).练习2：</w:t>
      </w:r>
      <w:r>
        <w:rPr>
          <w:rFonts w:hint="eastAsia" w:ascii="微软雅黑" w:hAnsi="微软雅黑" w:eastAsia="微软雅黑" w:cs="微软雅黑"/>
          <w:bCs/>
          <w:kern w:val="2"/>
          <w:sz w:val="24"/>
          <w:szCs w:val="24"/>
        </w:rPr>
        <w:t>员工发展阶段和我应采取什么领导风格</w:t>
      </w:r>
    </w:p>
    <w:p>
      <w:pPr>
        <w:pStyle w:val="14"/>
        <w:spacing w:line="440" w:lineRule="exact"/>
        <w:ind w:firstLine="495"/>
        <w:rPr>
          <w:rFonts w:ascii="微软雅黑" w:hAnsi="微软雅黑" w:eastAsia="微软雅黑" w:cs="微软雅黑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</w:rPr>
        <w:t xml:space="preserve">  4).典型案例分析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4.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布置任务提问法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(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30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)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>1).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背上的猴子案例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>2).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如何</w:t>
      </w:r>
      <w:r>
        <w:rPr>
          <w:rFonts w:hint="eastAsia" w:ascii="微软雅黑" w:hAnsi="微软雅黑" w:eastAsia="微软雅黑" w:cs="Arial"/>
          <w:kern w:val="2"/>
          <w:sz w:val="24"/>
          <w:szCs w:val="24"/>
          <w:lang w:val="en-US" w:eastAsia="zh-CN"/>
        </w:rPr>
        <w:t>将</w:t>
      </w:r>
      <w:bookmarkStart w:id="0" w:name="_GoBack"/>
      <w:bookmarkEnd w:id="0"/>
      <w:r>
        <w:rPr>
          <w:rFonts w:hint="eastAsia" w:ascii="微软雅黑" w:hAnsi="微软雅黑" w:eastAsia="微软雅黑" w:cs="Arial"/>
          <w:kern w:val="2"/>
          <w:sz w:val="24"/>
          <w:szCs w:val="24"/>
        </w:rPr>
        <w:t>给建议改为提问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>3).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示范与练习</w:t>
      </w:r>
    </w:p>
    <w:p>
      <w:pPr>
        <w:pStyle w:val="14"/>
        <w:spacing w:line="440" w:lineRule="exact"/>
        <w:ind w:firstLine="488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5.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任务拆解示范法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（1小时）</w:t>
      </w:r>
    </w:p>
    <w:p>
      <w:pPr>
        <w:pStyle w:val="14"/>
        <w:spacing w:line="440" w:lineRule="exact"/>
        <w:ind w:firstLine="488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1).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示范：任务拆解与话术（游戏+案例）</w:t>
      </w:r>
    </w:p>
    <w:p>
      <w:pPr>
        <w:pStyle w:val="14"/>
        <w:spacing w:line="440" w:lineRule="exact"/>
        <w:ind w:firstLine="488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2).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练习：整理辅导手册（按步骤拆解）</w:t>
      </w:r>
    </w:p>
    <w:p>
      <w:pPr>
        <w:pStyle w:val="14"/>
        <w:spacing w:line="440" w:lineRule="exact"/>
        <w:ind w:firstLine="488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3).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角色扮演：尝试教授给伙伴</w:t>
      </w:r>
    </w:p>
    <w:p>
      <w:pPr>
        <w:pStyle w:val="14"/>
        <w:spacing w:line="440" w:lineRule="exact"/>
        <w:ind w:firstLine="488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4).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获得反馈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6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.建设性反馈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(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1.5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小时)</w:t>
      </w: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1</w:t>
      </w:r>
      <w:r>
        <w:rPr>
          <w:rFonts w:ascii="微软雅黑" w:hAnsi="微软雅黑" w:eastAsia="微软雅黑" w:cs="微软雅黑"/>
          <w:b/>
          <w:kern w:val="0"/>
          <w:sz w:val="24"/>
          <w:szCs w:val="24"/>
        </w:rPr>
        <w:t>)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.建设性反馈工具I—最易出错的工具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.反馈工具1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.反馈示范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c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.反馈心理学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d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.反馈练习</w:t>
      </w: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2</w:t>
      </w:r>
      <w:r>
        <w:rPr>
          <w:rFonts w:ascii="微软雅黑" w:hAnsi="微软雅黑" w:eastAsia="微软雅黑" w:cs="微软雅黑"/>
          <w:b/>
          <w:kern w:val="0"/>
          <w:sz w:val="24"/>
          <w:szCs w:val="24"/>
        </w:rPr>
        <w:t>)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.建设性反馈工具II-创建安全的沟通环境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.反馈工具2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.反馈练习</w:t>
      </w: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3</w:t>
      </w:r>
      <w:r>
        <w:rPr>
          <w:rFonts w:ascii="微软雅黑" w:hAnsi="微软雅黑" w:eastAsia="微软雅黑" w:cs="微软雅黑"/>
          <w:b/>
          <w:kern w:val="0"/>
          <w:sz w:val="24"/>
          <w:szCs w:val="24"/>
        </w:rPr>
        <w:t>)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.建设性反馈工具III-突发事件反馈工具1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.反馈工具3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.反馈示范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c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反馈练习</w:t>
      </w:r>
    </w:p>
    <w:p>
      <w:pPr>
        <w:spacing w:line="440" w:lineRule="exact"/>
        <w:ind w:firstLine="960" w:firstLineChars="400"/>
        <w:rPr>
          <w:rFonts w:hint="eastAsia" w:ascii="微软雅黑" w:hAnsi="微软雅黑" w:eastAsia="微软雅黑" w:cs="微软雅黑"/>
          <w:kern w:val="0"/>
          <w:sz w:val="24"/>
          <w:szCs w:val="24"/>
        </w:rPr>
      </w:pP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4).建设性反馈工具IV-突发事件反馈工具2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a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.反馈工具4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b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.练习：情绪判断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kern w:val="0"/>
          <w:sz w:val="24"/>
          <w:szCs w:val="24"/>
        </w:rPr>
        <w:t>c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.示例与练习</w:t>
      </w:r>
    </w:p>
    <w:p>
      <w:pPr>
        <w:spacing w:line="440" w:lineRule="exact"/>
        <w:ind w:firstLine="480" w:firstLineChars="200"/>
        <w:rPr>
          <w:rFonts w:ascii="微软雅黑" w:hAnsi="微软雅黑" w:eastAsia="微软雅黑"/>
          <w:b/>
          <w:kern w:val="0"/>
          <w:sz w:val="24"/>
          <w:szCs w:val="24"/>
        </w:rPr>
      </w:pPr>
      <w:r>
        <w:rPr>
          <w:rFonts w:ascii="微软雅黑" w:hAnsi="微软雅黑" w:eastAsia="微软雅黑"/>
          <w:b/>
          <w:kern w:val="0"/>
          <w:sz w:val="24"/>
          <w:szCs w:val="24"/>
        </w:rPr>
        <w:t>7.教练技术</w:t>
      </w:r>
      <w:r>
        <w:rPr>
          <w:rFonts w:ascii="微软雅黑" w:hAnsi="微软雅黑" w:eastAsia="微软雅黑"/>
          <w:b/>
          <w:kern w:val="0"/>
          <w:sz w:val="24"/>
          <w:szCs w:val="24"/>
          <w:highlight w:val="yellow"/>
        </w:rPr>
        <w:t>（1.5小时）</w:t>
      </w:r>
    </w:p>
    <w:p>
      <w:pPr>
        <w:widowControl/>
        <w:spacing w:line="400" w:lineRule="exact"/>
        <w:ind w:firstLine="960" w:firstLineChars="400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  <w:r>
        <w:rPr>
          <w:rFonts w:ascii="微软雅黑" w:hAnsi="微软雅黑" w:eastAsia="微软雅黑" w:cs="Times New Roman"/>
          <w:bCs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>)</w:t>
      </w:r>
      <w:r>
        <w:rPr>
          <w:rFonts w:ascii="微软雅黑" w:hAnsi="微软雅黑" w:eastAsia="微软雅黑" w:cs="Times New Roman"/>
          <w:bCs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>小组体验：给建议VS提问题</w:t>
      </w:r>
    </w:p>
    <w:p>
      <w:pPr>
        <w:widowControl/>
        <w:spacing w:line="400" w:lineRule="exact"/>
        <w:ind w:firstLine="495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 xml:space="preserve">   </w:t>
      </w:r>
      <w:r>
        <w:rPr>
          <w:rFonts w:ascii="微软雅黑" w:hAnsi="微软雅黑" w:eastAsia="微软雅黑" w:cs="Times New Roman"/>
          <w:bCs/>
          <w:kern w:val="0"/>
          <w:sz w:val="24"/>
          <w:szCs w:val="24"/>
        </w:rPr>
        <w:t xml:space="preserve"> 2)</w:t>
      </w: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>.</w:t>
      </w:r>
      <w:r>
        <w:rPr>
          <w:rFonts w:ascii="微软雅黑" w:hAnsi="微软雅黑" w:eastAsia="微软雅黑" w:cs="Times New Roman"/>
          <w:bCs/>
          <w:kern w:val="0"/>
          <w:sz w:val="24"/>
          <w:szCs w:val="24"/>
        </w:rPr>
        <w:t>GROW模型</w:t>
      </w: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>与对应的教练问题</w:t>
      </w:r>
    </w:p>
    <w:p>
      <w:pPr>
        <w:widowControl/>
        <w:spacing w:line="400" w:lineRule="exact"/>
        <w:ind w:firstLine="495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 xml:space="preserve">   </w:t>
      </w:r>
      <w:r>
        <w:rPr>
          <w:rFonts w:ascii="微软雅黑" w:hAnsi="微软雅黑" w:eastAsia="微软雅黑" w:cs="Times New Roman"/>
          <w:bCs/>
          <w:kern w:val="0"/>
          <w:sz w:val="24"/>
          <w:szCs w:val="24"/>
        </w:rPr>
        <w:t xml:space="preserve">   a.三人小组体验</w:t>
      </w:r>
    </w:p>
    <w:p>
      <w:pPr>
        <w:widowControl/>
        <w:spacing w:line="400" w:lineRule="exact"/>
        <w:ind w:firstLine="600" w:firstLineChars="250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Times New Roman"/>
          <w:bCs/>
          <w:kern w:val="0"/>
          <w:sz w:val="24"/>
          <w:szCs w:val="24"/>
        </w:rPr>
        <w:t xml:space="preserve">   </w:t>
      </w:r>
      <w:r>
        <w:rPr>
          <w:rFonts w:ascii="微软雅黑" w:hAnsi="微软雅黑" w:eastAsia="微软雅黑" w:cs="Times New Roman"/>
          <w:bCs/>
          <w:kern w:val="0"/>
          <w:sz w:val="24"/>
          <w:szCs w:val="24"/>
        </w:rPr>
        <w:t xml:space="preserve">  b.形成：个人行动计划</w:t>
      </w:r>
    </w:p>
    <w:p>
      <w:pPr>
        <w:widowControl/>
        <w:spacing w:line="400" w:lineRule="exact"/>
        <w:ind w:firstLine="240" w:firstLineChars="1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★产出：辅导手册</w:t>
      </w:r>
      <w:r>
        <w:rPr>
          <w:rFonts w:ascii="微软雅黑" w:hAnsi="微软雅黑" w:eastAsia="微软雅黑" w:cs="微软雅黑"/>
          <w:b/>
          <w:sz w:val="24"/>
          <w:szCs w:val="24"/>
        </w:rPr>
        <w:t>0.5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版</w:t>
      </w:r>
    </w:p>
    <w:p>
      <w:pPr>
        <w:widowControl/>
        <w:spacing w:line="200" w:lineRule="exact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</w:p>
    <w:p>
      <w:pPr>
        <w:pStyle w:val="14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>绩效面谈、开除不合格员工、简易版胜任力模型</w:t>
      </w:r>
    </w:p>
    <w:p>
      <w:pPr>
        <w:spacing w:line="44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四．绩效面谈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kern w:val="0"/>
          <w:sz w:val="24"/>
          <w:szCs w:val="24"/>
          <w:highlight w:val="yellow"/>
        </w:rPr>
        <w:t>2.5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小时）</w:t>
      </w:r>
    </w:p>
    <w:p>
      <w:pPr>
        <w:spacing w:line="44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 xml:space="preserve">   1.绩效面谈的障碍</w:t>
      </w:r>
    </w:p>
    <w:p>
      <w:pPr>
        <w:spacing w:line="44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 xml:space="preserve">   2.绩效面谈前的八个准备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1).空间和时间准备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2).12份资料清单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3).12个思考问题和话术设计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5).第三方反馈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6).测评结果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7).如何激励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8).个人发展计划 </w:t>
      </w:r>
    </w:p>
    <w:p>
      <w:pPr>
        <w:spacing w:line="44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 xml:space="preserve">   3. 执行绩效面谈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1).绩效面谈官的六种错误角色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2).绩效面谈官的六种正确角色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3).视频：失败的绩效面谈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         成功的绩效面谈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4).绩效面谈座位安排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5).绩效面谈开头、中间和结尾简易版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6).绩效面谈12步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7).如何开场？</w:t>
      </w:r>
    </w:p>
    <w:p>
      <w:pPr>
        <w:spacing w:line="440" w:lineRule="exact"/>
        <w:ind w:firstLine="720" w:firstLineChars="3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8).对下属分数较低的评估要素如何反馈？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  9).如何提升下属的责任心？</w:t>
      </w:r>
    </w:p>
    <w:p>
      <w:pPr>
        <w:spacing w:line="440" w:lineRule="exact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 xml:space="preserve">  4. 模拟：绩效面谈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 5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情绪管理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 防御的20个细节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2). 安抚他人情绪五要素五步骤及练习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3). 驾驭情绪技巧</w:t>
      </w:r>
    </w:p>
    <w:p>
      <w:pPr>
        <w:widowControl/>
        <w:spacing w:line="200" w:lineRule="exact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</w:p>
    <w:p>
      <w:pPr>
        <w:pStyle w:val="3"/>
        <w:spacing w:line="440" w:lineRule="exact"/>
        <w:rPr>
          <w:rFonts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五．开除不合格员工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1.5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1.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思考: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哪些情形我们会开除员工？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    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2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). 开除哪一类员工压力最大？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    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3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).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为什么会产生开除员工的情形？</w:t>
      </w:r>
    </w:p>
    <w:p>
      <w:pPr>
        <w:pStyle w:val="14"/>
        <w:spacing w:line="440" w:lineRule="exact"/>
        <w:ind w:firstLine="1560" w:firstLineChars="65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4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).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开除过员工和未开除过员工的领导者有什么区别？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2. 开除方法和步骤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 讨论：开除员工的五种办法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2). 上级开除下属员工失败和成功案例</w:t>
      </w:r>
    </w:p>
    <w:p>
      <w:pPr>
        <w:spacing w:line="440" w:lineRule="exact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</w:t>
      </w:r>
      <w:r>
        <w:rPr>
          <w:rFonts w:ascii="微软雅黑" w:hAnsi="微软雅黑" w:eastAsia="微软雅黑" w:cs="微软雅黑"/>
          <w:kern w:val="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3). 开除不合格员工的10个步骤（开除的策略）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4). 如何取证(六张签字表)</w:t>
      </w:r>
    </w:p>
    <w:p>
      <w:pPr>
        <w:pStyle w:val="3"/>
        <w:spacing w:line="440" w:lineRule="exact"/>
        <w:ind w:left="390" w:firstLine="240" w:firstLineChars="1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3. 开除话术</w:t>
      </w:r>
    </w:p>
    <w:p>
      <w:pPr>
        <w:pStyle w:val="3"/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 判断练习：以下情形的沟通处理是否正确？为什么？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2). 讨论和总结：开除话术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3). 要求对方第一次签字改进文件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</w:t>
      </w:r>
      <w:r>
        <w:rPr>
          <w:rFonts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  i).性格识人与沟通策略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</w:t>
      </w:r>
      <w:r>
        <w:rPr>
          <w:rFonts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 ii).准备工作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</w:t>
      </w:r>
      <w:r>
        <w:rPr>
          <w:rFonts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 iii).沟通中可能发生的三种情形及应对办法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</w:t>
      </w:r>
      <w:r>
        <w:rPr>
          <w:rFonts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4). 开除对方当天要求签字前的准备和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沟通禁忌（案例学习）</w:t>
      </w:r>
    </w:p>
    <w:p>
      <w:pPr>
        <w:pStyle w:val="14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5). 不签字的五种不良情形与应对</w:t>
      </w:r>
    </w:p>
    <w:p>
      <w:pPr>
        <w:spacing w:line="440" w:lineRule="exact"/>
        <w:ind w:firstLine="480" w:firstLineChars="200"/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>4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</w:rPr>
        <w:t>. 模拟演练：模拟开除过程（含话术）</w:t>
      </w:r>
      <w:r>
        <w:rPr>
          <w:rFonts w:ascii="微软雅黑" w:hAnsi="微软雅黑" w:eastAsia="微软雅黑" w:cs="微软雅黑"/>
          <w:b/>
          <w:bCs/>
          <w:kern w:val="0"/>
          <w:sz w:val="24"/>
          <w:szCs w:val="24"/>
        </w:rPr>
        <w:t xml:space="preserve"> </w:t>
      </w:r>
    </w:p>
    <w:p>
      <w:pPr>
        <w:widowControl/>
        <w:spacing w:line="200" w:lineRule="exact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Arial"/>
          <w:b/>
          <w:bCs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六．人才发展—上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3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人才发展成功和失败案例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15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ascii="微软雅黑" w:hAnsi="微软雅黑" w:eastAsia="微软雅黑" w:cs="微软雅黑"/>
          <w:b/>
          <w:sz w:val="24"/>
          <w:szCs w:val="24"/>
        </w:rPr>
        <w:t xml:space="preserve">2.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简易版岗位能力特质模型（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2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小时)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1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).工具1：快速梳理岗位能力操作口诀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2</w:t>
      </w:r>
      <w:r>
        <w:rPr>
          <w:rFonts w:ascii="微软雅黑" w:hAnsi="微软雅黑" w:eastAsia="微软雅黑" w:cs="Arial"/>
          <w:kern w:val="2"/>
          <w:sz w:val="24"/>
          <w:szCs w:val="24"/>
        </w:rPr>
        <w:t>)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.工具2：岗位特质梳理表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).样本：简易版岗位胜任力模型样本 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4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).小组讨论：根据八步法梳理常聘岗位能力特质模型</w:t>
      </w:r>
    </w:p>
    <w:p>
      <w:pPr>
        <w:spacing w:line="400" w:lineRule="exact"/>
        <w:ind w:firstLine="480"/>
        <w:rPr>
          <w:rFonts w:ascii="微软雅黑" w:hAnsi="微软雅黑" w:eastAsia="微软雅黑" w:cs="Arial"/>
          <w:b/>
          <w:bCs/>
          <w:sz w:val="24"/>
          <w:szCs w:val="24"/>
        </w:rPr>
      </w:pPr>
      <w:r>
        <w:rPr>
          <w:rFonts w:ascii="微软雅黑" w:hAnsi="微软雅黑" w:eastAsia="微软雅黑" w:cs="Arial"/>
          <w:b/>
          <w:bCs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继任者计划和培养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分钟）</w:t>
      </w:r>
    </w:p>
    <w:p>
      <w:pPr>
        <w:spacing w:line="400" w:lineRule="exact"/>
        <w:ind w:firstLine="480"/>
        <w:rPr>
          <w:rFonts w:ascii="微软雅黑" w:hAnsi="微软雅黑" w:eastAsia="微软雅黑" w:cs="Arial"/>
          <w:sz w:val="24"/>
          <w:szCs w:val="24"/>
        </w:rPr>
      </w:pPr>
      <w:r>
        <w:rPr>
          <w:rFonts w:hint="eastAsia" w:ascii="微软雅黑" w:hAnsi="微软雅黑" w:eastAsia="微软雅黑" w:cs="Arial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sz w:val="24"/>
          <w:szCs w:val="24"/>
        </w:rPr>
        <w:t xml:space="preserve">  1).</w:t>
      </w:r>
      <w:r>
        <w:rPr>
          <w:rFonts w:hint="eastAsia" w:ascii="微软雅黑" w:hAnsi="微软雅黑" w:eastAsia="微软雅黑" w:cs="Arial"/>
          <w:sz w:val="24"/>
          <w:szCs w:val="24"/>
        </w:rPr>
        <w:t>四个问题梳理继任者</w:t>
      </w:r>
    </w:p>
    <w:p>
      <w:pPr>
        <w:spacing w:line="400" w:lineRule="exact"/>
        <w:rPr>
          <w:rFonts w:ascii="微软雅黑" w:hAnsi="微软雅黑" w:eastAsia="微软雅黑" w:cs="Arial"/>
          <w:sz w:val="24"/>
          <w:szCs w:val="24"/>
        </w:rPr>
      </w:pPr>
      <w:r>
        <w:rPr>
          <w:rFonts w:hint="eastAsia" w:ascii="微软雅黑" w:hAnsi="微软雅黑" w:eastAsia="微软雅黑" w:cs="Arial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sz w:val="24"/>
          <w:szCs w:val="24"/>
        </w:rPr>
        <w:t xml:space="preserve">      2).</w:t>
      </w:r>
      <w:r>
        <w:rPr>
          <w:rFonts w:hint="eastAsia" w:ascii="微软雅黑" w:hAnsi="微软雅黑" w:eastAsia="微软雅黑" w:cs="Arial"/>
          <w:sz w:val="24"/>
          <w:szCs w:val="24"/>
        </w:rPr>
        <w:t>继任者案例和总结</w:t>
      </w:r>
    </w:p>
    <w:p>
      <w:pPr>
        <w:spacing w:line="400" w:lineRule="exact"/>
        <w:ind w:firstLine="960" w:firstLineChars="400"/>
        <w:rPr>
          <w:rFonts w:ascii="微软雅黑" w:hAnsi="微软雅黑" w:eastAsia="微软雅黑" w:cs="Arial"/>
          <w:sz w:val="24"/>
          <w:szCs w:val="24"/>
        </w:rPr>
      </w:pPr>
      <w:r>
        <w:rPr>
          <w:rFonts w:hint="eastAsia" w:ascii="微软雅黑" w:hAnsi="微软雅黑" w:eastAsia="微软雅黑" w:cs="Arial"/>
          <w:sz w:val="24"/>
          <w:szCs w:val="24"/>
        </w:rPr>
        <w:t>3</w:t>
      </w:r>
      <w:r>
        <w:rPr>
          <w:rFonts w:ascii="微软雅黑" w:hAnsi="微软雅黑" w:eastAsia="微软雅黑" w:cs="Arial"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Arial"/>
          <w:sz w:val="24"/>
          <w:szCs w:val="24"/>
        </w:rPr>
        <w:t>思考：为什么要识别和培养继任者？</w:t>
      </w:r>
    </w:p>
    <w:p>
      <w:pPr>
        <w:spacing w:line="400" w:lineRule="exact"/>
        <w:rPr>
          <w:rFonts w:ascii="微软雅黑" w:hAnsi="微软雅黑" w:eastAsia="微软雅黑" w:cs="Arial"/>
          <w:sz w:val="24"/>
          <w:szCs w:val="24"/>
        </w:rPr>
      </w:pPr>
      <w:r>
        <w:rPr>
          <w:rFonts w:hint="eastAsia" w:ascii="微软雅黑" w:hAnsi="微软雅黑" w:eastAsia="微软雅黑" w:cs="Arial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sz w:val="24"/>
          <w:szCs w:val="24"/>
        </w:rPr>
        <w:t xml:space="preserve">      4).</w:t>
      </w:r>
      <w:r>
        <w:rPr>
          <w:rFonts w:hint="eastAsia" w:ascii="微软雅黑" w:hAnsi="微软雅黑" w:eastAsia="微软雅黑" w:cs="Arial"/>
          <w:sz w:val="24"/>
          <w:szCs w:val="24"/>
        </w:rPr>
        <w:t>继任者培养四步走</w:t>
      </w:r>
      <w:r>
        <w:rPr>
          <w:rFonts w:ascii="微软雅黑" w:hAnsi="微软雅黑" w:eastAsia="微软雅黑" w:cs="Arial"/>
          <w:sz w:val="24"/>
          <w:szCs w:val="24"/>
        </w:rPr>
        <w:br w:type="textWrapping"/>
      </w:r>
    </w:p>
    <w:p>
      <w:pPr>
        <w:spacing w:line="400" w:lineRule="exact"/>
        <w:rPr>
          <w:rFonts w:hint="eastAsia" w:ascii="微软雅黑" w:hAnsi="微软雅黑" w:eastAsia="微软雅黑" w:cs="Arial"/>
          <w:sz w:val="24"/>
          <w:szCs w:val="24"/>
        </w:rPr>
      </w:pPr>
    </w:p>
    <w:p>
      <w:pPr>
        <w:widowControl/>
        <w:spacing w:line="200" w:lineRule="exact"/>
        <w:rPr>
          <w:rFonts w:ascii="微软雅黑" w:hAnsi="微软雅黑" w:eastAsia="微软雅黑" w:cs="Times New Roman"/>
          <w:bCs/>
          <w:kern w:val="0"/>
          <w:sz w:val="24"/>
          <w:szCs w:val="24"/>
        </w:rPr>
      </w:pPr>
    </w:p>
    <w:p>
      <w:pPr>
        <w:pStyle w:val="14"/>
        <w:numPr>
          <w:ilvl w:val="0"/>
          <w:numId w:val="2"/>
        </w:numPr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 xml:space="preserve">人才发展 </w:t>
      </w:r>
      <w:r>
        <w:rPr>
          <w:rFonts w:ascii="微软雅黑" w:hAnsi="微软雅黑" w:eastAsia="微软雅黑" w:cs="微软雅黑"/>
          <w:b/>
          <w:bCs/>
          <w:color w:val="2E75B6" w:themeColor="accent1" w:themeShade="BF"/>
          <w:sz w:val="28"/>
          <w:szCs w:val="28"/>
        </w:rPr>
        <w:t xml:space="preserve">  </w:t>
      </w:r>
    </w:p>
    <w:p>
      <w:pPr>
        <w:spacing w:line="400" w:lineRule="exact"/>
        <w:rPr>
          <w:rFonts w:ascii="微软雅黑" w:hAnsi="微软雅黑" w:eastAsia="微软雅黑" w:cs="Arial"/>
          <w:b/>
          <w:bCs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sz w:val="24"/>
          <w:szCs w:val="24"/>
        </w:rPr>
        <w:t>四．人才发展—下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sz w:val="24"/>
          <w:szCs w:val="24"/>
          <w:highlight w:val="yellow"/>
        </w:rPr>
        <w:t>6</w:t>
      </w:r>
      <w:r>
        <w:rPr>
          <w:rFonts w:hint="eastAsia" w:ascii="微软雅黑" w:hAnsi="微软雅黑" w:eastAsia="微软雅黑" w:cs="Arial"/>
          <w:b/>
          <w:bCs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480" w:firstLineChars="2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3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.内部人才评估与发展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6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1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).观察法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（4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a.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视频+示范+练习(</w:t>
      </w:r>
      <w:r>
        <w:rPr>
          <w:rFonts w:ascii="微软雅黑" w:hAnsi="微软雅黑" w:eastAsia="微软雅黑" w:cs="Arial"/>
          <w:kern w:val="2"/>
          <w:sz w:val="24"/>
          <w:szCs w:val="24"/>
        </w:rPr>
        <w:t>3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0分钟)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b.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练习：团队成员优劣势（1</w:t>
      </w:r>
      <w:r>
        <w:rPr>
          <w:rFonts w:ascii="微软雅黑" w:hAnsi="微软雅黑" w:eastAsia="微软雅黑" w:cs="Arial"/>
          <w:kern w:val="2"/>
          <w:sz w:val="24"/>
          <w:szCs w:val="24"/>
        </w:rPr>
        <w:t>0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分钟）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>c.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个人能力发展计划表（5分钟）</w:t>
      </w:r>
    </w:p>
    <w:p>
      <w:pPr>
        <w:pStyle w:val="14"/>
        <w:spacing w:line="440" w:lineRule="exact"/>
        <w:ind w:firstLine="720" w:firstLineChars="300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2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).能力地图+自我教练法：中高层管理干部能力地图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15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     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3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).测评法+优势地图+自我教练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2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小时)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a.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优势与短板测评、样本和应用案例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b</w:t>
      </w:r>
      <w:r>
        <w:rPr>
          <w:rFonts w:ascii="微软雅黑" w:hAnsi="微软雅黑" w:eastAsia="微软雅黑" w:cs="Arial"/>
          <w:kern w:val="2"/>
          <w:sz w:val="24"/>
          <w:szCs w:val="24"/>
        </w:rPr>
        <w:t>. Top5+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伙伴教练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c</w:t>
      </w:r>
      <w:r>
        <w:rPr>
          <w:rFonts w:ascii="微软雅黑" w:hAnsi="微软雅黑" w:eastAsia="微软雅黑" w:cs="Arial"/>
          <w:kern w:val="2"/>
          <w:sz w:val="24"/>
          <w:szCs w:val="24"/>
        </w:rPr>
        <w:t>. Low5+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伙伴教练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d.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优劣势地图+自我教练</w:t>
      </w:r>
    </w:p>
    <w:p>
      <w:pPr>
        <w:pStyle w:val="14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   4).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高潜力人才评估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小时4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a.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高潜力人才定义</w:t>
      </w:r>
    </w:p>
    <w:p>
      <w:pPr>
        <w:pStyle w:val="14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b.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体验：高潜人才识别工具1、2、3</w:t>
      </w:r>
    </w:p>
    <w:p>
      <w:pPr>
        <w:pStyle w:val="14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c</w:t>
      </w:r>
      <w:r>
        <w:rPr>
          <w:rFonts w:ascii="微软雅黑" w:hAnsi="微软雅黑" w:eastAsia="微软雅黑" w:cs="Arial"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练习：高潜盘点</w:t>
      </w:r>
    </w:p>
    <w:p>
      <w:pPr>
        <w:pStyle w:val="14"/>
        <w:spacing w:line="440" w:lineRule="exact"/>
        <w:rPr>
          <w:rFonts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 xml:space="preserve">     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)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</w:rPr>
        <w:t>.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职业发展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小时1</w:t>
      </w:r>
      <w:r>
        <w:rPr>
          <w:rFonts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  <w:highlight w:val="yellow"/>
        </w:rPr>
        <w:t>分钟）</w:t>
      </w:r>
    </w:p>
    <w:p>
      <w:pPr>
        <w:pStyle w:val="14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a.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体验：职业大方向测评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ascii="微软雅黑" w:hAnsi="微软雅黑" w:eastAsia="微软雅黑" w:cs="Arial"/>
          <w:kern w:val="2"/>
          <w:sz w:val="24"/>
          <w:szCs w:val="24"/>
        </w:rPr>
        <w:t xml:space="preserve">b.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公司内部职业发展目标和路径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c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人才发展工具—角色扮演：C</w:t>
      </w:r>
      <w:r>
        <w:rPr>
          <w:rFonts w:ascii="微软雅黑" w:hAnsi="微软雅黑" w:eastAsia="微软雅黑" w:cs="Arial"/>
          <w:kern w:val="2"/>
          <w:sz w:val="24"/>
          <w:szCs w:val="24"/>
        </w:rPr>
        <w:t>areer Talk</w:t>
      </w:r>
    </w:p>
    <w:p>
      <w:pPr>
        <w:pStyle w:val="14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</w:t>
      </w:r>
      <w:r>
        <w:rPr>
          <w:rFonts w:ascii="微软雅黑" w:hAnsi="微软雅黑" w:eastAsia="微软雅黑" w:cs="Arial"/>
          <w:kern w:val="2"/>
          <w:sz w:val="24"/>
          <w:szCs w:val="24"/>
        </w:rPr>
        <w:t xml:space="preserve">       d. 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个人职业发展计划表</w:t>
      </w:r>
    </w:p>
    <w:p>
      <w:pPr>
        <w:pStyle w:val="14"/>
        <w:spacing w:line="440" w:lineRule="exact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★产出：</w:t>
      </w:r>
      <w:r>
        <w:rPr>
          <w:rFonts w:hint="eastAsia" w:ascii="微软雅黑" w:hAnsi="微软雅黑" w:eastAsia="微软雅黑"/>
          <w:sz w:val="24"/>
          <w:szCs w:val="24"/>
        </w:rPr>
        <w:t>1.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人才评估委员会委员参考名单1.0版</w:t>
      </w:r>
    </w:p>
    <w:p>
      <w:pPr>
        <w:spacing w:line="440" w:lineRule="exact"/>
        <w:ind w:firstLine="960" w:firstLineChars="400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kern w:val="0"/>
          <w:sz w:val="24"/>
          <w:szCs w:val="24"/>
        </w:rPr>
        <w:t>2.基于绩效的公司常聘岗位能力素质模型</w:t>
      </w:r>
      <w:r>
        <w:rPr>
          <w:rFonts w:ascii="微软雅黑" w:hAnsi="微软雅黑" w:eastAsia="微软雅黑" w:cs="宋体"/>
          <w:kern w:val="0"/>
          <w:sz w:val="24"/>
          <w:szCs w:val="24"/>
        </w:rPr>
        <w:t>0.5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版（简易版）</w:t>
      </w:r>
    </w:p>
    <w:p>
      <w:pPr>
        <w:pStyle w:val="14"/>
        <w:spacing w:line="440" w:lineRule="exact"/>
        <w:ind w:firstLine="960" w:firstLineChars="4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3.参训者每人优势和短板</w:t>
      </w:r>
    </w:p>
    <w:p>
      <w:pPr>
        <w:pStyle w:val="14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 xml:space="preserve">        4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.个人发展计划4.0版</w:t>
      </w:r>
    </w:p>
    <w:p>
      <w:pPr>
        <w:pStyle w:val="14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5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.培养下属的行动计划</w:t>
      </w:r>
    </w:p>
    <w:p>
      <w:pPr>
        <w:pStyle w:val="11"/>
        <w:numPr>
          <w:ilvl w:val="0"/>
          <w:numId w:val="4"/>
        </w:numPr>
        <w:spacing w:line="400" w:lineRule="exact"/>
        <w:ind w:firstLineChars="0"/>
        <w:rPr>
          <w:rFonts w:ascii="微软雅黑" w:hAnsi="微软雅黑" w:eastAsia="微软雅黑" w:cs="微软雅黑"/>
          <w:b/>
          <w:kern w:val="0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复习和答疑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（15分钟）</w:t>
      </w:r>
    </w:p>
    <w:p>
      <w:pPr>
        <w:pStyle w:val="11"/>
        <w:numPr>
          <w:ilvl w:val="0"/>
          <w:numId w:val="4"/>
        </w:numPr>
        <w:spacing w:line="400" w:lineRule="exact"/>
        <w:ind w:firstLineChars="0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考试（现场考，手机操作，开卷，100分满，当场后台得分和排名）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（25分钟）</w:t>
      </w:r>
    </w:p>
    <w:p>
      <w:pPr>
        <w:spacing w:line="40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：强文化与识别内部优秀人才的常见12个事件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：组织培养员工的12条方法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附3：建设性反馈注意事项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</w:rPr>
        <w:t>: 接纳负反馈的技巧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: 健康的人格</w:t>
      </w:r>
    </w:p>
    <w:p>
      <w:pPr>
        <w:pStyle w:val="13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：激励语录</w:t>
      </w:r>
    </w:p>
    <w:sectPr>
      <w:pgSz w:w="11906" w:h="16838"/>
      <w:pgMar w:top="567" w:right="851" w:bottom="284" w:left="851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6F2A8"/>
    <w:multiLevelType w:val="singleLevel"/>
    <w:tmpl w:val="1276F2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BB416BB"/>
    <w:multiLevelType w:val="multilevel"/>
    <w:tmpl w:val="3BB416BB"/>
    <w:lvl w:ilvl="0" w:tentative="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2357EB"/>
    <w:multiLevelType w:val="multilevel"/>
    <w:tmpl w:val="592357EB"/>
    <w:lvl w:ilvl="0" w:tentative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3C6940"/>
    <w:multiLevelType w:val="multilevel"/>
    <w:tmpl w:val="743C6940"/>
    <w:lvl w:ilvl="0" w:tentative="0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02D"/>
    <w:rsid w:val="0000778D"/>
    <w:rsid w:val="00007BBE"/>
    <w:rsid w:val="00014D18"/>
    <w:rsid w:val="00015869"/>
    <w:rsid w:val="000162EE"/>
    <w:rsid w:val="00017187"/>
    <w:rsid w:val="000206FC"/>
    <w:rsid w:val="000212FC"/>
    <w:rsid w:val="00024C10"/>
    <w:rsid w:val="0003342C"/>
    <w:rsid w:val="00033E16"/>
    <w:rsid w:val="00035ACD"/>
    <w:rsid w:val="00043492"/>
    <w:rsid w:val="00046D32"/>
    <w:rsid w:val="00047E71"/>
    <w:rsid w:val="00057DCF"/>
    <w:rsid w:val="00060E47"/>
    <w:rsid w:val="000677AD"/>
    <w:rsid w:val="00071288"/>
    <w:rsid w:val="00072726"/>
    <w:rsid w:val="0007725D"/>
    <w:rsid w:val="0008191B"/>
    <w:rsid w:val="000915AB"/>
    <w:rsid w:val="000924FE"/>
    <w:rsid w:val="00094698"/>
    <w:rsid w:val="000A402D"/>
    <w:rsid w:val="000A4F0E"/>
    <w:rsid w:val="000B2B81"/>
    <w:rsid w:val="000C0430"/>
    <w:rsid w:val="000C20D1"/>
    <w:rsid w:val="000D6411"/>
    <w:rsid w:val="000D6CA2"/>
    <w:rsid w:val="000E4241"/>
    <w:rsid w:val="000F0968"/>
    <w:rsid w:val="000F4056"/>
    <w:rsid w:val="000F4D61"/>
    <w:rsid w:val="000F5624"/>
    <w:rsid w:val="00101233"/>
    <w:rsid w:val="00105285"/>
    <w:rsid w:val="0014033F"/>
    <w:rsid w:val="00140CEC"/>
    <w:rsid w:val="00150E16"/>
    <w:rsid w:val="001525C5"/>
    <w:rsid w:val="00153FC4"/>
    <w:rsid w:val="00161217"/>
    <w:rsid w:val="001628DD"/>
    <w:rsid w:val="00172DDE"/>
    <w:rsid w:val="00175059"/>
    <w:rsid w:val="001755A9"/>
    <w:rsid w:val="001769DF"/>
    <w:rsid w:val="00176D23"/>
    <w:rsid w:val="001A4DDD"/>
    <w:rsid w:val="001B5612"/>
    <w:rsid w:val="001C0B3D"/>
    <w:rsid w:val="001C721B"/>
    <w:rsid w:val="001C7C16"/>
    <w:rsid w:val="001D37B6"/>
    <w:rsid w:val="001D3E39"/>
    <w:rsid w:val="001D6F63"/>
    <w:rsid w:val="001E2EAA"/>
    <w:rsid w:val="001E4008"/>
    <w:rsid w:val="001E607E"/>
    <w:rsid w:val="001F01BC"/>
    <w:rsid w:val="001F3D41"/>
    <w:rsid w:val="001F3E80"/>
    <w:rsid w:val="00216CF4"/>
    <w:rsid w:val="00217CB0"/>
    <w:rsid w:val="002239E5"/>
    <w:rsid w:val="00225354"/>
    <w:rsid w:val="00231F6E"/>
    <w:rsid w:val="002328EC"/>
    <w:rsid w:val="002460D0"/>
    <w:rsid w:val="002463B2"/>
    <w:rsid w:val="00246BDC"/>
    <w:rsid w:val="00254614"/>
    <w:rsid w:val="002561F4"/>
    <w:rsid w:val="00262A05"/>
    <w:rsid w:val="002750D8"/>
    <w:rsid w:val="00276B2D"/>
    <w:rsid w:val="002933C5"/>
    <w:rsid w:val="00293FB0"/>
    <w:rsid w:val="002A43F7"/>
    <w:rsid w:val="002A4F12"/>
    <w:rsid w:val="002C5D96"/>
    <w:rsid w:val="002D4034"/>
    <w:rsid w:val="002D5821"/>
    <w:rsid w:val="002E7D35"/>
    <w:rsid w:val="002F1947"/>
    <w:rsid w:val="002F4211"/>
    <w:rsid w:val="002F4CF8"/>
    <w:rsid w:val="00302A5B"/>
    <w:rsid w:val="0030774B"/>
    <w:rsid w:val="00310D2A"/>
    <w:rsid w:val="003215D9"/>
    <w:rsid w:val="00321D2A"/>
    <w:rsid w:val="00327842"/>
    <w:rsid w:val="0033447A"/>
    <w:rsid w:val="00335F8F"/>
    <w:rsid w:val="00337193"/>
    <w:rsid w:val="00337AF8"/>
    <w:rsid w:val="0034713B"/>
    <w:rsid w:val="0035327C"/>
    <w:rsid w:val="00356A2F"/>
    <w:rsid w:val="00361771"/>
    <w:rsid w:val="0036501A"/>
    <w:rsid w:val="00366188"/>
    <w:rsid w:val="00366433"/>
    <w:rsid w:val="003664DB"/>
    <w:rsid w:val="00371138"/>
    <w:rsid w:val="003730F3"/>
    <w:rsid w:val="003748BA"/>
    <w:rsid w:val="00381D70"/>
    <w:rsid w:val="0039133F"/>
    <w:rsid w:val="0039137C"/>
    <w:rsid w:val="003A1D1F"/>
    <w:rsid w:val="003A55C8"/>
    <w:rsid w:val="003A5727"/>
    <w:rsid w:val="003B18CE"/>
    <w:rsid w:val="003B1C9B"/>
    <w:rsid w:val="003B2426"/>
    <w:rsid w:val="003B2922"/>
    <w:rsid w:val="003B376A"/>
    <w:rsid w:val="003B510F"/>
    <w:rsid w:val="003B76B9"/>
    <w:rsid w:val="003C61C0"/>
    <w:rsid w:val="003D5CFE"/>
    <w:rsid w:val="003E20CF"/>
    <w:rsid w:val="003E6A6E"/>
    <w:rsid w:val="003F0120"/>
    <w:rsid w:val="003F3593"/>
    <w:rsid w:val="004010A6"/>
    <w:rsid w:val="00406F05"/>
    <w:rsid w:val="004115E2"/>
    <w:rsid w:val="0041328F"/>
    <w:rsid w:val="0043169D"/>
    <w:rsid w:val="00431ED5"/>
    <w:rsid w:val="004412BD"/>
    <w:rsid w:val="00444804"/>
    <w:rsid w:val="00450232"/>
    <w:rsid w:val="0045050B"/>
    <w:rsid w:val="0045304A"/>
    <w:rsid w:val="00453417"/>
    <w:rsid w:val="00455095"/>
    <w:rsid w:val="00461BA9"/>
    <w:rsid w:val="004644F5"/>
    <w:rsid w:val="004645F3"/>
    <w:rsid w:val="00466CD2"/>
    <w:rsid w:val="0047003A"/>
    <w:rsid w:val="00472D19"/>
    <w:rsid w:val="004816BE"/>
    <w:rsid w:val="00481E66"/>
    <w:rsid w:val="00482970"/>
    <w:rsid w:val="00493B54"/>
    <w:rsid w:val="004B7B16"/>
    <w:rsid w:val="004C460D"/>
    <w:rsid w:val="004D4CC4"/>
    <w:rsid w:val="004D7D3B"/>
    <w:rsid w:val="004E43B4"/>
    <w:rsid w:val="004F277C"/>
    <w:rsid w:val="00502249"/>
    <w:rsid w:val="0050647B"/>
    <w:rsid w:val="0051000E"/>
    <w:rsid w:val="00511312"/>
    <w:rsid w:val="00522D61"/>
    <w:rsid w:val="00526C14"/>
    <w:rsid w:val="00527DAB"/>
    <w:rsid w:val="005443F2"/>
    <w:rsid w:val="00544556"/>
    <w:rsid w:val="00546080"/>
    <w:rsid w:val="005474A9"/>
    <w:rsid w:val="005560EE"/>
    <w:rsid w:val="00556818"/>
    <w:rsid w:val="00561AA3"/>
    <w:rsid w:val="005672CB"/>
    <w:rsid w:val="0057422A"/>
    <w:rsid w:val="0057528C"/>
    <w:rsid w:val="005762E8"/>
    <w:rsid w:val="00580254"/>
    <w:rsid w:val="0058073A"/>
    <w:rsid w:val="00582965"/>
    <w:rsid w:val="00583BDB"/>
    <w:rsid w:val="00597B07"/>
    <w:rsid w:val="005A5958"/>
    <w:rsid w:val="005B108E"/>
    <w:rsid w:val="005B25B2"/>
    <w:rsid w:val="005B47E9"/>
    <w:rsid w:val="005B6ED6"/>
    <w:rsid w:val="005C5266"/>
    <w:rsid w:val="005C70D1"/>
    <w:rsid w:val="005D306E"/>
    <w:rsid w:val="005D3FB8"/>
    <w:rsid w:val="005D49DF"/>
    <w:rsid w:val="005D5884"/>
    <w:rsid w:val="005E1464"/>
    <w:rsid w:val="005E1BBA"/>
    <w:rsid w:val="005E2F67"/>
    <w:rsid w:val="005E4230"/>
    <w:rsid w:val="005F442F"/>
    <w:rsid w:val="005F45BA"/>
    <w:rsid w:val="005F48C6"/>
    <w:rsid w:val="005F5A61"/>
    <w:rsid w:val="00600717"/>
    <w:rsid w:val="00601620"/>
    <w:rsid w:val="00607C89"/>
    <w:rsid w:val="00613C5C"/>
    <w:rsid w:val="006143B9"/>
    <w:rsid w:val="00615007"/>
    <w:rsid w:val="0061640A"/>
    <w:rsid w:val="0062094B"/>
    <w:rsid w:val="00624BD7"/>
    <w:rsid w:val="00625357"/>
    <w:rsid w:val="00625A4E"/>
    <w:rsid w:val="0063109F"/>
    <w:rsid w:val="00637766"/>
    <w:rsid w:val="00642B42"/>
    <w:rsid w:val="00644B88"/>
    <w:rsid w:val="0064743E"/>
    <w:rsid w:val="006608E2"/>
    <w:rsid w:val="00666B2C"/>
    <w:rsid w:val="00680CB9"/>
    <w:rsid w:val="006917B4"/>
    <w:rsid w:val="006A18B2"/>
    <w:rsid w:val="006A24E9"/>
    <w:rsid w:val="006A5EC5"/>
    <w:rsid w:val="006B0D2E"/>
    <w:rsid w:val="006B1905"/>
    <w:rsid w:val="006C0F55"/>
    <w:rsid w:val="006C157E"/>
    <w:rsid w:val="006C1895"/>
    <w:rsid w:val="006C4E68"/>
    <w:rsid w:val="006C5EBB"/>
    <w:rsid w:val="006D360B"/>
    <w:rsid w:val="006D564F"/>
    <w:rsid w:val="006E482C"/>
    <w:rsid w:val="006E7EF2"/>
    <w:rsid w:val="006F3495"/>
    <w:rsid w:val="006F6744"/>
    <w:rsid w:val="006F6958"/>
    <w:rsid w:val="00713D65"/>
    <w:rsid w:val="00725B82"/>
    <w:rsid w:val="007372EE"/>
    <w:rsid w:val="00741F6D"/>
    <w:rsid w:val="00744CF1"/>
    <w:rsid w:val="00755048"/>
    <w:rsid w:val="00767E13"/>
    <w:rsid w:val="00774921"/>
    <w:rsid w:val="007837E2"/>
    <w:rsid w:val="00784060"/>
    <w:rsid w:val="00785D15"/>
    <w:rsid w:val="00785EAE"/>
    <w:rsid w:val="007907C5"/>
    <w:rsid w:val="007A1369"/>
    <w:rsid w:val="007A48CA"/>
    <w:rsid w:val="007B24B8"/>
    <w:rsid w:val="007B584C"/>
    <w:rsid w:val="007B607D"/>
    <w:rsid w:val="007C0EF4"/>
    <w:rsid w:val="007C1F77"/>
    <w:rsid w:val="007C6A23"/>
    <w:rsid w:val="007D1427"/>
    <w:rsid w:val="007D3A11"/>
    <w:rsid w:val="007D6EC8"/>
    <w:rsid w:val="008014D4"/>
    <w:rsid w:val="00802CBC"/>
    <w:rsid w:val="008118E3"/>
    <w:rsid w:val="00824509"/>
    <w:rsid w:val="0082523C"/>
    <w:rsid w:val="00830AA2"/>
    <w:rsid w:val="00830CCF"/>
    <w:rsid w:val="00833C9D"/>
    <w:rsid w:val="00835C70"/>
    <w:rsid w:val="00836105"/>
    <w:rsid w:val="00844C3B"/>
    <w:rsid w:val="00852508"/>
    <w:rsid w:val="00855F7C"/>
    <w:rsid w:val="00860238"/>
    <w:rsid w:val="00873E47"/>
    <w:rsid w:val="00876478"/>
    <w:rsid w:val="008836D3"/>
    <w:rsid w:val="00884CA6"/>
    <w:rsid w:val="00887CFF"/>
    <w:rsid w:val="008916CA"/>
    <w:rsid w:val="008A3D5E"/>
    <w:rsid w:val="008A529E"/>
    <w:rsid w:val="008A6390"/>
    <w:rsid w:val="008A63FB"/>
    <w:rsid w:val="008B4F06"/>
    <w:rsid w:val="008C0E18"/>
    <w:rsid w:val="008C7433"/>
    <w:rsid w:val="008D49C3"/>
    <w:rsid w:val="008D7666"/>
    <w:rsid w:val="008E16D6"/>
    <w:rsid w:val="008E2422"/>
    <w:rsid w:val="008E3941"/>
    <w:rsid w:val="008F2943"/>
    <w:rsid w:val="008F2CCF"/>
    <w:rsid w:val="008F39E8"/>
    <w:rsid w:val="008F495E"/>
    <w:rsid w:val="008F4BB5"/>
    <w:rsid w:val="008F4EBB"/>
    <w:rsid w:val="00910CB7"/>
    <w:rsid w:val="009119C2"/>
    <w:rsid w:val="00916B5B"/>
    <w:rsid w:val="00921B91"/>
    <w:rsid w:val="00927C74"/>
    <w:rsid w:val="00935B7D"/>
    <w:rsid w:val="00937920"/>
    <w:rsid w:val="0094018A"/>
    <w:rsid w:val="00945B65"/>
    <w:rsid w:val="00947FD6"/>
    <w:rsid w:val="009539D4"/>
    <w:rsid w:val="009551D1"/>
    <w:rsid w:val="00971E33"/>
    <w:rsid w:val="00972BAF"/>
    <w:rsid w:val="00991F17"/>
    <w:rsid w:val="009A0235"/>
    <w:rsid w:val="009A086C"/>
    <w:rsid w:val="009A1A8C"/>
    <w:rsid w:val="009A27E8"/>
    <w:rsid w:val="009A6754"/>
    <w:rsid w:val="009B3350"/>
    <w:rsid w:val="009C484B"/>
    <w:rsid w:val="009E34D6"/>
    <w:rsid w:val="009E3AB9"/>
    <w:rsid w:val="009F3DAB"/>
    <w:rsid w:val="00A02D6A"/>
    <w:rsid w:val="00A06276"/>
    <w:rsid w:val="00A201E6"/>
    <w:rsid w:val="00A21E0B"/>
    <w:rsid w:val="00A2565E"/>
    <w:rsid w:val="00A256FE"/>
    <w:rsid w:val="00A310CC"/>
    <w:rsid w:val="00A33979"/>
    <w:rsid w:val="00A47A39"/>
    <w:rsid w:val="00A5235C"/>
    <w:rsid w:val="00A652BD"/>
    <w:rsid w:val="00A658D3"/>
    <w:rsid w:val="00A677E6"/>
    <w:rsid w:val="00A83471"/>
    <w:rsid w:val="00A9016E"/>
    <w:rsid w:val="00A91B68"/>
    <w:rsid w:val="00A92D37"/>
    <w:rsid w:val="00A943FF"/>
    <w:rsid w:val="00A94971"/>
    <w:rsid w:val="00AB0D2A"/>
    <w:rsid w:val="00AB19A0"/>
    <w:rsid w:val="00AB3DEA"/>
    <w:rsid w:val="00AB68D2"/>
    <w:rsid w:val="00AB749D"/>
    <w:rsid w:val="00AD0226"/>
    <w:rsid w:val="00AD2421"/>
    <w:rsid w:val="00AF708E"/>
    <w:rsid w:val="00B0240B"/>
    <w:rsid w:val="00B17C9E"/>
    <w:rsid w:val="00B31326"/>
    <w:rsid w:val="00B379F8"/>
    <w:rsid w:val="00B42F30"/>
    <w:rsid w:val="00B51AF3"/>
    <w:rsid w:val="00B532D0"/>
    <w:rsid w:val="00B548E2"/>
    <w:rsid w:val="00B54AC9"/>
    <w:rsid w:val="00B5688F"/>
    <w:rsid w:val="00B64344"/>
    <w:rsid w:val="00B65FB2"/>
    <w:rsid w:val="00B7170D"/>
    <w:rsid w:val="00B8392E"/>
    <w:rsid w:val="00B86B09"/>
    <w:rsid w:val="00B91F28"/>
    <w:rsid w:val="00B9380C"/>
    <w:rsid w:val="00B93B73"/>
    <w:rsid w:val="00B96C62"/>
    <w:rsid w:val="00BA120C"/>
    <w:rsid w:val="00BA4F29"/>
    <w:rsid w:val="00BA576A"/>
    <w:rsid w:val="00BA7A12"/>
    <w:rsid w:val="00BB1ED8"/>
    <w:rsid w:val="00BB5D6A"/>
    <w:rsid w:val="00BB7809"/>
    <w:rsid w:val="00BC4706"/>
    <w:rsid w:val="00BC589A"/>
    <w:rsid w:val="00BC6404"/>
    <w:rsid w:val="00BC7400"/>
    <w:rsid w:val="00BD20C9"/>
    <w:rsid w:val="00BD2C34"/>
    <w:rsid w:val="00BD642B"/>
    <w:rsid w:val="00BF3A44"/>
    <w:rsid w:val="00BF59DF"/>
    <w:rsid w:val="00C10AA4"/>
    <w:rsid w:val="00C111E7"/>
    <w:rsid w:val="00C13E00"/>
    <w:rsid w:val="00C14446"/>
    <w:rsid w:val="00C3035C"/>
    <w:rsid w:val="00C31E8A"/>
    <w:rsid w:val="00C35320"/>
    <w:rsid w:val="00C355C4"/>
    <w:rsid w:val="00C441C7"/>
    <w:rsid w:val="00C46F3B"/>
    <w:rsid w:val="00C626F3"/>
    <w:rsid w:val="00C71F3D"/>
    <w:rsid w:val="00C8123F"/>
    <w:rsid w:val="00C81795"/>
    <w:rsid w:val="00C835AA"/>
    <w:rsid w:val="00C87110"/>
    <w:rsid w:val="00C96A8B"/>
    <w:rsid w:val="00C97C26"/>
    <w:rsid w:val="00CB2831"/>
    <w:rsid w:val="00CC1880"/>
    <w:rsid w:val="00CC36C6"/>
    <w:rsid w:val="00CE0551"/>
    <w:rsid w:val="00CE179A"/>
    <w:rsid w:val="00CE3D64"/>
    <w:rsid w:val="00CE6856"/>
    <w:rsid w:val="00CF0497"/>
    <w:rsid w:val="00CF4B47"/>
    <w:rsid w:val="00D052E8"/>
    <w:rsid w:val="00D12389"/>
    <w:rsid w:val="00D1641D"/>
    <w:rsid w:val="00D17A92"/>
    <w:rsid w:val="00D23999"/>
    <w:rsid w:val="00D30B98"/>
    <w:rsid w:val="00D406B9"/>
    <w:rsid w:val="00D53459"/>
    <w:rsid w:val="00D55C56"/>
    <w:rsid w:val="00D56D83"/>
    <w:rsid w:val="00D56DE3"/>
    <w:rsid w:val="00D73DFF"/>
    <w:rsid w:val="00D76DBB"/>
    <w:rsid w:val="00D80E76"/>
    <w:rsid w:val="00D81CAC"/>
    <w:rsid w:val="00D85B2B"/>
    <w:rsid w:val="00D96CC9"/>
    <w:rsid w:val="00D9742F"/>
    <w:rsid w:val="00DA1488"/>
    <w:rsid w:val="00DA3843"/>
    <w:rsid w:val="00DA72A6"/>
    <w:rsid w:val="00DB2D4B"/>
    <w:rsid w:val="00DC551B"/>
    <w:rsid w:val="00DD57DF"/>
    <w:rsid w:val="00DE055A"/>
    <w:rsid w:val="00DF339C"/>
    <w:rsid w:val="00DF5469"/>
    <w:rsid w:val="00E00521"/>
    <w:rsid w:val="00E054C3"/>
    <w:rsid w:val="00E05926"/>
    <w:rsid w:val="00E10060"/>
    <w:rsid w:val="00E148F4"/>
    <w:rsid w:val="00E15C88"/>
    <w:rsid w:val="00E15D43"/>
    <w:rsid w:val="00E27147"/>
    <w:rsid w:val="00E32F9F"/>
    <w:rsid w:val="00E367AA"/>
    <w:rsid w:val="00E36C81"/>
    <w:rsid w:val="00E41AF4"/>
    <w:rsid w:val="00E56E93"/>
    <w:rsid w:val="00E61EE9"/>
    <w:rsid w:val="00E624C8"/>
    <w:rsid w:val="00E6380B"/>
    <w:rsid w:val="00E80CF2"/>
    <w:rsid w:val="00E867DD"/>
    <w:rsid w:val="00E91894"/>
    <w:rsid w:val="00EA5494"/>
    <w:rsid w:val="00EB2C31"/>
    <w:rsid w:val="00EC12C8"/>
    <w:rsid w:val="00EC1623"/>
    <w:rsid w:val="00F03D69"/>
    <w:rsid w:val="00F111C7"/>
    <w:rsid w:val="00F17392"/>
    <w:rsid w:val="00F2047D"/>
    <w:rsid w:val="00F2230D"/>
    <w:rsid w:val="00F25ADA"/>
    <w:rsid w:val="00F26786"/>
    <w:rsid w:val="00F36509"/>
    <w:rsid w:val="00F44417"/>
    <w:rsid w:val="00F444FE"/>
    <w:rsid w:val="00F5696E"/>
    <w:rsid w:val="00F63258"/>
    <w:rsid w:val="00F63279"/>
    <w:rsid w:val="00F64764"/>
    <w:rsid w:val="00F754CB"/>
    <w:rsid w:val="00F75952"/>
    <w:rsid w:val="00F93AE6"/>
    <w:rsid w:val="00F950D7"/>
    <w:rsid w:val="00FA485A"/>
    <w:rsid w:val="00FA72D6"/>
    <w:rsid w:val="00FB645C"/>
    <w:rsid w:val="00FB6E48"/>
    <w:rsid w:val="00FC1882"/>
    <w:rsid w:val="00FC4BC3"/>
    <w:rsid w:val="00FD7A76"/>
    <w:rsid w:val="00FD7C23"/>
    <w:rsid w:val="00FE4096"/>
    <w:rsid w:val="00FE6E81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CB67CEA"/>
    <w:rsid w:val="0D1B2E41"/>
    <w:rsid w:val="0E0F0753"/>
    <w:rsid w:val="0EA63AE8"/>
    <w:rsid w:val="0ED406C9"/>
    <w:rsid w:val="10845BD9"/>
    <w:rsid w:val="121375C1"/>
    <w:rsid w:val="13FB0BB5"/>
    <w:rsid w:val="16AB7045"/>
    <w:rsid w:val="17345E84"/>
    <w:rsid w:val="191E7EC5"/>
    <w:rsid w:val="1B390BE2"/>
    <w:rsid w:val="1DCC1202"/>
    <w:rsid w:val="1E66340C"/>
    <w:rsid w:val="1E841989"/>
    <w:rsid w:val="1E8826B5"/>
    <w:rsid w:val="1E9550F3"/>
    <w:rsid w:val="1F976F2C"/>
    <w:rsid w:val="1FAB4993"/>
    <w:rsid w:val="20EE3E2D"/>
    <w:rsid w:val="21540C2A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0754A3"/>
    <w:rsid w:val="2B4612C9"/>
    <w:rsid w:val="2B4945BE"/>
    <w:rsid w:val="2B7B543C"/>
    <w:rsid w:val="2E7044C3"/>
    <w:rsid w:val="301B55D6"/>
    <w:rsid w:val="354B52E5"/>
    <w:rsid w:val="355A448E"/>
    <w:rsid w:val="36812A5A"/>
    <w:rsid w:val="371D0151"/>
    <w:rsid w:val="384B1B5A"/>
    <w:rsid w:val="39185B3A"/>
    <w:rsid w:val="3E2D24DC"/>
    <w:rsid w:val="3E535977"/>
    <w:rsid w:val="3EAA3242"/>
    <w:rsid w:val="3EBF5E3D"/>
    <w:rsid w:val="3FAA0B40"/>
    <w:rsid w:val="3FF12B78"/>
    <w:rsid w:val="41780DD2"/>
    <w:rsid w:val="425F66B4"/>
    <w:rsid w:val="42FB0016"/>
    <w:rsid w:val="44837FC3"/>
    <w:rsid w:val="4523210B"/>
    <w:rsid w:val="45662708"/>
    <w:rsid w:val="470903A3"/>
    <w:rsid w:val="471109A0"/>
    <w:rsid w:val="47886620"/>
    <w:rsid w:val="48A13A32"/>
    <w:rsid w:val="4AA36004"/>
    <w:rsid w:val="4B5E628B"/>
    <w:rsid w:val="4BE61207"/>
    <w:rsid w:val="4D795197"/>
    <w:rsid w:val="4F437524"/>
    <w:rsid w:val="508267AA"/>
    <w:rsid w:val="51333161"/>
    <w:rsid w:val="52292CE3"/>
    <w:rsid w:val="52304FED"/>
    <w:rsid w:val="52C15E12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B2A1431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5C62643"/>
    <w:rsid w:val="66680D21"/>
    <w:rsid w:val="668E26C0"/>
    <w:rsid w:val="67710432"/>
    <w:rsid w:val="68130434"/>
    <w:rsid w:val="68482665"/>
    <w:rsid w:val="68D53544"/>
    <w:rsid w:val="69200456"/>
    <w:rsid w:val="695D1E38"/>
    <w:rsid w:val="6C1C2BF0"/>
    <w:rsid w:val="6DCF61FC"/>
    <w:rsid w:val="6DF32069"/>
    <w:rsid w:val="6E5105A0"/>
    <w:rsid w:val="70794AA8"/>
    <w:rsid w:val="70EA777D"/>
    <w:rsid w:val="74051DF7"/>
    <w:rsid w:val="74F1461D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DFD2A0F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2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正文缩进 字符"/>
    <w:basedOn w:val="8"/>
    <w:link w:val="2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3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5">
    <w:name w:val="批注框文本 字符"/>
    <w:basedOn w:val="8"/>
    <w:link w:val="4"/>
    <w:semiHidden/>
    <w:qFormat/>
    <w:uiPriority w:val="99"/>
    <w:rPr>
      <w:sz w:val="18"/>
      <w:szCs w:val="18"/>
    </w:rPr>
  </w:style>
  <w:style w:type="paragraph" w:customStyle="1" w:styleId="16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575</Words>
  <Characters>3278</Characters>
  <Lines>27</Lines>
  <Paragraphs>7</Paragraphs>
  <TotalTime>9</TotalTime>
  <ScaleCrop>false</ScaleCrop>
  <LinksUpToDate>false</LinksUpToDate>
  <CharactersWithSpaces>3846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2021-08-23T09:19:00Z</dcterms:created>
  <dc:creator>shawn meng</dc:creator>
  <cp:lastModifiedBy>探索者LindaZ</cp:lastModifiedBy>
  <dcterms:modified xsi:type="dcterms:W3CDTF">2022-02-09T08:33:46Z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656F7400A0624474941E11FCA6893967</vt:lpwstr>
  </property>
</Properties>
</file>