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9B6" w:rsidRDefault="003069B6" w:rsidP="003069B6">
      <w:pPr>
        <w:jc w:val="center"/>
        <w:textAlignment w:val="baseline"/>
        <w:rPr>
          <w:rFonts w:ascii="微软雅黑" w:eastAsia="微软雅黑" w:hAnsi="微软雅黑"/>
          <w:b/>
          <w:bCs/>
          <w:sz w:val="30"/>
          <w:szCs w:val="30"/>
        </w:rPr>
      </w:pPr>
      <w:r>
        <w:rPr>
          <w:rFonts w:ascii="微软雅黑" w:eastAsia="微软雅黑" w:hAnsi="微软雅黑"/>
          <w:b/>
          <w:bCs/>
          <w:sz w:val="30"/>
          <w:szCs w:val="30"/>
        </w:rPr>
        <w:t>《</w:t>
      </w:r>
      <w:r w:rsidR="00876DC1">
        <w:rPr>
          <w:rFonts w:ascii="微软雅黑" w:eastAsia="微软雅黑" w:hAnsi="微软雅黑"/>
          <w:b/>
          <w:bCs/>
          <w:sz w:val="30"/>
          <w:szCs w:val="30"/>
        </w:rPr>
        <w:t>高效</w:t>
      </w:r>
      <w:r>
        <w:rPr>
          <w:rFonts w:ascii="微软雅黑" w:eastAsia="微软雅黑" w:hAnsi="微软雅黑" w:hint="eastAsia"/>
          <w:b/>
          <w:bCs/>
          <w:sz w:val="30"/>
          <w:szCs w:val="30"/>
        </w:rPr>
        <w:t>时间管理</w:t>
      </w:r>
      <w:r>
        <w:rPr>
          <w:rFonts w:ascii="微软雅黑" w:eastAsia="微软雅黑" w:hAnsi="微软雅黑"/>
          <w:b/>
          <w:bCs/>
          <w:sz w:val="30"/>
          <w:szCs w:val="30"/>
        </w:rPr>
        <w:t>》</w:t>
      </w:r>
    </w:p>
    <w:p w:rsidR="003069B6" w:rsidRPr="003069B6" w:rsidRDefault="003069B6" w:rsidP="003069B6">
      <w:pPr>
        <w:jc w:val="center"/>
        <w:textAlignment w:val="baseline"/>
        <w:rPr>
          <w:rFonts w:ascii="微软雅黑" w:eastAsia="微软雅黑" w:hAnsi="微软雅黑"/>
          <w:bCs/>
          <w:sz w:val="20"/>
          <w:szCs w:val="21"/>
        </w:rPr>
      </w:pPr>
      <w:r w:rsidRPr="003069B6">
        <w:rPr>
          <w:rFonts w:ascii="微软雅黑" w:eastAsia="微软雅黑" w:hAnsi="微软雅黑" w:hint="eastAsia"/>
          <w:bCs/>
          <w:szCs w:val="21"/>
        </w:rPr>
        <w:t>主讲：姚光林</w:t>
      </w:r>
    </w:p>
    <w:p w:rsidR="003069B6" w:rsidRDefault="00360E74" w:rsidP="00A779D1">
      <w:pPr>
        <w:spacing w:line="360" w:lineRule="auto"/>
        <w:jc w:val="left"/>
        <w:textAlignment w:val="baseline"/>
        <w:rPr>
          <w:rFonts w:ascii="微软雅黑" w:eastAsia="微软雅黑" w:hAnsi="微软雅黑"/>
          <w:b/>
          <w:kern w:val="0"/>
          <w:sz w:val="24"/>
          <w:szCs w:val="24"/>
        </w:rPr>
      </w:pPr>
      <w:r>
        <w:rPr>
          <w:rFonts w:ascii="微软雅黑" w:eastAsia="微软雅黑" w:hAnsi="微软雅黑" w:hint="eastAsia"/>
          <w:b/>
          <w:kern w:val="0"/>
          <w:sz w:val="24"/>
          <w:szCs w:val="24"/>
        </w:rPr>
        <w:t>一</w:t>
      </w:r>
      <w:r w:rsidR="00A779D1">
        <w:rPr>
          <w:rFonts w:ascii="微软雅黑" w:eastAsia="微软雅黑" w:hAnsi="微软雅黑" w:hint="eastAsia"/>
          <w:b/>
          <w:kern w:val="0"/>
          <w:sz w:val="24"/>
          <w:szCs w:val="24"/>
        </w:rPr>
        <w:t>、</w:t>
      </w:r>
      <w:r w:rsidR="003069B6">
        <w:rPr>
          <w:rFonts w:ascii="微软雅黑" w:eastAsia="微软雅黑" w:hAnsi="微软雅黑"/>
          <w:b/>
          <w:kern w:val="0"/>
          <w:sz w:val="24"/>
          <w:szCs w:val="24"/>
        </w:rPr>
        <w:t>课程</w:t>
      </w:r>
      <w:r w:rsidR="003069B6">
        <w:rPr>
          <w:rFonts w:ascii="微软雅黑" w:eastAsia="微软雅黑" w:hAnsi="微软雅黑" w:hint="eastAsia"/>
          <w:b/>
          <w:kern w:val="0"/>
          <w:sz w:val="24"/>
          <w:szCs w:val="24"/>
        </w:rPr>
        <w:t>收益</w:t>
      </w:r>
    </w:p>
    <w:p w:rsidR="003069B6" w:rsidRDefault="003069B6" w:rsidP="003069B6">
      <w:pPr>
        <w:pStyle w:val="a5"/>
        <w:numPr>
          <w:ilvl w:val="0"/>
          <w:numId w:val="3"/>
        </w:numPr>
        <w:spacing w:line="360" w:lineRule="auto"/>
        <w:ind w:left="0" w:firstLineChars="0" w:firstLine="0"/>
        <w:jc w:val="left"/>
        <w:textAlignment w:val="baseline"/>
        <w:rPr>
          <w:rFonts w:ascii="微软雅黑" w:eastAsia="微软雅黑" w:hAnsi="微软雅黑" w:cs="Arial"/>
          <w:sz w:val="18"/>
          <w:szCs w:val="18"/>
        </w:rPr>
      </w:pPr>
      <w:r>
        <w:rPr>
          <w:rFonts w:ascii="微软雅黑" w:eastAsia="微软雅黑" w:hAnsi="微软雅黑" w:cs="Arial" w:hint="eastAsia"/>
          <w:sz w:val="18"/>
          <w:szCs w:val="18"/>
        </w:rPr>
        <w:t>理解时间管理</w:t>
      </w:r>
      <w:r w:rsidR="00A779D1">
        <w:rPr>
          <w:rFonts w:ascii="微软雅黑" w:eastAsia="微软雅黑" w:hAnsi="微软雅黑" w:cs="Arial" w:hint="eastAsia"/>
          <w:sz w:val="18"/>
          <w:szCs w:val="18"/>
        </w:rPr>
        <w:t>的重要</w:t>
      </w:r>
      <w:r w:rsidR="002E3A6C">
        <w:rPr>
          <w:rFonts w:ascii="微软雅黑" w:eastAsia="微软雅黑" w:hAnsi="微软雅黑" w:cs="Arial" w:hint="eastAsia"/>
          <w:sz w:val="18"/>
          <w:szCs w:val="18"/>
        </w:rPr>
        <w:t>性</w:t>
      </w:r>
      <w:r>
        <w:rPr>
          <w:rFonts w:ascii="微软雅黑" w:eastAsia="微软雅黑" w:hAnsi="微软雅黑" w:cs="Arial" w:hint="eastAsia"/>
          <w:sz w:val="18"/>
          <w:szCs w:val="18"/>
        </w:rPr>
        <w:t>，</w:t>
      </w:r>
      <w:r w:rsidR="00A779D1">
        <w:rPr>
          <w:rFonts w:ascii="微软雅黑" w:eastAsia="微软雅黑" w:hAnsi="微软雅黑" w:cs="Arial" w:hint="eastAsia"/>
          <w:sz w:val="18"/>
          <w:szCs w:val="18"/>
        </w:rPr>
        <w:t>掌握</w:t>
      </w:r>
      <w:r>
        <w:rPr>
          <w:rFonts w:ascii="微软雅黑" w:eastAsia="微软雅黑" w:hAnsi="微软雅黑" w:cs="Arial" w:hint="eastAsia"/>
          <w:sz w:val="18"/>
          <w:szCs w:val="18"/>
        </w:rPr>
        <w:t>时间</w:t>
      </w:r>
      <w:r w:rsidR="002E3A6C">
        <w:rPr>
          <w:rFonts w:ascii="微软雅黑" w:eastAsia="微软雅黑" w:hAnsi="微软雅黑" w:cs="Arial" w:hint="eastAsia"/>
          <w:sz w:val="18"/>
          <w:szCs w:val="18"/>
        </w:rPr>
        <w:t>管理</w:t>
      </w:r>
      <w:r w:rsidR="00A779D1">
        <w:rPr>
          <w:rFonts w:ascii="微软雅黑" w:eastAsia="微软雅黑" w:hAnsi="微软雅黑" w:cs="Arial" w:hint="eastAsia"/>
          <w:sz w:val="18"/>
          <w:szCs w:val="18"/>
        </w:rPr>
        <w:t>的基本方法</w:t>
      </w:r>
      <w:r>
        <w:rPr>
          <w:rFonts w:ascii="微软雅黑" w:eastAsia="微软雅黑" w:hAnsi="微软雅黑" w:cs="Arial" w:hint="eastAsia"/>
          <w:sz w:val="18"/>
          <w:szCs w:val="18"/>
        </w:rPr>
        <w:t>；</w:t>
      </w:r>
    </w:p>
    <w:p w:rsidR="003069B6" w:rsidRDefault="003069B6" w:rsidP="003069B6">
      <w:pPr>
        <w:pStyle w:val="a5"/>
        <w:numPr>
          <w:ilvl w:val="0"/>
          <w:numId w:val="3"/>
        </w:numPr>
        <w:spacing w:line="360" w:lineRule="auto"/>
        <w:ind w:left="0" w:firstLineChars="0" w:firstLine="0"/>
        <w:jc w:val="left"/>
        <w:textAlignment w:val="baseline"/>
        <w:rPr>
          <w:rFonts w:ascii="微软雅黑" w:eastAsia="微软雅黑" w:hAnsi="微软雅黑" w:cs="Arial"/>
          <w:sz w:val="18"/>
          <w:szCs w:val="18"/>
        </w:rPr>
      </w:pPr>
      <w:r>
        <w:rPr>
          <w:rFonts w:ascii="微软雅黑" w:eastAsia="微软雅黑" w:hAnsi="微软雅黑" w:cs="Arial" w:hint="eastAsia"/>
          <w:sz w:val="18"/>
          <w:szCs w:val="18"/>
        </w:rPr>
        <w:t>运用管理工具和方法，提高工作质量</w:t>
      </w:r>
      <w:r w:rsidR="00E63177">
        <w:rPr>
          <w:rFonts w:ascii="微软雅黑" w:eastAsia="微软雅黑" w:hAnsi="微软雅黑" w:cs="Arial" w:hint="eastAsia"/>
          <w:sz w:val="18"/>
          <w:szCs w:val="18"/>
        </w:rPr>
        <w:t>与</w:t>
      </w:r>
      <w:r>
        <w:rPr>
          <w:rFonts w:ascii="微软雅黑" w:eastAsia="微软雅黑" w:hAnsi="微软雅黑" w:cs="Arial" w:hint="eastAsia"/>
          <w:sz w:val="18"/>
          <w:szCs w:val="18"/>
        </w:rPr>
        <w:t>工作效率</w:t>
      </w:r>
      <w:r w:rsidR="005F5B72">
        <w:rPr>
          <w:rFonts w:ascii="微软雅黑" w:eastAsia="微软雅黑" w:hAnsi="微软雅黑" w:cs="Arial" w:hint="eastAsia"/>
          <w:sz w:val="18"/>
          <w:szCs w:val="18"/>
        </w:rPr>
        <w:t>；</w:t>
      </w:r>
    </w:p>
    <w:p w:rsidR="005F5B72" w:rsidRDefault="005F5B72" w:rsidP="003069B6">
      <w:pPr>
        <w:pStyle w:val="a5"/>
        <w:numPr>
          <w:ilvl w:val="0"/>
          <w:numId w:val="3"/>
        </w:numPr>
        <w:spacing w:line="360" w:lineRule="auto"/>
        <w:ind w:left="0" w:firstLineChars="0" w:firstLine="0"/>
        <w:jc w:val="left"/>
        <w:textAlignment w:val="baseline"/>
        <w:rPr>
          <w:rFonts w:ascii="微软雅黑" w:eastAsia="微软雅黑" w:hAnsi="微软雅黑" w:cs="Arial"/>
          <w:sz w:val="18"/>
          <w:szCs w:val="18"/>
        </w:rPr>
      </w:pPr>
      <w:r>
        <w:rPr>
          <w:rFonts w:ascii="微软雅黑" w:eastAsia="微软雅黑" w:hAnsi="微软雅黑" w:cs="Arial" w:hint="eastAsia"/>
          <w:sz w:val="18"/>
          <w:szCs w:val="18"/>
        </w:rPr>
        <w:t>管理者掌握辅导、跟踪、优化下属工作计划的技巧，提高员工时间管理能力。</w:t>
      </w:r>
    </w:p>
    <w:p w:rsidR="003069B6" w:rsidRDefault="00360E74" w:rsidP="00A779D1">
      <w:pPr>
        <w:spacing w:line="360" w:lineRule="auto"/>
        <w:jc w:val="left"/>
        <w:textAlignment w:val="baseline"/>
        <w:rPr>
          <w:rFonts w:ascii="微软雅黑" w:eastAsia="微软雅黑" w:hAnsi="微软雅黑"/>
          <w:b/>
          <w:kern w:val="0"/>
          <w:sz w:val="24"/>
          <w:szCs w:val="24"/>
        </w:rPr>
      </w:pPr>
      <w:r>
        <w:rPr>
          <w:rFonts w:ascii="微软雅黑" w:eastAsia="微软雅黑" w:hAnsi="微软雅黑" w:hint="eastAsia"/>
          <w:b/>
          <w:kern w:val="0"/>
          <w:sz w:val="24"/>
          <w:szCs w:val="24"/>
        </w:rPr>
        <w:t>二</w:t>
      </w:r>
      <w:r w:rsidR="00A779D1">
        <w:rPr>
          <w:rFonts w:ascii="微软雅黑" w:eastAsia="微软雅黑" w:hAnsi="微软雅黑" w:hint="eastAsia"/>
          <w:b/>
          <w:kern w:val="0"/>
          <w:sz w:val="24"/>
          <w:szCs w:val="24"/>
        </w:rPr>
        <w:t>、</w:t>
      </w:r>
      <w:r w:rsidR="003069B6">
        <w:rPr>
          <w:rFonts w:ascii="微软雅黑" w:eastAsia="微软雅黑" w:hAnsi="微软雅黑" w:hint="eastAsia"/>
          <w:b/>
          <w:kern w:val="0"/>
          <w:sz w:val="24"/>
          <w:szCs w:val="24"/>
        </w:rPr>
        <w:t>课程时间</w:t>
      </w:r>
    </w:p>
    <w:p w:rsidR="003069B6" w:rsidRDefault="003069B6" w:rsidP="003069B6">
      <w:pPr>
        <w:pStyle w:val="a5"/>
        <w:spacing w:line="360" w:lineRule="auto"/>
        <w:ind w:firstLineChars="0" w:firstLine="0"/>
        <w:jc w:val="left"/>
        <w:textAlignment w:val="baseline"/>
        <w:rPr>
          <w:rFonts w:ascii="微软雅黑" w:eastAsia="微软雅黑" w:hAnsi="微软雅黑" w:cs="宋体"/>
          <w:kern w:val="0"/>
          <w:sz w:val="18"/>
          <w:szCs w:val="18"/>
        </w:rPr>
      </w:pPr>
      <w:r>
        <w:rPr>
          <w:rFonts w:ascii="微软雅黑" w:eastAsia="微软雅黑" w:hAnsi="微软雅黑" w:cs="宋体" w:hint="eastAsia"/>
          <w:kern w:val="0"/>
          <w:sz w:val="18"/>
          <w:szCs w:val="18"/>
        </w:rPr>
        <w:t>1天</w:t>
      </w:r>
      <w:r w:rsidR="00A779D1">
        <w:rPr>
          <w:rFonts w:ascii="微软雅黑" w:eastAsia="微软雅黑" w:hAnsi="微软雅黑" w:cs="宋体" w:hint="eastAsia"/>
          <w:kern w:val="0"/>
          <w:sz w:val="18"/>
          <w:szCs w:val="18"/>
        </w:rPr>
        <w:t>（6课时）</w:t>
      </w:r>
    </w:p>
    <w:p w:rsidR="003B5256" w:rsidRDefault="00360E74" w:rsidP="003B5256">
      <w:pPr>
        <w:spacing w:line="360" w:lineRule="auto"/>
        <w:jc w:val="left"/>
        <w:textAlignment w:val="baseline"/>
        <w:rPr>
          <w:rFonts w:ascii="微软雅黑" w:eastAsia="微软雅黑" w:hAnsi="微软雅黑"/>
          <w:b/>
          <w:kern w:val="0"/>
          <w:sz w:val="24"/>
          <w:szCs w:val="24"/>
        </w:rPr>
      </w:pPr>
      <w:r>
        <w:rPr>
          <w:rFonts w:ascii="微软雅黑" w:eastAsia="微软雅黑" w:hAnsi="微软雅黑" w:hint="eastAsia"/>
          <w:b/>
          <w:kern w:val="0"/>
          <w:sz w:val="24"/>
          <w:szCs w:val="24"/>
        </w:rPr>
        <w:t>三</w:t>
      </w:r>
      <w:r w:rsidR="003B5256">
        <w:rPr>
          <w:rFonts w:ascii="微软雅黑" w:eastAsia="微软雅黑" w:hAnsi="微软雅黑" w:hint="eastAsia"/>
          <w:b/>
          <w:kern w:val="0"/>
          <w:sz w:val="24"/>
          <w:szCs w:val="24"/>
        </w:rPr>
        <w:t>、课程对象</w:t>
      </w:r>
    </w:p>
    <w:p w:rsidR="003B5256" w:rsidRPr="003B5256" w:rsidRDefault="003B5256" w:rsidP="003B5256">
      <w:pPr>
        <w:spacing w:line="360" w:lineRule="auto"/>
        <w:jc w:val="left"/>
        <w:textAlignment w:val="baseline"/>
        <w:rPr>
          <w:rFonts w:ascii="微软雅黑" w:eastAsia="微软雅黑" w:hAnsi="微软雅黑"/>
          <w:kern w:val="0"/>
          <w:sz w:val="18"/>
          <w:szCs w:val="18"/>
        </w:rPr>
      </w:pPr>
      <w:r w:rsidRPr="003B5256">
        <w:rPr>
          <w:rFonts w:ascii="微软雅黑" w:eastAsia="微软雅黑" w:hAnsi="微软雅黑" w:hint="eastAsia"/>
          <w:kern w:val="0"/>
          <w:sz w:val="18"/>
          <w:szCs w:val="18"/>
        </w:rPr>
        <w:t>全体人员</w:t>
      </w:r>
    </w:p>
    <w:p w:rsidR="003B5256" w:rsidRDefault="00360E74" w:rsidP="003B5256">
      <w:pPr>
        <w:spacing w:line="360" w:lineRule="auto"/>
        <w:jc w:val="left"/>
        <w:textAlignment w:val="baseline"/>
        <w:rPr>
          <w:rFonts w:ascii="微软雅黑" w:eastAsia="微软雅黑" w:hAnsi="微软雅黑"/>
          <w:b/>
          <w:kern w:val="0"/>
          <w:sz w:val="24"/>
          <w:szCs w:val="24"/>
        </w:rPr>
      </w:pPr>
      <w:r>
        <w:rPr>
          <w:rFonts w:ascii="微软雅黑" w:eastAsia="微软雅黑" w:hAnsi="微软雅黑" w:hint="eastAsia"/>
          <w:b/>
          <w:kern w:val="0"/>
          <w:sz w:val="24"/>
          <w:szCs w:val="24"/>
        </w:rPr>
        <w:t>四</w:t>
      </w:r>
      <w:r w:rsidR="003B5256">
        <w:rPr>
          <w:rFonts w:ascii="微软雅黑" w:eastAsia="微软雅黑" w:hAnsi="微软雅黑" w:hint="eastAsia"/>
          <w:b/>
          <w:kern w:val="0"/>
          <w:sz w:val="24"/>
          <w:szCs w:val="24"/>
        </w:rPr>
        <w:t>、课程形式</w:t>
      </w:r>
    </w:p>
    <w:p w:rsidR="003B5256" w:rsidRPr="003B5256" w:rsidRDefault="003B5256" w:rsidP="003069B6">
      <w:pPr>
        <w:pStyle w:val="a5"/>
        <w:spacing w:line="360" w:lineRule="auto"/>
        <w:ind w:firstLineChars="0" w:firstLine="0"/>
        <w:jc w:val="left"/>
        <w:textAlignment w:val="baseline"/>
        <w:rPr>
          <w:rFonts w:ascii="微软雅黑" w:eastAsia="微软雅黑" w:hAnsi="微软雅黑" w:cs="宋体"/>
          <w:kern w:val="0"/>
          <w:sz w:val="18"/>
          <w:szCs w:val="18"/>
        </w:rPr>
      </w:pPr>
      <w:r>
        <w:rPr>
          <w:rFonts w:ascii="微软雅黑" w:eastAsia="微软雅黑" w:hAnsi="微软雅黑" w:cs="宋体"/>
          <w:kern w:val="0"/>
          <w:sz w:val="18"/>
          <w:szCs w:val="18"/>
        </w:rPr>
        <w:t>分组学习</w:t>
      </w:r>
    </w:p>
    <w:p w:rsidR="00A779D1" w:rsidRDefault="00360E74" w:rsidP="00A779D1">
      <w:pPr>
        <w:spacing w:line="360" w:lineRule="auto"/>
        <w:jc w:val="left"/>
        <w:textAlignment w:val="baseline"/>
        <w:rPr>
          <w:rFonts w:ascii="微软雅黑" w:eastAsia="微软雅黑" w:hAnsi="微软雅黑"/>
          <w:b/>
          <w:kern w:val="0"/>
          <w:sz w:val="24"/>
          <w:szCs w:val="24"/>
        </w:rPr>
      </w:pPr>
      <w:r>
        <w:rPr>
          <w:rFonts w:ascii="微软雅黑" w:eastAsia="微软雅黑" w:hAnsi="微软雅黑" w:hint="eastAsia"/>
          <w:b/>
          <w:kern w:val="0"/>
          <w:sz w:val="24"/>
          <w:szCs w:val="24"/>
        </w:rPr>
        <w:t>五</w:t>
      </w:r>
      <w:r w:rsidR="00A779D1">
        <w:rPr>
          <w:rFonts w:ascii="微软雅黑" w:eastAsia="微软雅黑" w:hAnsi="微软雅黑" w:hint="eastAsia"/>
          <w:b/>
          <w:kern w:val="0"/>
          <w:sz w:val="24"/>
          <w:szCs w:val="24"/>
        </w:rPr>
        <w:t>、</w:t>
      </w:r>
      <w:r w:rsidR="003069B6">
        <w:rPr>
          <w:rFonts w:ascii="微软雅黑" w:eastAsia="微软雅黑" w:hAnsi="微软雅黑" w:hint="eastAsia"/>
          <w:b/>
          <w:kern w:val="0"/>
          <w:sz w:val="24"/>
          <w:szCs w:val="24"/>
        </w:rPr>
        <w:t>课程</w:t>
      </w:r>
      <w:r w:rsidR="00A779D1">
        <w:rPr>
          <w:rFonts w:ascii="微软雅黑" w:eastAsia="微软雅黑" w:hAnsi="微软雅黑" w:hint="eastAsia"/>
          <w:b/>
          <w:kern w:val="0"/>
          <w:sz w:val="24"/>
          <w:szCs w:val="24"/>
        </w:rPr>
        <w:t>纲要</w:t>
      </w:r>
    </w:p>
    <w:p w:rsidR="003069B6" w:rsidRDefault="00A779D1" w:rsidP="00A779D1">
      <w:pPr>
        <w:spacing w:line="360" w:lineRule="auto"/>
        <w:jc w:val="left"/>
        <w:textAlignment w:val="baseline"/>
        <w:rPr>
          <w:rFonts w:ascii="微软雅黑" w:eastAsia="微软雅黑" w:hAnsi="微软雅黑"/>
          <w:b/>
          <w:sz w:val="18"/>
          <w:szCs w:val="18"/>
        </w:rPr>
      </w:pPr>
      <w:r>
        <w:rPr>
          <w:rFonts w:ascii="微软雅黑" w:eastAsia="微软雅黑" w:hAnsi="微软雅黑" w:hint="eastAsia"/>
          <w:b/>
          <w:sz w:val="18"/>
          <w:szCs w:val="18"/>
        </w:rPr>
        <w:t>（一）关于时间管理</w:t>
      </w:r>
    </w:p>
    <w:p w:rsidR="00E976DB" w:rsidRDefault="00A779D1" w:rsidP="003069B6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1、</w:t>
      </w:r>
      <w:r w:rsidR="00E976DB">
        <w:rPr>
          <w:rFonts w:ascii="微软雅黑" w:eastAsia="微软雅黑" w:hAnsi="微软雅黑" w:hint="eastAsia"/>
          <w:sz w:val="18"/>
          <w:szCs w:val="18"/>
        </w:rPr>
        <w:t>时间的特性</w:t>
      </w:r>
    </w:p>
    <w:p w:rsidR="00A779D1" w:rsidRDefault="00E976DB" w:rsidP="003069B6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2、</w:t>
      </w:r>
      <w:r w:rsidR="00A779D1">
        <w:rPr>
          <w:rFonts w:ascii="微软雅黑" w:eastAsia="微软雅黑" w:hAnsi="微软雅黑" w:hint="eastAsia"/>
          <w:sz w:val="18"/>
          <w:szCs w:val="18"/>
        </w:rPr>
        <w:t>关于时间与生命的感悟</w:t>
      </w:r>
    </w:p>
    <w:p w:rsidR="003069B6" w:rsidRDefault="00E976DB" w:rsidP="003069B6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3</w:t>
      </w:r>
      <w:r w:rsidR="00A779D1">
        <w:rPr>
          <w:rFonts w:ascii="微软雅黑" w:eastAsia="微软雅黑" w:hAnsi="微软雅黑" w:hint="eastAsia"/>
          <w:sz w:val="18"/>
          <w:szCs w:val="18"/>
        </w:rPr>
        <w:t>、</w:t>
      </w:r>
      <w:r>
        <w:rPr>
          <w:rFonts w:ascii="微软雅黑" w:eastAsia="微软雅黑" w:hAnsi="微软雅黑" w:hint="eastAsia"/>
          <w:sz w:val="18"/>
          <w:szCs w:val="18"/>
        </w:rPr>
        <w:t>什么是</w:t>
      </w:r>
      <w:r w:rsidR="003069B6">
        <w:rPr>
          <w:rFonts w:ascii="微软雅黑" w:eastAsia="微软雅黑" w:hAnsi="微软雅黑" w:hint="eastAsia"/>
          <w:sz w:val="18"/>
          <w:szCs w:val="18"/>
        </w:rPr>
        <w:t>时间管理</w:t>
      </w:r>
    </w:p>
    <w:p w:rsidR="00E976DB" w:rsidRDefault="00E976DB" w:rsidP="003069B6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4、时间管理能力测试</w:t>
      </w:r>
    </w:p>
    <w:p w:rsidR="003F1512" w:rsidRDefault="00B2352B" w:rsidP="003F1512">
      <w:pPr>
        <w:pStyle w:val="a5"/>
        <w:spacing w:line="360" w:lineRule="auto"/>
        <w:ind w:firstLineChars="0" w:firstLine="0"/>
        <w:jc w:val="left"/>
        <w:textAlignment w:val="baseline"/>
        <w:rPr>
          <w:rFonts w:ascii="微软雅黑" w:eastAsia="微软雅黑" w:hAnsi="微软雅黑"/>
          <w:b/>
          <w:sz w:val="18"/>
          <w:szCs w:val="18"/>
        </w:rPr>
      </w:pPr>
      <w:r>
        <w:rPr>
          <w:rFonts w:ascii="微软雅黑" w:eastAsia="微软雅黑" w:hAnsi="微软雅黑" w:hint="eastAsia"/>
          <w:b/>
          <w:sz w:val="18"/>
          <w:szCs w:val="18"/>
        </w:rPr>
        <w:t>（二</w:t>
      </w:r>
      <w:r w:rsidR="00A779D1">
        <w:rPr>
          <w:rFonts w:ascii="微软雅黑" w:eastAsia="微软雅黑" w:hAnsi="微软雅黑" w:hint="eastAsia"/>
          <w:b/>
          <w:sz w:val="18"/>
          <w:szCs w:val="18"/>
        </w:rPr>
        <w:t>）</w:t>
      </w:r>
      <w:r w:rsidR="003F1512" w:rsidRPr="00B2352B">
        <w:rPr>
          <w:rFonts w:ascii="微软雅黑" w:eastAsia="微软雅黑" w:hAnsi="微软雅黑" w:hint="eastAsia"/>
          <w:b/>
          <w:sz w:val="18"/>
          <w:szCs w:val="18"/>
        </w:rPr>
        <w:t>个人层面的时间管理</w:t>
      </w:r>
    </w:p>
    <w:p w:rsidR="00E976DB" w:rsidRDefault="003F1512" w:rsidP="003F1512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1、</w:t>
      </w:r>
      <w:r w:rsidR="00E976DB">
        <w:rPr>
          <w:rFonts w:ascii="微软雅黑" w:eastAsia="微软雅黑" w:hAnsi="微软雅黑" w:hint="eastAsia"/>
          <w:sz w:val="18"/>
          <w:szCs w:val="18"/>
        </w:rPr>
        <w:t>时间管理的习惯</w:t>
      </w:r>
    </w:p>
    <w:p w:rsidR="00E976DB" w:rsidRDefault="00E976DB" w:rsidP="003F1512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（1）时间管理的七个好习惯</w:t>
      </w:r>
    </w:p>
    <w:p w:rsidR="00E976DB" w:rsidRDefault="00E976DB" w:rsidP="003F1512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（2）合理支配时间的方法</w:t>
      </w:r>
    </w:p>
    <w:p w:rsidR="00E976DB" w:rsidRDefault="00E976DB" w:rsidP="003F1512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（3）企业如何抓住要事与中心工作</w:t>
      </w:r>
    </w:p>
    <w:p w:rsidR="003F1512" w:rsidRDefault="00E976DB" w:rsidP="003F1512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2、时间管理工具</w:t>
      </w:r>
    </w:p>
    <w:p w:rsidR="00E976DB" w:rsidRDefault="00E976DB" w:rsidP="003F1512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（1）四象限法</w:t>
      </w:r>
    </w:p>
    <w:p w:rsidR="00E976DB" w:rsidRDefault="00E976DB" w:rsidP="003F1512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A、重要紧急事情的分类</w:t>
      </w:r>
    </w:p>
    <w:p w:rsidR="00E976DB" w:rsidRDefault="00E976DB" w:rsidP="003F1512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B、时间紧急重要程度模型</w:t>
      </w:r>
    </w:p>
    <w:p w:rsidR="00E976DB" w:rsidRDefault="00E976DB" w:rsidP="003F1512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lastRenderedPageBreak/>
        <w:t>现场练习：一周任务清单排序</w:t>
      </w:r>
    </w:p>
    <w:p w:rsidR="00E976DB" w:rsidRDefault="00E976DB" w:rsidP="003F1512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C、</w:t>
      </w:r>
      <w:r w:rsidR="00855753">
        <w:rPr>
          <w:rFonts w:ascii="微软雅黑" w:eastAsia="微软雅黑" w:hAnsi="微软雅黑" w:hint="eastAsia"/>
          <w:sz w:val="18"/>
          <w:szCs w:val="18"/>
        </w:rPr>
        <w:t>砍掉不重要的事情</w:t>
      </w:r>
    </w:p>
    <w:p w:rsidR="00855753" w:rsidRDefault="00855753" w:rsidP="003F1512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练习：为下周一制订工作计划</w:t>
      </w:r>
    </w:p>
    <w:p w:rsidR="00E976DB" w:rsidRDefault="00E976DB" w:rsidP="003F1512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（2）番茄工作法</w:t>
      </w:r>
    </w:p>
    <w:p w:rsidR="00E976DB" w:rsidRDefault="00E976DB" w:rsidP="00E976DB">
      <w:pPr>
        <w:spacing w:line="360" w:lineRule="auto"/>
        <w:ind w:firstLineChars="50" w:firstLine="90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A、番茄工作法的实施要点</w:t>
      </w:r>
    </w:p>
    <w:p w:rsidR="00E976DB" w:rsidRPr="006813C4" w:rsidRDefault="00E976DB" w:rsidP="00E976DB">
      <w:pPr>
        <w:spacing w:line="360" w:lineRule="auto"/>
        <w:ind w:firstLineChars="50" w:firstLine="90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B、番茄工作法的好处</w:t>
      </w:r>
    </w:p>
    <w:p w:rsidR="003F1512" w:rsidRDefault="00E976DB" w:rsidP="003F1512">
      <w:pPr>
        <w:pStyle w:val="a5"/>
        <w:spacing w:line="360" w:lineRule="auto"/>
        <w:ind w:firstLineChars="0" w:firstLine="0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3、</w:t>
      </w:r>
      <w:r w:rsidR="003F1512">
        <w:rPr>
          <w:rFonts w:ascii="微软雅黑" w:eastAsia="微软雅黑" w:hAnsi="微软雅黑" w:hint="eastAsia"/>
          <w:sz w:val="18"/>
          <w:szCs w:val="18"/>
        </w:rPr>
        <w:t>精力管理</w:t>
      </w:r>
    </w:p>
    <w:p w:rsidR="003F1512" w:rsidRDefault="003F1512" w:rsidP="003F1512">
      <w:pPr>
        <w:pStyle w:val="a5"/>
        <w:spacing w:line="360" w:lineRule="auto"/>
        <w:ind w:firstLineChars="0" w:firstLine="0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（1）养成良好的作息习惯，提升睡眠质量，尽快恢复精力</w:t>
      </w:r>
    </w:p>
    <w:p w:rsidR="003F1512" w:rsidRDefault="003F1512" w:rsidP="003F1512">
      <w:pPr>
        <w:pStyle w:val="a5"/>
        <w:spacing w:line="360" w:lineRule="auto"/>
        <w:ind w:firstLineChars="0" w:firstLine="0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（2）</w:t>
      </w:r>
      <w:r w:rsidR="007813B4">
        <w:rPr>
          <w:rFonts w:ascii="微软雅黑" w:eastAsia="微软雅黑" w:hAnsi="微软雅黑" w:hint="eastAsia"/>
          <w:sz w:val="18"/>
          <w:szCs w:val="18"/>
        </w:rPr>
        <w:t>优化</w:t>
      </w:r>
      <w:r w:rsidR="001D7665">
        <w:rPr>
          <w:rFonts w:ascii="微软雅黑" w:eastAsia="微软雅黑" w:hAnsi="微软雅黑" w:hint="eastAsia"/>
          <w:sz w:val="18"/>
          <w:szCs w:val="18"/>
        </w:rPr>
        <w:t>个人</w:t>
      </w:r>
      <w:r>
        <w:rPr>
          <w:rFonts w:ascii="微软雅黑" w:eastAsia="微软雅黑" w:hAnsi="微软雅黑" w:hint="eastAsia"/>
          <w:sz w:val="18"/>
          <w:szCs w:val="18"/>
        </w:rPr>
        <w:t>作息时间表，让一切按计划进行</w:t>
      </w:r>
    </w:p>
    <w:p w:rsidR="003F1512" w:rsidRDefault="00E976DB" w:rsidP="003F1512">
      <w:pPr>
        <w:pStyle w:val="a5"/>
        <w:spacing w:line="360" w:lineRule="auto"/>
        <w:ind w:firstLineChars="0" w:firstLine="0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4、</w:t>
      </w:r>
      <w:r w:rsidR="003F1512">
        <w:rPr>
          <w:rFonts w:ascii="微软雅黑" w:eastAsia="微软雅黑" w:hAnsi="微软雅黑" w:hint="eastAsia"/>
          <w:sz w:val="18"/>
          <w:szCs w:val="18"/>
        </w:rPr>
        <w:t>日程管理</w:t>
      </w:r>
    </w:p>
    <w:p w:rsidR="003F1512" w:rsidRDefault="003F1512" w:rsidP="003F1512">
      <w:pPr>
        <w:pStyle w:val="a5"/>
        <w:spacing w:line="360" w:lineRule="auto"/>
        <w:ind w:firstLineChars="0" w:firstLine="0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（1）搞定工作日程表</w:t>
      </w:r>
      <w:r w:rsidR="00951EDD">
        <w:rPr>
          <w:rFonts w:ascii="微软雅黑" w:eastAsia="微软雅黑" w:hAnsi="微软雅黑" w:hint="eastAsia"/>
          <w:sz w:val="18"/>
          <w:szCs w:val="18"/>
        </w:rPr>
        <w:t>的三个步骤</w:t>
      </w:r>
    </w:p>
    <w:p w:rsidR="007813B4" w:rsidRDefault="003F1512" w:rsidP="003F1512">
      <w:pPr>
        <w:pStyle w:val="a5"/>
        <w:spacing w:line="360" w:lineRule="auto"/>
        <w:ind w:firstLineChars="0" w:firstLine="0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</w:t>
      </w:r>
      <w:r w:rsidR="00951EDD">
        <w:rPr>
          <w:rFonts w:ascii="微软雅黑" w:eastAsia="微软雅黑" w:hAnsi="微软雅黑" w:hint="eastAsia"/>
          <w:sz w:val="18"/>
          <w:szCs w:val="18"/>
        </w:rPr>
        <w:t>2</w:t>
      </w:r>
      <w:r>
        <w:rPr>
          <w:rFonts w:ascii="微软雅黑" w:eastAsia="微软雅黑" w:hAnsi="微软雅黑" w:hint="eastAsia"/>
          <w:sz w:val="18"/>
          <w:szCs w:val="18"/>
        </w:rPr>
        <w:t>）</w:t>
      </w:r>
      <w:r w:rsidR="007813B4">
        <w:rPr>
          <w:rFonts w:ascii="微软雅黑" w:eastAsia="微软雅黑" w:hAnsi="微软雅黑" w:hint="eastAsia"/>
          <w:sz w:val="18"/>
          <w:szCs w:val="18"/>
        </w:rPr>
        <w:t>制订个人日程计划，</w:t>
      </w:r>
      <w:r>
        <w:rPr>
          <w:rFonts w:ascii="微软雅黑" w:eastAsia="微软雅黑" w:hAnsi="微软雅黑" w:hint="eastAsia"/>
          <w:sz w:val="18"/>
          <w:szCs w:val="18"/>
        </w:rPr>
        <w:t>用活长周期日程表</w:t>
      </w:r>
    </w:p>
    <w:p w:rsidR="003F1512" w:rsidRDefault="00E976DB" w:rsidP="003F1512">
      <w:pPr>
        <w:pStyle w:val="a5"/>
        <w:spacing w:line="360" w:lineRule="auto"/>
        <w:ind w:firstLineChars="0" w:firstLine="0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5、</w:t>
      </w:r>
      <w:r w:rsidR="003F1512">
        <w:rPr>
          <w:rFonts w:ascii="微软雅黑" w:eastAsia="微软雅黑" w:hAnsi="微软雅黑" w:hint="eastAsia"/>
          <w:sz w:val="18"/>
          <w:szCs w:val="18"/>
        </w:rPr>
        <w:t>效率管理</w:t>
      </w:r>
    </w:p>
    <w:p w:rsidR="003F1512" w:rsidRDefault="003F1512" w:rsidP="003F1512">
      <w:pPr>
        <w:pStyle w:val="a5"/>
        <w:spacing w:line="360" w:lineRule="auto"/>
        <w:ind w:firstLineChars="0" w:firstLine="0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（1）清楚你的“单位时间”产出水平，才能提升工作效率</w:t>
      </w:r>
    </w:p>
    <w:p w:rsidR="003F1512" w:rsidRDefault="003F1512" w:rsidP="003F1512">
      <w:pPr>
        <w:pStyle w:val="a5"/>
        <w:spacing w:line="360" w:lineRule="auto"/>
        <w:ind w:firstLineChars="0" w:firstLine="0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（2）</w:t>
      </w:r>
      <w:r w:rsidR="007813B4">
        <w:rPr>
          <w:rFonts w:ascii="微软雅黑" w:eastAsia="微软雅黑" w:hAnsi="微软雅黑" w:hint="eastAsia"/>
          <w:sz w:val="18"/>
          <w:szCs w:val="18"/>
        </w:rPr>
        <w:t>用复利思维，提升工作价值</w:t>
      </w:r>
    </w:p>
    <w:p w:rsidR="003F1512" w:rsidRDefault="00E976DB" w:rsidP="003F1512">
      <w:pPr>
        <w:pStyle w:val="a5"/>
        <w:spacing w:line="360" w:lineRule="auto"/>
        <w:ind w:firstLineChars="0" w:firstLine="0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6</w:t>
      </w:r>
      <w:r w:rsidR="00980440">
        <w:rPr>
          <w:rFonts w:ascii="微软雅黑" w:eastAsia="微软雅黑" w:hAnsi="微软雅黑" w:hint="eastAsia"/>
          <w:sz w:val="18"/>
          <w:szCs w:val="18"/>
        </w:rPr>
        <w:t>、碎片</w:t>
      </w:r>
      <w:r w:rsidR="003F1512">
        <w:rPr>
          <w:rFonts w:ascii="微软雅黑" w:eastAsia="微软雅黑" w:hAnsi="微软雅黑" w:hint="eastAsia"/>
          <w:sz w:val="18"/>
          <w:szCs w:val="18"/>
        </w:rPr>
        <w:t>管理</w:t>
      </w:r>
    </w:p>
    <w:p w:rsidR="003F1512" w:rsidRDefault="003F1512" w:rsidP="003F1512">
      <w:pPr>
        <w:pStyle w:val="a5"/>
        <w:spacing w:line="360" w:lineRule="auto"/>
        <w:ind w:firstLineChars="0" w:firstLine="0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</w:t>
      </w:r>
      <w:r w:rsidR="00951EDD">
        <w:rPr>
          <w:rFonts w:ascii="微软雅黑" w:eastAsia="微软雅黑" w:hAnsi="微软雅黑" w:hint="eastAsia"/>
          <w:sz w:val="18"/>
          <w:szCs w:val="18"/>
        </w:rPr>
        <w:t>1</w:t>
      </w:r>
      <w:r>
        <w:rPr>
          <w:rFonts w:ascii="微软雅黑" w:eastAsia="微软雅黑" w:hAnsi="微软雅黑" w:hint="eastAsia"/>
          <w:sz w:val="18"/>
          <w:szCs w:val="18"/>
        </w:rPr>
        <w:t>）为你的碎片时间寻找多元化用途</w:t>
      </w:r>
    </w:p>
    <w:p w:rsidR="003F1512" w:rsidRDefault="003F1512" w:rsidP="003F1512">
      <w:pPr>
        <w:pStyle w:val="a5"/>
        <w:spacing w:line="360" w:lineRule="auto"/>
        <w:ind w:firstLineChars="0" w:firstLine="0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</w:t>
      </w:r>
      <w:r w:rsidR="00951EDD">
        <w:rPr>
          <w:rFonts w:ascii="微软雅黑" w:eastAsia="微软雅黑" w:hAnsi="微软雅黑" w:hint="eastAsia"/>
          <w:sz w:val="18"/>
          <w:szCs w:val="18"/>
        </w:rPr>
        <w:t>2</w:t>
      </w:r>
      <w:r>
        <w:rPr>
          <w:rFonts w:ascii="微软雅黑" w:eastAsia="微软雅黑" w:hAnsi="微软雅黑" w:hint="eastAsia"/>
          <w:sz w:val="18"/>
          <w:szCs w:val="18"/>
        </w:rPr>
        <w:t>）用场景化思维用活你的碎片时间</w:t>
      </w:r>
    </w:p>
    <w:p w:rsidR="003069B6" w:rsidRDefault="003F1512" w:rsidP="003069B6">
      <w:pPr>
        <w:spacing w:line="360" w:lineRule="auto"/>
        <w:jc w:val="left"/>
        <w:textAlignment w:val="baseline"/>
        <w:rPr>
          <w:rFonts w:ascii="微软雅黑" w:eastAsia="微软雅黑" w:hAnsi="微软雅黑"/>
          <w:b/>
          <w:sz w:val="18"/>
          <w:szCs w:val="18"/>
        </w:rPr>
      </w:pPr>
      <w:r>
        <w:rPr>
          <w:rFonts w:ascii="微软雅黑" w:eastAsia="微软雅黑" w:hAnsi="微软雅黑" w:hint="eastAsia"/>
          <w:b/>
          <w:sz w:val="18"/>
          <w:szCs w:val="18"/>
        </w:rPr>
        <w:t>（三）</w:t>
      </w:r>
      <w:r w:rsidR="00B2352B">
        <w:rPr>
          <w:rFonts w:ascii="微软雅黑" w:eastAsia="微软雅黑" w:hAnsi="微软雅黑" w:hint="eastAsia"/>
          <w:b/>
          <w:sz w:val="18"/>
          <w:szCs w:val="18"/>
        </w:rPr>
        <w:t>公司层面的时间管理</w:t>
      </w:r>
    </w:p>
    <w:p w:rsidR="00E976DB" w:rsidRDefault="00F979E8" w:rsidP="00F979E8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 w:rsidRPr="00F979E8">
        <w:rPr>
          <w:rFonts w:ascii="微软雅黑" w:eastAsia="微软雅黑" w:hAnsi="微软雅黑" w:hint="eastAsia"/>
          <w:sz w:val="18"/>
          <w:szCs w:val="18"/>
        </w:rPr>
        <w:t>1、</w:t>
      </w:r>
      <w:r w:rsidR="00E976DB">
        <w:rPr>
          <w:rFonts w:ascii="微软雅黑" w:eastAsia="微软雅黑" w:hAnsi="微软雅黑" w:hint="eastAsia"/>
          <w:sz w:val="18"/>
          <w:szCs w:val="18"/>
        </w:rPr>
        <w:t>目标与计划管理</w:t>
      </w:r>
    </w:p>
    <w:p w:rsidR="00F979E8" w:rsidRDefault="00980440" w:rsidP="00F979E8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（1）目标与计划分解图</w:t>
      </w:r>
    </w:p>
    <w:p w:rsidR="00980440" w:rsidRPr="00425FE3" w:rsidRDefault="00980440" w:rsidP="00980440">
      <w:pPr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（2）</w:t>
      </w:r>
      <w:r w:rsidRPr="00425FE3">
        <w:rPr>
          <w:rFonts w:ascii="微软雅黑" w:eastAsia="微软雅黑" w:hAnsi="微软雅黑" w:hint="eastAsia"/>
          <w:sz w:val="18"/>
          <w:szCs w:val="18"/>
        </w:rPr>
        <w:t>目标制订的SMART</w:t>
      </w:r>
      <w:r>
        <w:rPr>
          <w:rFonts w:ascii="微软雅黑" w:eastAsia="微软雅黑" w:hAnsi="微软雅黑" w:hint="eastAsia"/>
          <w:sz w:val="18"/>
          <w:szCs w:val="18"/>
        </w:rPr>
        <w:t>原则</w:t>
      </w:r>
    </w:p>
    <w:p w:rsidR="00980440" w:rsidRPr="00425FE3" w:rsidRDefault="00980440" w:rsidP="00980440">
      <w:pPr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（3）</w:t>
      </w:r>
      <w:r w:rsidRPr="00425FE3">
        <w:rPr>
          <w:rFonts w:ascii="微软雅黑" w:eastAsia="微软雅黑" w:hAnsi="微软雅黑" w:hint="eastAsia"/>
          <w:sz w:val="18"/>
          <w:szCs w:val="18"/>
        </w:rPr>
        <w:t>职责、指标、目标、计划之间的区别与联系</w:t>
      </w:r>
    </w:p>
    <w:p w:rsidR="00D06423" w:rsidRDefault="00D06423" w:rsidP="00D06423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</w:t>
      </w:r>
      <w:r w:rsidR="00360E74">
        <w:rPr>
          <w:rFonts w:ascii="微软雅黑" w:eastAsia="微软雅黑" w:hAnsi="微软雅黑" w:hint="eastAsia"/>
          <w:sz w:val="18"/>
          <w:szCs w:val="18"/>
        </w:rPr>
        <w:t>4</w:t>
      </w:r>
      <w:r>
        <w:rPr>
          <w:rFonts w:ascii="微软雅黑" w:eastAsia="微软雅黑" w:hAnsi="微软雅黑" w:hint="eastAsia"/>
          <w:sz w:val="18"/>
          <w:szCs w:val="18"/>
        </w:rPr>
        <w:t>）</w:t>
      </w:r>
      <w:r w:rsidR="00951EDD">
        <w:rPr>
          <w:rFonts w:ascii="微软雅黑" w:eastAsia="微软雅黑" w:hAnsi="微软雅黑" w:hint="eastAsia"/>
          <w:sz w:val="18"/>
          <w:szCs w:val="18"/>
        </w:rPr>
        <w:t>计划</w:t>
      </w:r>
      <w:r>
        <w:rPr>
          <w:rFonts w:ascii="微软雅黑" w:eastAsia="微软雅黑" w:hAnsi="微软雅黑" w:hint="eastAsia"/>
          <w:sz w:val="18"/>
          <w:szCs w:val="18"/>
        </w:rPr>
        <w:t>管理</w:t>
      </w:r>
      <w:r w:rsidR="00951EDD">
        <w:rPr>
          <w:rFonts w:ascii="微软雅黑" w:eastAsia="微软雅黑" w:hAnsi="微软雅黑" w:hint="eastAsia"/>
          <w:sz w:val="18"/>
          <w:szCs w:val="18"/>
        </w:rPr>
        <w:t>的常见</w:t>
      </w:r>
      <w:r>
        <w:rPr>
          <w:rFonts w:ascii="微软雅黑" w:eastAsia="微软雅黑" w:hAnsi="微软雅黑" w:hint="eastAsia"/>
          <w:sz w:val="18"/>
          <w:szCs w:val="18"/>
        </w:rPr>
        <w:t>工具</w:t>
      </w:r>
      <w:r w:rsidR="00951EDD">
        <w:rPr>
          <w:rFonts w:ascii="微软雅黑" w:eastAsia="微软雅黑" w:hAnsi="微软雅黑" w:hint="eastAsia"/>
          <w:sz w:val="18"/>
          <w:szCs w:val="18"/>
        </w:rPr>
        <w:t>分析</w:t>
      </w:r>
    </w:p>
    <w:p w:rsidR="00D06423" w:rsidRDefault="00D06423" w:rsidP="00D06423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</w:t>
      </w:r>
      <w:r w:rsidR="00360E74">
        <w:rPr>
          <w:rFonts w:ascii="微软雅黑" w:eastAsia="微软雅黑" w:hAnsi="微软雅黑" w:hint="eastAsia"/>
          <w:sz w:val="18"/>
          <w:szCs w:val="18"/>
        </w:rPr>
        <w:t>5</w:t>
      </w:r>
      <w:r>
        <w:rPr>
          <w:rFonts w:ascii="微软雅黑" w:eastAsia="微软雅黑" w:hAnsi="微软雅黑" w:hint="eastAsia"/>
          <w:sz w:val="18"/>
          <w:szCs w:val="18"/>
        </w:rPr>
        <w:t>）目标与计划实施过程的控制检查要点</w:t>
      </w:r>
    </w:p>
    <w:p w:rsidR="00D06423" w:rsidRDefault="00D06423" w:rsidP="00D06423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</w:t>
      </w:r>
      <w:r w:rsidR="00951EDD">
        <w:rPr>
          <w:rFonts w:ascii="微软雅黑" w:eastAsia="微软雅黑" w:hAnsi="微软雅黑" w:hint="eastAsia"/>
          <w:sz w:val="18"/>
          <w:szCs w:val="18"/>
        </w:rPr>
        <w:t>6</w:t>
      </w:r>
      <w:r>
        <w:rPr>
          <w:rFonts w:ascii="微软雅黑" w:eastAsia="微软雅黑" w:hAnsi="微软雅黑" w:hint="eastAsia"/>
          <w:sz w:val="18"/>
          <w:szCs w:val="18"/>
        </w:rPr>
        <w:t>）目标与计划实施过程中上下级如何有效沟通，推进目标实现</w:t>
      </w:r>
    </w:p>
    <w:p w:rsidR="00D06423" w:rsidRDefault="00D06423" w:rsidP="00D06423">
      <w:pPr>
        <w:spacing w:line="360" w:lineRule="auto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</w:t>
      </w:r>
      <w:r w:rsidR="00951EDD">
        <w:rPr>
          <w:rFonts w:ascii="微软雅黑" w:eastAsia="微软雅黑" w:hAnsi="微软雅黑" w:hint="eastAsia"/>
          <w:sz w:val="18"/>
          <w:szCs w:val="18"/>
        </w:rPr>
        <w:t>7</w:t>
      </w:r>
      <w:r>
        <w:rPr>
          <w:rFonts w:ascii="微软雅黑" w:eastAsia="微软雅黑" w:hAnsi="微软雅黑" w:hint="eastAsia"/>
          <w:sz w:val="18"/>
          <w:szCs w:val="18"/>
        </w:rPr>
        <w:t>）目标与计划未达成时的分析与改善</w:t>
      </w:r>
    </w:p>
    <w:p w:rsidR="00F979E8" w:rsidRDefault="00F979E8" w:rsidP="00F979E8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2、高效会议管理</w:t>
      </w:r>
    </w:p>
    <w:p w:rsidR="00F979E8" w:rsidRDefault="00F979E8" w:rsidP="00F979E8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（1）会议是公司的一种成本</w:t>
      </w:r>
    </w:p>
    <w:p w:rsidR="00F979E8" w:rsidRDefault="00F979E8" w:rsidP="00F979E8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（2）</w:t>
      </w:r>
      <w:r w:rsidR="00D06423">
        <w:rPr>
          <w:rFonts w:ascii="微软雅黑" w:eastAsia="微软雅黑" w:hAnsi="微软雅黑" w:hint="eastAsia"/>
          <w:sz w:val="18"/>
          <w:szCs w:val="18"/>
        </w:rPr>
        <w:t>为什么要开会</w:t>
      </w:r>
    </w:p>
    <w:p w:rsidR="00D06423" w:rsidRDefault="00D06423" w:rsidP="00F979E8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lastRenderedPageBreak/>
        <w:t>（3）开会的理想时机</w:t>
      </w:r>
    </w:p>
    <w:p w:rsidR="00D06423" w:rsidRDefault="00D06423" w:rsidP="00F979E8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（4）</w:t>
      </w:r>
      <w:r w:rsidR="00951EDD">
        <w:rPr>
          <w:rFonts w:ascii="微软雅黑" w:eastAsia="微软雅黑" w:hAnsi="微软雅黑" w:hint="eastAsia"/>
          <w:sz w:val="18"/>
          <w:szCs w:val="18"/>
        </w:rPr>
        <w:t>控制会议议程进度的技巧</w:t>
      </w:r>
    </w:p>
    <w:p w:rsidR="00D06423" w:rsidRPr="00C45A48" w:rsidRDefault="00D06423" w:rsidP="00F979E8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（5）</w:t>
      </w:r>
      <w:r w:rsidR="00951EDD">
        <w:rPr>
          <w:rFonts w:ascii="微软雅黑" w:eastAsia="微软雅黑" w:hAnsi="微软雅黑" w:hint="eastAsia"/>
          <w:sz w:val="18"/>
          <w:szCs w:val="18"/>
        </w:rPr>
        <w:t>如何提高会议效率，保证会议质量</w:t>
      </w:r>
    </w:p>
    <w:p w:rsidR="00F979E8" w:rsidRPr="00C45A48" w:rsidRDefault="00F979E8" w:rsidP="00F979E8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b/>
          <w:sz w:val="18"/>
          <w:szCs w:val="18"/>
        </w:rPr>
        <w:t>3、</w:t>
      </w:r>
      <w:r w:rsidR="00E976DB">
        <w:rPr>
          <w:rFonts w:ascii="微软雅黑" w:eastAsia="微软雅黑" w:hAnsi="微软雅黑" w:hint="eastAsia"/>
          <w:sz w:val="18"/>
          <w:szCs w:val="18"/>
        </w:rPr>
        <w:t>有效授权管理</w:t>
      </w:r>
    </w:p>
    <w:p w:rsidR="00F979E8" w:rsidRDefault="00F979E8" w:rsidP="00F979E8">
      <w:pPr>
        <w:pStyle w:val="a5"/>
        <w:spacing w:line="360" w:lineRule="auto"/>
        <w:ind w:firstLineChars="0" w:firstLine="0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（1）</w:t>
      </w:r>
      <w:r w:rsidR="00D06423">
        <w:rPr>
          <w:rFonts w:ascii="微软雅黑" w:eastAsia="微软雅黑" w:hAnsi="微软雅黑" w:hint="eastAsia"/>
          <w:sz w:val="18"/>
          <w:szCs w:val="18"/>
        </w:rPr>
        <w:t>授权的依据</w:t>
      </w:r>
    </w:p>
    <w:p w:rsidR="00D06423" w:rsidRDefault="00D06423" w:rsidP="00F979E8">
      <w:pPr>
        <w:pStyle w:val="a5"/>
        <w:spacing w:line="360" w:lineRule="auto"/>
        <w:ind w:firstLineChars="0" w:firstLine="0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（2）授权的好处</w:t>
      </w:r>
    </w:p>
    <w:p w:rsidR="00036B11" w:rsidRDefault="00036B11" w:rsidP="00036B11">
      <w:pPr>
        <w:pStyle w:val="a5"/>
        <w:spacing w:line="360" w:lineRule="auto"/>
        <w:ind w:firstLineChars="0" w:firstLine="0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</w:t>
      </w:r>
      <w:r w:rsidR="00A73583">
        <w:rPr>
          <w:rFonts w:ascii="微软雅黑" w:eastAsia="微软雅黑" w:hAnsi="微软雅黑" w:hint="eastAsia"/>
          <w:sz w:val="18"/>
          <w:szCs w:val="18"/>
        </w:rPr>
        <w:t>3</w:t>
      </w:r>
      <w:r>
        <w:rPr>
          <w:rFonts w:ascii="微软雅黑" w:eastAsia="微软雅黑" w:hAnsi="微软雅黑" w:hint="eastAsia"/>
          <w:sz w:val="18"/>
          <w:szCs w:val="18"/>
        </w:rPr>
        <w:t>）</w:t>
      </w:r>
      <w:r w:rsidR="00D06423">
        <w:rPr>
          <w:rFonts w:ascii="微软雅黑" w:eastAsia="微软雅黑" w:hAnsi="微软雅黑" w:hint="eastAsia"/>
          <w:sz w:val="18"/>
          <w:szCs w:val="18"/>
        </w:rPr>
        <w:t>有效授权应遵循的基本原则</w:t>
      </w:r>
    </w:p>
    <w:p w:rsidR="00F979E8" w:rsidRDefault="00036B11" w:rsidP="00036B11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</w:t>
      </w:r>
      <w:r w:rsidR="00A73583">
        <w:rPr>
          <w:rFonts w:ascii="微软雅黑" w:eastAsia="微软雅黑" w:hAnsi="微软雅黑" w:hint="eastAsia"/>
          <w:sz w:val="18"/>
          <w:szCs w:val="18"/>
        </w:rPr>
        <w:t>4</w:t>
      </w:r>
      <w:r>
        <w:rPr>
          <w:rFonts w:ascii="微软雅黑" w:eastAsia="微软雅黑" w:hAnsi="微软雅黑" w:hint="eastAsia"/>
          <w:sz w:val="18"/>
          <w:szCs w:val="18"/>
        </w:rPr>
        <w:t>）</w:t>
      </w:r>
      <w:r w:rsidR="00A73583">
        <w:rPr>
          <w:rFonts w:ascii="微软雅黑" w:eastAsia="微软雅黑" w:hAnsi="微软雅黑" w:hint="eastAsia"/>
          <w:sz w:val="18"/>
          <w:szCs w:val="18"/>
        </w:rPr>
        <w:t>对待授权的正确态度</w:t>
      </w:r>
    </w:p>
    <w:p w:rsidR="00397DD9" w:rsidRDefault="00397DD9" w:rsidP="00036B11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4、</w:t>
      </w:r>
      <w:r w:rsidR="00E976DB">
        <w:rPr>
          <w:rFonts w:ascii="微软雅黑" w:eastAsia="微软雅黑" w:hAnsi="微软雅黑" w:hint="eastAsia"/>
          <w:sz w:val="18"/>
          <w:szCs w:val="18"/>
        </w:rPr>
        <w:t>高效协作与沟通</w:t>
      </w:r>
    </w:p>
    <w:p w:rsidR="00397DD9" w:rsidRDefault="00397DD9" w:rsidP="00397DD9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（1）</w:t>
      </w:r>
      <w:r w:rsidR="00A73583">
        <w:rPr>
          <w:rFonts w:ascii="微软雅黑" w:eastAsia="微软雅黑" w:hAnsi="微软雅黑" w:hint="eastAsia"/>
          <w:sz w:val="18"/>
          <w:szCs w:val="18"/>
        </w:rPr>
        <w:t>团队的概念与基本特征</w:t>
      </w:r>
    </w:p>
    <w:p w:rsidR="00397DD9" w:rsidRDefault="00397DD9" w:rsidP="00036B11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（2）</w:t>
      </w:r>
      <w:r w:rsidR="00A73583">
        <w:rPr>
          <w:rFonts w:ascii="微软雅黑" w:eastAsia="微软雅黑" w:hAnsi="微软雅黑" w:hint="eastAsia"/>
          <w:sz w:val="18"/>
          <w:szCs w:val="18"/>
        </w:rPr>
        <w:t>部门之间如何有效协作，提高协同效率</w:t>
      </w:r>
    </w:p>
    <w:p w:rsidR="00A73583" w:rsidRDefault="00A73583" w:rsidP="00036B11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（3）高效工作沟通的“一二四五法则”</w:t>
      </w:r>
    </w:p>
    <w:p w:rsidR="00A73583" w:rsidRDefault="00A73583" w:rsidP="00036B11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（4）上下级之间如何高效沟通</w:t>
      </w:r>
    </w:p>
    <w:p w:rsidR="00A73583" w:rsidRPr="00A73583" w:rsidRDefault="00A73583" w:rsidP="00036B11">
      <w:pPr>
        <w:spacing w:line="360" w:lineRule="auto"/>
        <w:jc w:val="left"/>
        <w:textAlignment w:val="baseline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  <w:sz w:val="18"/>
          <w:szCs w:val="18"/>
        </w:rPr>
        <w:t>（5）跨部门之间如何高效沟通</w:t>
      </w:r>
    </w:p>
    <w:p w:rsidR="00A73583" w:rsidRDefault="00A73583" w:rsidP="00A73583">
      <w:pPr>
        <w:rPr>
          <w:rFonts w:ascii="宋体" w:hAnsi="宋体"/>
        </w:rPr>
      </w:pPr>
    </w:p>
    <w:p w:rsidR="00951EDD" w:rsidRPr="00951EDD" w:rsidRDefault="00951EDD" w:rsidP="00951EDD">
      <w:pPr>
        <w:rPr>
          <w:rFonts w:ascii="微软雅黑" w:eastAsia="微软雅黑" w:hAnsi="微软雅黑"/>
          <w:sz w:val="18"/>
          <w:szCs w:val="18"/>
        </w:rPr>
      </w:pPr>
      <w:r w:rsidRPr="00951EDD">
        <w:rPr>
          <w:rFonts w:ascii="微软雅黑" w:eastAsia="微软雅黑" w:hAnsi="微软雅黑" w:hint="eastAsia"/>
          <w:sz w:val="18"/>
          <w:szCs w:val="18"/>
        </w:rPr>
        <w:t>【讲师简介】</w:t>
      </w:r>
    </w:p>
    <w:p w:rsidR="00951EDD" w:rsidRPr="00951EDD" w:rsidRDefault="00951EDD" w:rsidP="00951EDD">
      <w:pPr>
        <w:pStyle w:val="a5"/>
        <w:snapToGrid w:val="0"/>
        <w:spacing w:line="380" w:lineRule="exact"/>
        <w:ind w:leftChars="-202" w:left="-424" w:firstLineChars="250" w:firstLine="450"/>
        <w:rPr>
          <w:rFonts w:ascii="微软雅黑" w:eastAsia="微软雅黑" w:hAnsi="微软雅黑"/>
          <w:bCs/>
          <w:sz w:val="18"/>
          <w:szCs w:val="18"/>
        </w:rPr>
      </w:pPr>
      <w:r w:rsidRPr="00951EDD">
        <w:rPr>
          <w:rFonts w:ascii="微软雅黑" w:eastAsia="微软雅黑" w:hAnsi="微软雅黑" w:hint="eastAsia"/>
          <w:sz w:val="18"/>
          <w:szCs w:val="18"/>
        </w:rPr>
        <w:t>姚光林老师，实战派管理培训师，</w:t>
      </w:r>
      <w:r w:rsidRPr="00951EDD">
        <w:rPr>
          <w:rFonts w:ascii="微软雅黑" w:eastAsia="微软雅黑" w:hAnsi="微软雅黑"/>
          <w:sz w:val="18"/>
          <w:szCs w:val="18"/>
        </w:rPr>
        <w:t>2021</w:t>
      </w:r>
      <w:r w:rsidRPr="00951EDD">
        <w:rPr>
          <w:rFonts w:ascii="微软雅黑" w:eastAsia="微软雅黑" w:hAnsi="微软雅黑" w:hint="eastAsia"/>
          <w:sz w:val="18"/>
          <w:szCs w:val="18"/>
        </w:rPr>
        <w:t>年度中国讲师网金话筒评选十强讲师。</w:t>
      </w:r>
      <w:r w:rsidRPr="00951EDD">
        <w:rPr>
          <w:rFonts w:ascii="微软雅黑" w:eastAsia="微软雅黑" w:hAnsi="微软雅黑" w:hint="eastAsia"/>
          <w:bCs/>
          <w:sz w:val="18"/>
          <w:szCs w:val="18"/>
        </w:rPr>
        <w:t>二十年大中型企业管理实战经验，曾先后任多家大型集团公司人力资源中心总经理、公司总经理等职务。已为多家单位提供过管理培训、管理咨询及管理顾问服务，是集培训师、咨询师、顾问师三种角色于一身的管理实战老师，是“培训式导入、咨询式落地、顾问式转化”三维服务模式的倡导者与实践者。</w:t>
      </w:r>
    </w:p>
    <w:p w:rsidR="00951EDD" w:rsidRPr="00951EDD" w:rsidRDefault="00951EDD" w:rsidP="00951EDD">
      <w:pPr>
        <w:pStyle w:val="a5"/>
        <w:snapToGrid w:val="0"/>
        <w:spacing w:line="380" w:lineRule="exact"/>
        <w:ind w:leftChars="-202" w:left="-424" w:firstLine="360"/>
        <w:rPr>
          <w:rFonts w:ascii="微软雅黑" w:eastAsia="微软雅黑" w:hAnsi="微软雅黑" w:hint="eastAsia"/>
          <w:bCs/>
          <w:sz w:val="18"/>
          <w:szCs w:val="18"/>
        </w:rPr>
      </w:pPr>
      <w:r w:rsidRPr="00951EDD">
        <w:rPr>
          <w:rFonts w:ascii="微软雅黑" w:eastAsia="微软雅黑" w:hAnsi="微软雅黑" w:hint="eastAsia"/>
          <w:bCs/>
          <w:sz w:val="18"/>
          <w:szCs w:val="18"/>
        </w:rPr>
        <w:t>授课风格：实战+实用+实效！理论联系实际，深入浅出；讲授与互动相结合，轻松活泼；理念引导与实操工具相匹配，通俗易懂。 “激情、幽默、实战、接地气、激发共鸣”是学员对姚老师授课的一致评价。</w:t>
      </w:r>
    </w:p>
    <w:p w:rsidR="00951EDD" w:rsidRPr="00951EDD" w:rsidRDefault="00951EDD" w:rsidP="00951EDD">
      <w:pPr>
        <w:pStyle w:val="a5"/>
        <w:snapToGrid w:val="0"/>
        <w:spacing w:line="380" w:lineRule="exact"/>
        <w:ind w:leftChars="-202" w:left="-424" w:firstLine="360"/>
        <w:rPr>
          <w:rFonts w:ascii="微软雅黑" w:eastAsia="微软雅黑" w:hAnsi="微软雅黑" w:hint="eastAsia"/>
          <w:bCs/>
          <w:sz w:val="18"/>
          <w:szCs w:val="18"/>
        </w:rPr>
      </w:pPr>
      <w:r w:rsidRPr="00951EDD">
        <w:rPr>
          <w:rFonts w:ascii="微软雅黑" w:eastAsia="微软雅黑" w:hAnsi="微软雅黑" w:hint="eastAsia"/>
          <w:bCs/>
          <w:sz w:val="18"/>
          <w:szCs w:val="18"/>
        </w:rPr>
        <w:t>已为多家机关事业单位、央企、国企、民企做过管理培训，培训学员已达八万人。</w:t>
      </w:r>
    </w:p>
    <w:p w:rsidR="00951EDD" w:rsidRPr="00951EDD" w:rsidRDefault="00951EDD" w:rsidP="00951EDD">
      <w:pPr>
        <w:pStyle w:val="a5"/>
        <w:snapToGrid w:val="0"/>
        <w:spacing w:line="380" w:lineRule="exact"/>
        <w:ind w:leftChars="-202" w:left="-424" w:firstLine="360"/>
        <w:rPr>
          <w:rFonts w:ascii="微软雅黑" w:eastAsia="微软雅黑" w:hAnsi="微软雅黑" w:hint="eastAsia"/>
          <w:bCs/>
          <w:sz w:val="18"/>
          <w:szCs w:val="18"/>
        </w:rPr>
      </w:pPr>
      <w:r w:rsidRPr="00951EDD">
        <w:rPr>
          <w:rFonts w:ascii="微软雅黑" w:eastAsia="微软雅黑" w:hAnsi="微软雅黑" w:hint="eastAsia"/>
          <w:bCs/>
          <w:sz w:val="18"/>
          <w:szCs w:val="18"/>
        </w:rPr>
        <w:t>客户类型涵盖机关单位、医院、学校、银行、保险、地产、建筑、物业、生产制造、商贸物流、快消品、IT、农业、新能源等多个行业。</w:t>
      </w:r>
    </w:p>
    <w:p w:rsidR="00951EDD" w:rsidRPr="00951EDD" w:rsidRDefault="00951EDD" w:rsidP="00951EDD">
      <w:pPr>
        <w:pStyle w:val="a5"/>
        <w:snapToGrid w:val="0"/>
        <w:spacing w:line="380" w:lineRule="exact"/>
        <w:ind w:leftChars="-202" w:left="-424" w:firstLine="360"/>
        <w:rPr>
          <w:rFonts w:ascii="微软雅黑" w:eastAsia="微软雅黑" w:hAnsi="微软雅黑" w:hint="eastAsia"/>
          <w:sz w:val="18"/>
          <w:szCs w:val="18"/>
        </w:rPr>
      </w:pPr>
      <w:r w:rsidRPr="00951EDD">
        <w:rPr>
          <w:rFonts w:ascii="微软雅黑" w:eastAsia="微软雅黑" w:hAnsi="微软雅黑" w:hint="eastAsia"/>
          <w:sz w:val="18"/>
          <w:szCs w:val="18"/>
        </w:rPr>
        <w:t>服务过的客户（部分代表）：</w:t>
      </w:r>
    </w:p>
    <w:p w:rsidR="00951EDD" w:rsidRPr="00951EDD" w:rsidRDefault="00951EDD" w:rsidP="00951EDD">
      <w:pPr>
        <w:pStyle w:val="a5"/>
        <w:snapToGrid w:val="0"/>
        <w:spacing w:line="380" w:lineRule="exact"/>
        <w:ind w:leftChars="-202" w:left="-424" w:firstLine="360"/>
        <w:rPr>
          <w:rFonts w:ascii="微软雅黑" w:eastAsia="微软雅黑" w:hAnsi="微软雅黑" w:hint="eastAsia"/>
          <w:bCs/>
          <w:sz w:val="18"/>
          <w:szCs w:val="18"/>
        </w:rPr>
      </w:pPr>
      <w:r w:rsidRPr="00951EDD">
        <w:rPr>
          <w:rFonts w:ascii="微软雅黑" w:eastAsia="微软雅黑" w:hAnsi="微软雅黑" w:hint="eastAsia"/>
          <w:bCs/>
          <w:sz w:val="18"/>
          <w:szCs w:val="18"/>
        </w:rPr>
        <w:t>郑州市二七区市场监督管理局、淮北濉溪教育局、山东日照中心血站、封丘人民医院、邢台市第五人民医院、中国联通、中国银行、平顶山银行、唐河农村信用社、高密农商银行、中国人寿、中国人保、国家电网、水利部黄河水利委员会勘测规划设计研究院、</w:t>
      </w:r>
      <w:r w:rsidRPr="00951EDD">
        <w:rPr>
          <w:rFonts w:ascii="微软雅黑" w:eastAsia="微软雅黑" w:hAnsi="微软雅黑" w:hint="eastAsia"/>
          <w:noProof/>
          <w:color w:val="000000" w:themeColor="text1"/>
          <w:sz w:val="18"/>
          <w:szCs w:val="18"/>
        </w:rPr>
        <w:t>保利发展控股、招商蛇口、绿地集团、海伦堡地产、金地集团、海亮地产、华宇地产、郑州地产集团、郑州国投置业、中建八局、中天建设、河南一建集团、河南五建集团、福建六建集团、</w:t>
      </w:r>
      <w:r w:rsidRPr="00951EDD">
        <w:rPr>
          <w:rFonts w:ascii="微软雅黑" w:eastAsia="微软雅黑" w:hAnsi="微软雅黑" w:hint="eastAsia"/>
          <w:bCs/>
          <w:sz w:val="18"/>
          <w:szCs w:val="18"/>
        </w:rPr>
        <w:t>中储股份、西亚斯集团（中国）、淮阳第一高级中学、沈丘第二高级中学、新乡航空工业集团、中国黄金集团、中国华电集团、辉煌科技、豫光金铅、科隆集团、好大夫教育集团、河南威佳汽车集团、一百度、汉威电子、博大面业等。</w:t>
      </w:r>
    </w:p>
    <w:p w:rsidR="00F111D9" w:rsidRPr="00951EDD" w:rsidRDefault="00F111D9" w:rsidP="00951EDD">
      <w:pPr>
        <w:rPr>
          <w:rFonts w:ascii="微软雅黑" w:eastAsia="微软雅黑" w:hAnsi="微软雅黑"/>
          <w:sz w:val="18"/>
          <w:szCs w:val="18"/>
        </w:rPr>
      </w:pPr>
    </w:p>
    <w:sectPr w:rsidR="00F111D9" w:rsidRPr="00951EDD" w:rsidSect="006741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54EF" w:rsidRDefault="00A654EF" w:rsidP="003069B6">
      <w:r>
        <w:separator/>
      </w:r>
    </w:p>
  </w:endnote>
  <w:endnote w:type="continuationSeparator" w:id="1">
    <w:p w:rsidR="00A654EF" w:rsidRDefault="00A654EF" w:rsidP="003069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54EF" w:rsidRDefault="00A654EF" w:rsidP="003069B6">
      <w:r>
        <w:separator/>
      </w:r>
    </w:p>
  </w:footnote>
  <w:footnote w:type="continuationSeparator" w:id="1">
    <w:p w:rsidR="00A654EF" w:rsidRDefault="00A654EF" w:rsidP="003069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200FE"/>
    <w:multiLevelType w:val="hybridMultilevel"/>
    <w:tmpl w:val="16146BEC"/>
    <w:lvl w:ilvl="0" w:tplc="942E320A">
      <w:start w:val="3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A30F62"/>
    <w:multiLevelType w:val="hybridMultilevel"/>
    <w:tmpl w:val="A1E4332E"/>
    <w:lvl w:ilvl="0" w:tplc="04090001">
      <w:start w:val="1"/>
      <w:numFmt w:val="bullet"/>
      <w:lvlText w:val=""/>
      <w:lvlJc w:val="left"/>
      <w:pPr>
        <w:ind w:left="52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6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5" w:hanging="420"/>
      </w:pPr>
      <w:rPr>
        <w:rFonts w:ascii="Wingdings" w:hAnsi="Wingdings" w:hint="default"/>
      </w:rPr>
    </w:lvl>
  </w:abstractNum>
  <w:abstractNum w:abstractNumId="2">
    <w:nsid w:val="18813A71"/>
    <w:multiLevelType w:val="hybridMultilevel"/>
    <w:tmpl w:val="658AF11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D870CD2"/>
    <w:multiLevelType w:val="hybridMultilevel"/>
    <w:tmpl w:val="D098F888"/>
    <w:lvl w:ilvl="0" w:tplc="03427BE8">
      <w:start w:val="1"/>
      <w:numFmt w:val="upperLetter"/>
      <w:lvlText w:val="%1、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4">
    <w:nsid w:val="31166394"/>
    <w:multiLevelType w:val="multilevel"/>
    <w:tmpl w:val="3116639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（%4）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951D72"/>
    <w:multiLevelType w:val="hybridMultilevel"/>
    <w:tmpl w:val="9DAEA574"/>
    <w:lvl w:ilvl="0" w:tplc="D3BE9AC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84F6E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388E1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DAF6C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56824C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700F13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B4DDE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8CA0AC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46BED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6FE3FE2"/>
    <w:multiLevelType w:val="hybridMultilevel"/>
    <w:tmpl w:val="E6E8E090"/>
    <w:lvl w:ilvl="0" w:tplc="59FA2A58">
      <w:start w:val="2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DAD297E"/>
    <w:multiLevelType w:val="multilevel"/>
    <w:tmpl w:val="4DAD297E"/>
    <w:lvl w:ilvl="0">
      <w:start w:val="1"/>
      <w:numFmt w:val="bullet"/>
      <w:lvlText w:val=""/>
      <w:lvlJc w:val="left"/>
      <w:pPr>
        <w:ind w:left="945" w:hanging="420"/>
      </w:pPr>
      <w:rPr>
        <w:rFonts w:ascii="Wingdings" w:hAnsi="Wingdings" w:hint="default"/>
      </w:rPr>
    </w:lvl>
    <w:lvl w:ilvl="1">
      <w:start w:val="1"/>
      <w:numFmt w:val="decimal"/>
      <w:lvlText w:val="%2)"/>
      <w:lvlJc w:val="left"/>
      <w:pPr>
        <w:tabs>
          <w:tab w:val="num" w:pos="1365"/>
        </w:tabs>
        <w:ind w:left="1365" w:hanging="420"/>
      </w:pPr>
      <w:rPr>
        <w:rFonts w:hint="default"/>
        <w:lang w:eastAsia="zh-CN"/>
      </w:rPr>
    </w:lvl>
    <w:lvl w:ilvl="2">
      <w:start w:val="1"/>
      <w:numFmt w:val="bullet"/>
      <w:lvlText w:val=""/>
      <w:lvlJc w:val="left"/>
      <w:pPr>
        <w:ind w:left="178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2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4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8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05" w:hanging="420"/>
      </w:pPr>
      <w:rPr>
        <w:rFonts w:ascii="Wingdings" w:hAnsi="Wingdings" w:hint="default"/>
      </w:rPr>
    </w:lvl>
  </w:abstractNum>
  <w:abstractNum w:abstractNumId="8">
    <w:nsid w:val="549297E2"/>
    <w:multiLevelType w:val="singleLevel"/>
    <w:tmpl w:val="549297E2"/>
    <w:lvl w:ilvl="0">
      <w:start w:val="1"/>
      <w:numFmt w:val="decimal"/>
      <w:suff w:val="nothing"/>
      <w:lvlText w:val="%1、"/>
      <w:lvlJc w:val="left"/>
    </w:lvl>
  </w:abstractNum>
  <w:abstractNum w:abstractNumId="9">
    <w:nsid w:val="57CA3554"/>
    <w:multiLevelType w:val="multilevel"/>
    <w:tmpl w:val="57CA3554"/>
    <w:lvl w:ilvl="0">
      <w:start w:val="4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9B82DD8"/>
    <w:multiLevelType w:val="multilevel"/>
    <w:tmpl w:val="59B82DD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5D09677A"/>
    <w:multiLevelType w:val="hybridMultilevel"/>
    <w:tmpl w:val="0226BFD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65FB1604"/>
    <w:multiLevelType w:val="multilevel"/>
    <w:tmpl w:val="65FB1604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68B24488"/>
    <w:multiLevelType w:val="hybridMultilevel"/>
    <w:tmpl w:val="B54836C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76F02877"/>
    <w:multiLevelType w:val="hybridMultilevel"/>
    <w:tmpl w:val="F40C1E06"/>
    <w:lvl w:ilvl="0" w:tplc="04090001">
      <w:start w:val="1"/>
      <w:numFmt w:val="bullet"/>
      <w:lvlText w:val=""/>
      <w:lvlJc w:val="left"/>
      <w:pPr>
        <w:ind w:left="63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5">
    <w:nsid w:val="7C372C1F"/>
    <w:multiLevelType w:val="hybridMultilevel"/>
    <w:tmpl w:val="39A253F2"/>
    <w:lvl w:ilvl="0" w:tplc="3EDA8E00">
      <w:start w:val="1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4"/>
  </w:num>
  <w:num w:numId="2">
    <w:abstractNumId w:val="12"/>
  </w:num>
  <w:num w:numId="3">
    <w:abstractNumId w:val="10"/>
  </w:num>
  <w:num w:numId="4">
    <w:abstractNumId w:val="7"/>
  </w:num>
  <w:num w:numId="5">
    <w:abstractNumId w:val="8"/>
  </w:num>
  <w:num w:numId="6">
    <w:abstractNumId w:val="9"/>
  </w:num>
  <w:num w:numId="7">
    <w:abstractNumId w:val="0"/>
  </w:num>
  <w:num w:numId="8">
    <w:abstractNumId w:val="6"/>
  </w:num>
  <w:num w:numId="9">
    <w:abstractNumId w:val="5"/>
  </w:num>
  <w:num w:numId="10">
    <w:abstractNumId w:val="13"/>
  </w:num>
  <w:num w:numId="11">
    <w:abstractNumId w:val="1"/>
  </w:num>
  <w:num w:numId="12">
    <w:abstractNumId w:val="15"/>
  </w:num>
  <w:num w:numId="13">
    <w:abstractNumId w:val="14"/>
  </w:num>
  <w:num w:numId="14">
    <w:abstractNumId w:val="3"/>
  </w:num>
  <w:num w:numId="15">
    <w:abstractNumId w:val="11"/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69B6"/>
    <w:rsid w:val="000019D8"/>
    <w:rsid w:val="00036B11"/>
    <w:rsid w:val="0007087C"/>
    <w:rsid w:val="000F5671"/>
    <w:rsid w:val="001D7665"/>
    <w:rsid w:val="0022640B"/>
    <w:rsid w:val="0026660C"/>
    <w:rsid w:val="002A0799"/>
    <w:rsid w:val="002E3A6C"/>
    <w:rsid w:val="003069B6"/>
    <w:rsid w:val="00316D2B"/>
    <w:rsid w:val="00360E74"/>
    <w:rsid w:val="00397DD9"/>
    <w:rsid w:val="003B48FE"/>
    <w:rsid w:val="003B5256"/>
    <w:rsid w:val="003F1512"/>
    <w:rsid w:val="00425FE3"/>
    <w:rsid w:val="004A23D7"/>
    <w:rsid w:val="00595637"/>
    <w:rsid w:val="005D111E"/>
    <w:rsid w:val="005E0AAF"/>
    <w:rsid w:val="005F5B72"/>
    <w:rsid w:val="00674125"/>
    <w:rsid w:val="006813C4"/>
    <w:rsid w:val="006B6CF7"/>
    <w:rsid w:val="00753063"/>
    <w:rsid w:val="00777FE9"/>
    <w:rsid w:val="00780DFE"/>
    <w:rsid w:val="007813B4"/>
    <w:rsid w:val="007931FB"/>
    <w:rsid w:val="00855753"/>
    <w:rsid w:val="00876DC1"/>
    <w:rsid w:val="008D469E"/>
    <w:rsid w:val="00923057"/>
    <w:rsid w:val="009276F9"/>
    <w:rsid w:val="00951EDD"/>
    <w:rsid w:val="00980440"/>
    <w:rsid w:val="00A1539A"/>
    <w:rsid w:val="00A654EF"/>
    <w:rsid w:val="00A73583"/>
    <w:rsid w:val="00A779D1"/>
    <w:rsid w:val="00A813B6"/>
    <w:rsid w:val="00AA0EC2"/>
    <w:rsid w:val="00AE6C3C"/>
    <w:rsid w:val="00B15DF1"/>
    <w:rsid w:val="00B2352B"/>
    <w:rsid w:val="00BB157D"/>
    <w:rsid w:val="00BB3561"/>
    <w:rsid w:val="00BB7C12"/>
    <w:rsid w:val="00C45A48"/>
    <w:rsid w:val="00C63CE5"/>
    <w:rsid w:val="00CA4F01"/>
    <w:rsid w:val="00D06423"/>
    <w:rsid w:val="00D627BB"/>
    <w:rsid w:val="00DF0E2E"/>
    <w:rsid w:val="00E63177"/>
    <w:rsid w:val="00E976DB"/>
    <w:rsid w:val="00ED4AF0"/>
    <w:rsid w:val="00F111D9"/>
    <w:rsid w:val="00F979E8"/>
    <w:rsid w:val="00FB52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9B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69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69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69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69B6"/>
    <w:rPr>
      <w:sz w:val="18"/>
      <w:szCs w:val="18"/>
    </w:rPr>
  </w:style>
  <w:style w:type="paragraph" w:styleId="a5">
    <w:name w:val="List Paragraph"/>
    <w:basedOn w:val="a"/>
    <w:uiPriority w:val="34"/>
    <w:qFormat/>
    <w:rsid w:val="003069B6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F979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63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91218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57749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686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757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769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03263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8812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4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3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33</cp:revision>
  <dcterms:created xsi:type="dcterms:W3CDTF">2021-04-27T10:01:00Z</dcterms:created>
  <dcterms:modified xsi:type="dcterms:W3CDTF">2022-02-10T02:44:00Z</dcterms:modified>
</cp:coreProperties>
</file>