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95669" w14:textId="658BE04E" w:rsidR="001E3FB6" w:rsidRPr="002E2184" w:rsidRDefault="00BE432C" w:rsidP="00E715B4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b/>
          <w:bCs/>
          <w:color w:val="000000" w:themeColor="text1"/>
          <w:kern w:val="0"/>
          <w:sz w:val="56"/>
          <w:szCs w:val="56"/>
        </w:rPr>
      </w:pPr>
      <w:r w:rsidRPr="002E218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56"/>
          <w:szCs w:val="56"/>
        </w:rPr>
        <w:t>华为</w:t>
      </w:r>
      <w:r w:rsidR="002D6BB8" w:rsidRPr="002E218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56"/>
          <w:szCs w:val="56"/>
        </w:rPr>
        <w:t>企业文化</w:t>
      </w:r>
    </w:p>
    <w:p w14:paraId="4082A023" w14:textId="77777777" w:rsidR="0037351C" w:rsidRPr="002E2184" w:rsidRDefault="0037351C" w:rsidP="00E715B4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b/>
          <w:bCs/>
          <w:color w:val="000000" w:themeColor="text1"/>
          <w:kern w:val="0"/>
          <w:sz w:val="56"/>
          <w:szCs w:val="56"/>
        </w:rPr>
      </w:pPr>
    </w:p>
    <w:p w14:paraId="1D7FC866" w14:textId="1FA5F2FF" w:rsidR="000307B7" w:rsidRPr="00AA3CB6" w:rsidRDefault="000307B7" w:rsidP="00AA3CB6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  <w:r w:rsidRPr="002E218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课程收益：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● 通过回顾华为文化的演进与传承过程，掌握华为如何推动企业文化和核心价值观在企业中的落地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● 了解华为的干部管理体系的行程过程、演变及背后的设计思路，如何把握干部队伍建设的关键要素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● 通过华为的变革与危机各关键节点，分析对经营企业的重要启示</w:t>
      </w:r>
    </w:p>
    <w:p w14:paraId="4A37A79A" w14:textId="4BB430F6" w:rsidR="000307B7" w:rsidRPr="002E2184" w:rsidRDefault="000307B7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课程大纲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2E218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第一讲：华为文化的演进与传承</w:t>
      </w:r>
      <w:r w:rsidRPr="002E218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br/>
      </w:r>
      <w:r w:rsidR="001E3FB6"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一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、华为企业文化的形成过程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1987年-1992年：创业阶段，口号满天飞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1992年-2000年：走出混沌——《华为基本法》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讨论：华为基本法体现的企业文化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2000年-至今从哲学到实践：</w:t>
      </w:r>
      <w:proofErr w:type="gramStart"/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愿景</w:t>
      </w:r>
      <w:proofErr w:type="gramEnd"/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-使命-价值观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="001E3FB6"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二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、企业文化的核心价值观解读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以客户为中心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以奋斗者为本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长期艰苦奋斗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4. 持续自我批判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="001E3FB6"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lastRenderedPageBreak/>
        <w:t>三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、企业文化启示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“灰度”的管理智慧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听得见炮声的人来决策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价值观与业绩同样重要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讨论：企业文化的实质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2E218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第二讲：战略管理——缔造狼性和国际化策略</w:t>
      </w:r>
      <w:r w:rsidRPr="002E218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br/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一、群狼下退狮虎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从单兵英雄到狼狈组织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狼狈组织到“铁三角”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一线呼唤炮火“班长的战争”大平台+小前端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二、构建价值主张，基于优势选择大市场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厚积薄发，聚焦成就规模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“深淘滩，低作堰”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“鲜花插在牛粪上”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三、聚焦客户价值创造的经营模式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实施基于客户商业成功的经营要素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市场机制驱动商品思维取代产品思维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客户需求是一切管理变革的原动力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四、以客户需求为中心，构建系统解决方案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统一思想、力出</w:t>
      </w:r>
      <w:proofErr w:type="gramStart"/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一</w:t>
      </w:r>
      <w:proofErr w:type="gramEnd"/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孔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为客户服务是华为存在的唯一理由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“消灭”客户的“剩余时间”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lastRenderedPageBreak/>
        <w:t>案例：华为战略管理的</w:t>
      </w:r>
      <w:proofErr w:type="gramStart"/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优秀实践</w:t>
      </w:r>
      <w:proofErr w:type="gramEnd"/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解析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2E218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第三讲：人才</w:t>
      </w:r>
      <w:r w:rsidR="001E3FB6" w:rsidRPr="002E218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管理</w:t>
      </w:r>
      <w:r w:rsidRPr="002E218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——华为打造的狼性团队</w:t>
      </w:r>
      <w:r w:rsidRPr="002E218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br/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一、狼性人才的培养理念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选拔事业合伙人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“奋斗”DNA，选拔“一贫如洗”，胸怀大志的人才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一线艰苦地区、复杂环境是人才培养的最佳场所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二、 狼性团队成员的激励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以“奋斗者”为本，绝不让雷锋吃亏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要给火车头加满油、适当拉开差距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激励服务战略，分配制向获取分享制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三、华为干部的使命与责任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干部选拔理念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1）优先从成功团队、主攻战场、一线艰苦地区中选拔干部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2）干部不是终生制，干部要能上能下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3）干部选拔任用的关键行为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华为对干部的要求和选拔标准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1）战略绩效管理体系：SP-BP-KPI-PBC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2）业绩贡献考评与关键行为考核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3）结果导向、激活过程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2E218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第四讲：</w:t>
      </w:r>
      <w:r w:rsidR="00A63983" w:rsidRPr="002E218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华为</w:t>
      </w:r>
      <w:r w:rsidRPr="002E218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管理变革</w:t>
      </w:r>
      <w:r w:rsidR="00A63983" w:rsidRPr="002E218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实践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一、推动华为管理变革的原动力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lastRenderedPageBreak/>
        <w:t>1. 聚焦客户需求：以客户需求为中心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商业环境变化：大需求、大机会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业务战略调整：设备-服务-云-管-端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4. 企业家的精神：</w:t>
      </w:r>
      <w:proofErr w:type="gramStart"/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任正非与</w:t>
      </w:r>
      <w:proofErr w:type="gramEnd"/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华为变革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二、华为发展史上的典型变革事件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1996年市场部干部集体大辞职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1997年开始全球化的组织变革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3.《华为基本法》核心指导作用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4. 1999年开展的</w:t>
      </w:r>
      <w:proofErr w:type="gramStart"/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主业务</w:t>
      </w:r>
      <w:proofErr w:type="gramEnd"/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流程变革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5. 2000年研发呆死物料反省大会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三、管理变革的主要核心内容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文化变革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干部管理变革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1）干部能上能下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2）轮岗-能左能右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3）以奋斗者为本、坚持选拔和淘汰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组织变革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1）捕捉市场机会个人英雄到“狼狈组织”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2）从“狼狈组织”到“铁三角”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3）一线呼唤炮火“班长的战争”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四、管理变革实践主要经验与启发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变革是一把手工程，动员群众做大事，不换脑袋换人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lastRenderedPageBreak/>
        <w:t>2. 紧盯变革价值管理，变革的目的就是多产粮食和增加土地肥力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充分认识到变革的艰巨性和复杂性，变革有套路、方法和节奏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4. 变革需要因地制宜，没有包打天下的良药</w:t>
      </w:r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5. 变革不追求完美，七个反对，不断</w:t>
      </w:r>
      <w:proofErr w:type="gramStart"/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优化完善</w:t>
      </w:r>
      <w:proofErr w:type="gramEnd"/>
      <w:r w:rsidRPr="002E21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总结与回顾</w:t>
      </w:r>
    </w:p>
    <w:p w14:paraId="73F99A0F" w14:textId="77777777" w:rsidR="003567EF" w:rsidRPr="002E2184" w:rsidRDefault="003567EF">
      <w:pPr>
        <w:rPr>
          <w:color w:val="000000" w:themeColor="text1"/>
        </w:rPr>
      </w:pPr>
    </w:p>
    <w:sectPr w:rsidR="003567EF" w:rsidRPr="002E21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BDD"/>
    <w:rsid w:val="000307B7"/>
    <w:rsid w:val="001E3FB6"/>
    <w:rsid w:val="002D6BB8"/>
    <w:rsid w:val="002E2184"/>
    <w:rsid w:val="003567EF"/>
    <w:rsid w:val="0037351C"/>
    <w:rsid w:val="00976BDD"/>
    <w:rsid w:val="00A63983"/>
    <w:rsid w:val="00AA3CB6"/>
    <w:rsid w:val="00BE432C"/>
    <w:rsid w:val="00E71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3DE13"/>
  <w15:chartTrackingRefBased/>
  <w15:docId w15:val="{47F6B2CF-26A5-47D8-BD96-D593D7112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3F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8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059605">
          <w:marLeft w:val="0"/>
          <w:marRight w:val="0"/>
          <w:marTop w:val="0"/>
          <w:marBottom w:val="0"/>
          <w:divBdr>
            <w:top w:val="none" w:sz="0" w:space="0" w:color="auto"/>
            <w:left w:val="single" w:sz="48" w:space="8" w:color="EEEEEE"/>
            <w:bottom w:val="none" w:sz="0" w:space="0" w:color="auto"/>
            <w:right w:val="single" w:sz="48" w:space="8" w:color="EEEEEE"/>
          </w:divBdr>
        </w:div>
        <w:div w:id="2065056008">
          <w:marLeft w:val="0"/>
          <w:marRight w:val="0"/>
          <w:marTop w:val="0"/>
          <w:marBottom w:val="0"/>
          <w:divBdr>
            <w:top w:val="none" w:sz="0" w:space="0" w:color="auto"/>
            <w:left w:val="single" w:sz="48" w:space="8" w:color="EEEEEE"/>
            <w:bottom w:val="none" w:sz="0" w:space="0" w:color="auto"/>
            <w:right w:val="single" w:sz="48" w:space="8" w:color="EEEEEE"/>
          </w:divBdr>
          <w:divsChild>
            <w:div w:id="148658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10685283@qq.com</dc:creator>
  <cp:keywords/>
  <dc:description/>
  <cp:lastModifiedBy>10685283@qq.com</cp:lastModifiedBy>
  <cp:revision>9</cp:revision>
  <dcterms:created xsi:type="dcterms:W3CDTF">2019-09-12T00:37:00Z</dcterms:created>
  <dcterms:modified xsi:type="dcterms:W3CDTF">2021-08-26T08:16:00Z</dcterms:modified>
</cp:coreProperties>
</file>