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7DC" w:rsidRDefault="00A907DC" w:rsidP="00A907DC">
      <w:r>
        <w:rPr>
          <w:noProof/>
        </w:rPr>
        <w:drawing>
          <wp:inline distT="0" distB="0" distL="0" distR="0" wp14:anchorId="50EE7DAC" wp14:editId="68581E27">
            <wp:extent cx="5273675" cy="936172"/>
            <wp:effectExtent l="0" t="0" r="3175" b="0"/>
            <wp:docPr id="1" name="图片 1" descr="http://img.weiyangx.com/2016/02/66b931b3d128c0387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g.weiyangx.com/2016/02/66b931b3d128c038725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111" cy="94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7DC" w:rsidRPr="00ED4D63" w:rsidRDefault="00C82D04" w:rsidP="00A907DC">
      <w:pPr>
        <w:spacing w:line="600" w:lineRule="auto"/>
        <w:jc w:val="center"/>
        <w:rPr>
          <w:rFonts w:ascii="微软雅黑" w:eastAsia="微软雅黑" w:hAnsi="微软雅黑" w:cs="Times New Roman"/>
          <w:b/>
          <w:sz w:val="44"/>
          <w:szCs w:val="32"/>
        </w:rPr>
      </w:pPr>
      <w:bookmarkStart w:id="0" w:name="_Toc26192"/>
      <w:r>
        <w:rPr>
          <w:rFonts w:ascii="微软雅黑" w:eastAsia="微软雅黑" w:hAnsi="微软雅黑" w:cs="Times New Roman" w:hint="eastAsia"/>
          <w:b/>
          <w:sz w:val="44"/>
          <w:szCs w:val="32"/>
        </w:rPr>
        <w:t>金融</w:t>
      </w:r>
      <w:r w:rsidR="00EA3869">
        <w:rPr>
          <w:rFonts w:ascii="微软雅黑" w:eastAsia="微软雅黑" w:hAnsi="微软雅黑" w:cs="Times New Roman" w:hint="eastAsia"/>
          <w:b/>
          <w:sz w:val="44"/>
          <w:szCs w:val="32"/>
        </w:rPr>
        <w:t>企业</w:t>
      </w:r>
      <w:r w:rsidR="00A907DC">
        <w:rPr>
          <w:rFonts w:ascii="微软雅黑" w:eastAsia="微软雅黑" w:hAnsi="微软雅黑" w:cs="Times New Roman" w:hint="eastAsia"/>
          <w:b/>
          <w:sz w:val="44"/>
          <w:szCs w:val="32"/>
        </w:rPr>
        <w:t>数字化转型</w:t>
      </w:r>
      <w:r w:rsidR="00AA67D9">
        <w:rPr>
          <w:rFonts w:ascii="微软雅黑" w:eastAsia="微软雅黑" w:hAnsi="微软雅黑" w:cs="Times New Roman" w:hint="eastAsia"/>
          <w:b/>
          <w:sz w:val="44"/>
          <w:szCs w:val="32"/>
        </w:rPr>
        <w:t>应用</w:t>
      </w:r>
    </w:p>
    <w:p w:rsidR="00A907DC" w:rsidRPr="008E592F" w:rsidRDefault="00A907DC" w:rsidP="00A907DC">
      <w:pPr>
        <w:spacing w:line="600" w:lineRule="auto"/>
        <w:ind w:firstLineChars="200" w:firstLine="562"/>
        <w:rPr>
          <w:rFonts w:ascii="宋体" w:eastAsia="宋体" w:hAnsi="宋体" w:cs="宋体"/>
          <w:b/>
          <w:sz w:val="28"/>
          <w:szCs w:val="24"/>
        </w:rPr>
      </w:pPr>
      <w:r w:rsidRPr="00DD491F">
        <w:rPr>
          <w:rFonts w:ascii="宋体" w:eastAsia="宋体" w:hAnsi="宋体" w:cs="宋体" w:hint="eastAsia"/>
          <w:b/>
          <w:sz w:val="28"/>
          <w:szCs w:val="24"/>
        </w:rPr>
        <w:t>人工智能时代已经开启</w:t>
      </w:r>
      <w:r w:rsidRPr="00DD491F">
        <w:rPr>
          <w:rFonts w:ascii="宋体" w:eastAsia="宋体" w:hAnsi="宋体" w:cs="宋体"/>
          <w:b/>
          <w:sz w:val="28"/>
          <w:szCs w:val="24"/>
        </w:rPr>
        <w:t>，</w:t>
      </w:r>
      <w:r w:rsidRPr="008E592F">
        <w:rPr>
          <w:rFonts w:ascii="宋体" w:eastAsia="宋体" w:hAnsi="宋体" w:cs="宋体"/>
          <w:b/>
          <w:sz w:val="28"/>
          <w:szCs w:val="24"/>
        </w:rPr>
        <w:t>金融</w:t>
      </w:r>
      <w:r>
        <w:rPr>
          <w:rFonts w:ascii="宋体" w:eastAsia="宋体" w:hAnsi="宋体" w:cs="宋体" w:hint="eastAsia"/>
          <w:b/>
          <w:sz w:val="28"/>
          <w:szCs w:val="24"/>
        </w:rPr>
        <w:t>科技</w:t>
      </w:r>
      <w:r w:rsidRPr="008E592F">
        <w:rPr>
          <w:rFonts w:ascii="宋体" w:eastAsia="宋体" w:hAnsi="宋体" w:cs="宋体"/>
          <w:b/>
          <w:sz w:val="28"/>
          <w:szCs w:val="24"/>
        </w:rPr>
        <w:t>应用发展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是</w:t>
      </w:r>
      <w:r>
        <w:rPr>
          <w:rFonts w:ascii="宋体" w:eastAsia="宋体" w:hAnsi="宋体" w:cs="宋体" w:hint="eastAsia"/>
          <w:b/>
          <w:sz w:val="28"/>
          <w:szCs w:val="24"/>
        </w:rPr>
        <w:t>传统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金融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产生新的生产力跃升，</w:t>
      </w:r>
      <w:r>
        <w:rPr>
          <w:rFonts w:ascii="宋体" w:eastAsia="宋体" w:hAnsi="宋体" w:cs="宋体" w:hint="eastAsia"/>
          <w:b/>
          <w:sz w:val="28"/>
          <w:szCs w:val="24"/>
        </w:rPr>
        <w:t>是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真正实现</w:t>
      </w:r>
      <w:r>
        <w:rPr>
          <w:rFonts w:ascii="宋体" w:eastAsia="宋体" w:hAnsi="宋体" w:cs="宋体" w:hint="eastAsia"/>
          <w:b/>
          <w:sz w:val="28"/>
          <w:szCs w:val="24"/>
        </w:rPr>
        <w:t>商业银行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对金融新常态的引领</w:t>
      </w:r>
      <w:r>
        <w:rPr>
          <w:rFonts w:ascii="宋体" w:eastAsia="宋体" w:hAnsi="宋体" w:cs="宋体" w:hint="eastAsia"/>
          <w:b/>
          <w:sz w:val="28"/>
          <w:szCs w:val="24"/>
        </w:rPr>
        <w:t>为数</w:t>
      </w:r>
      <w:r>
        <w:rPr>
          <w:rFonts w:ascii="宋体" w:eastAsia="宋体" w:hAnsi="宋体" w:cs="宋体"/>
          <w:b/>
          <w:sz w:val="28"/>
          <w:szCs w:val="24"/>
        </w:rPr>
        <w:t>不多的机会</w:t>
      </w:r>
      <w:r>
        <w:rPr>
          <w:rFonts w:ascii="宋体" w:eastAsia="宋体" w:hAnsi="宋体" w:cs="宋体" w:hint="eastAsia"/>
          <w:b/>
          <w:sz w:val="28"/>
          <w:szCs w:val="24"/>
        </w:rPr>
        <w:t>。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金融</w:t>
      </w:r>
      <w:r>
        <w:rPr>
          <w:rFonts w:ascii="宋体" w:eastAsia="宋体" w:hAnsi="宋体" w:cs="宋体" w:hint="eastAsia"/>
          <w:b/>
          <w:sz w:val="28"/>
          <w:szCs w:val="24"/>
        </w:rPr>
        <w:t>科技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成为在未来一段时间内“</w:t>
      </w:r>
      <w:r w:rsidR="00C82D04">
        <w:rPr>
          <w:rFonts w:ascii="宋体" w:eastAsia="宋体" w:hAnsi="宋体" w:cs="宋体" w:hint="eastAsia"/>
          <w:b/>
          <w:sz w:val="28"/>
          <w:szCs w:val="24"/>
        </w:rPr>
        <w:t>金融</w:t>
      </w:r>
      <w:r w:rsidR="00C053EF">
        <w:rPr>
          <w:rFonts w:ascii="宋体" w:eastAsia="宋体" w:hAnsi="宋体" w:cs="宋体" w:hint="eastAsia"/>
          <w:b/>
          <w:sz w:val="28"/>
          <w:szCs w:val="24"/>
        </w:rPr>
        <w:t>行数字化转型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”的最前沿</w:t>
      </w:r>
      <w:r>
        <w:rPr>
          <w:rFonts w:ascii="宋体" w:eastAsia="宋体" w:hAnsi="宋体" w:cs="宋体" w:hint="eastAsia"/>
          <w:b/>
          <w:sz w:val="28"/>
          <w:szCs w:val="24"/>
        </w:rPr>
        <w:t>应用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领域。</w:t>
      </w:r>
    </w:p>
    <w:p w:rsidR="00A907DC" w:rsidRPr="00CA7D8E" w:rsidRDefault="00A907DC" w:rsidP="00A907DC">
      <w:pPr>
        <w:spacing w:line="600" w:lineRule="auto"/>
        <w:outlineLvl w:val="5"/>
        <w:rPr>
          <w:rFonts w:ascii="微软雅黑" w:eastAsia="微软雅黑" w:hAnsi="微软雅黑" w:cs="宋体"/>
          <w:b/>
          <w:color w:val="FF0000"/>
          <w:kern w:val="0"/>
          <w:sz w:val="32"/>
          <w:szCs w:val="32"/>
        </w:rPr>
      </w:pPr>
      <w:r w:rsidRPr="00CA7D8E">
        <w:rPr>
          <w:rFonts w:ascii="微软雅黑" w:eastAsia="微软雅黑" w:hAnsi="微软雅黑" w:cs="宋体" w:hint="eastAsia"/>
          <w:b/>
          <w:color w:val="FF0000"/>
          <w:kern w:val="0"/>
          <w:sz w:val="32"/>
          <w:szCs w:val="32"/>
        </w:rPr>
        <w:t>课程目标</w:t>
      </w:r>
      <w:r w:rsidRPr="00CA7D8E">
        <w:rPr>
          <w:rFonts w:ascii="微软雅黑" w:eastAsia="微软雅黑" w:hAnsi="微软雅黑" w:cs="宋体" w:hint="eastAsia"/>
          <w:b/>
          <w:color w:val="000000" w:themeColor="text1"/>
          <w:kern w:val="0"/>
          <w:sz w:val="32"/>
          <w:szCs w:val="32"/>
        </w:rPr>
        <w:t>：</w:t>
      </w:r>
    </w:p>
    <w:p w:rsidR="00A907DC" w:rsidRPr="00C053EF" w:rsidRDefault="00A907DC" w:rsidP="00C053EF">
      <w:pPr>
        <w:spacing w:line="600" w:lineRule="auto"/>
        <w:jc w:val="left"/>
        <w:rPr>
          <w:rFonts w:ascii="微软雅黑" w:eastAsia="微软雅黑" w:hAnsi="微软雅黑" w:cs="Times New Roman"/>
          <w:b/>
          <w:sz w:val="44"/>
          <w:szCs w:val="32"/>
        </w:rPr>
      </w:pPr>
      <w:r w:rsidRPr="0094435C">
        <w:rPr>
          <w:rFonts w:ascii="宋体" w:eastAsia="宋体" w:hAnsi="宋体" w:cs="宋体" w:hint="eastAsia"/>
          <w:b/>
          <w:sz w:val="28"/>
          <w:szCs w:val="24"/>
        </w:rPr>
        <w:t>结合</w:t>
      </w:r>
      <w:r w:rsidRPr="0094435C">
        <w:rPr>
          <w:rFonts w:ascii="宋体" w:eastAsia="宋体" w:hAnsi="宋体" w:cs="宋体"/>
          <w:b/>
          <w:sz w:val="28"/>
          <w:szCs w:val="24"/>
        </w:rPr>
        <w:t>案例、</w:t>
      </w:r>
      <w:r w:rsidR="00C053EF">
        <w:rPr>
          <w:rFonts w:ascii="宋体" w:eastAsia="宋体" w:hAnsi="宋体" w:cs="宋体" w:hint="eastAsia"/>
          <w:b/>
          <w:sz w:val="28"/>
          <w:szCs w:val="24"/>
        </w:rPr>
        <w:t>深入解读</w:t>
      </w:r>
      <w:r w:rsidR="00C82D04">
        <w:rPr>
          <w:rFonts w:ascii="宋体" w:eastAsia="宋体" w:hAnsi="宋体" w:cs="宋体" w:hint="eastAsia"/>
          <w:b/>
          <w:sz w:val="28"/>
          <w:szCs w:val="24"/>
        </w:rPr>
        <w:t>金融</w:t>
      </w:r>
      <w:r w:rsidR="00C053EF" w:rsidRPr="00C053EF">
        <w:rPr>
          <w:rFonts w:ascii="宋体" w:eastAsia="宋体" w:hAnsi="宋体" w:cs="宋体" w:hint="eastAsia"/>
          <w:b/>
          <w:sz w:val="28"/>
          <w:szCs w:val="24"/>
        </w:rPr>
        <w:t>数字化转型解读</w:t>
      </w:r>
      <w:r>
        <w:rPr>
          <w:rFonts w:ascii="宋体" w:eastAsia="宋体" w:hAnsi="宋体" w:cs="宋体"/>
          <w:b/>
          <w:sz w:val="28"/>
          <w:szCs w:val="24"/>
        </w:rPr>
        <w:t>推动金融</w:t>
      </w:r>
      <w:r>
        <w:rPr>
          <w:rFonts w:ascii="宋体" w:eastAsia="宋体" w:hAnsi="宋体" w:cs="宋体" w:hint="eastAsia"/>
          <w:b/>
          <w:sz w:val="28"/>
          <w:szCs w:val="24"/>
        </w:rPr>
        <w:t>创新变革发展</w:t>
      </w:r>
      <w:r>
        <w:rPr>
          <w:rFonts w:ascii="宋体" w:eastAsia="宋体" w:hAnsi="宋体" w:cs="宋体"/>
          <w:b/>
          <w:sz w:val="28"/>
          <w:szCs w:val="24"/>
        </w:rPr>
        <w:t>路径</w:t>
      </w:r>
      <w:r>
        <w:rPr>
          <w:rFonts w:ascii="宋体" w:eastAsia="宋体" w:hAnsi="宋体" w:cs="宋体" w:hint="eastAsia"/>
          <w:b/>
          <w:sz w:val="28"/>
          <w:szCs w:val="24"/>
        </w:rPr>
        <w:t>和</w:t>
      </w:r>
      <w:r>
        <w:rPr>
          <w:rFonts w:ascii="宋体" w:eastAsia="宋体" w:hAnsi="宋体" w:cs="宋体"/>
          <w:b/>
          <w:sz w:val="28"/>
          <w:szCs w:val="24"/>
        </w:rPr>
        <w:t>趋势</w:t>
      </w:r>
      <w:r>
        <w:rPr>
          <w:rFonts w:ascii="宋体" w:eastAsia="宋体" w:hAnsi="宋体" w:cs="宋体" w:hint="eastAsia"/>
          <w:b/>
          <w:sz w:val="28"/>
          <w:szCs w:val="24"/>
        </w:rPr>
        <w:t>。</w:t>
      </w:r>
    </w:p>
    <w:p w:rsidR="00A907DC" w:rsidRPr="00CA7D8E" w:rsidRDefault="00A907DC" w:rsidP="00A907DC">
      <w:pPr>
        <w:tabs>
          <w:tab w:val="left" w:pos="425"/>
        </w:tabs>
        <w:spacing w:line="600" w:lineRule="auto"/>
        <w:outlineLvl w:val="5"/>
        <w:rPr>
          <w:rFonts w:ascii="微软雅黑" w:eastAsia="微软雅黑" w:hAnsi="微软雅黑" w:cs="Times New Roman"/>
          <w:b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课程时间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>
        <w:rPr>
          <w:rFonts w:ascii="微软雅黑" w:eastAsia="微软雅黑" w:hAnsi="微软雅黑" w:cs="Times New Roman"/>
          <w:b/>
          <w:sz w:val="36"/>
          <w:szCs w:val="32"/>
        </w:rPr>
        <w:t>6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小时</w:t>
      </w:r>
    </w:p>
    <w:p w:rsidR="00A907DC" w:rsidRPr="00CA7D8E" w:rsidRDefault="00A907DC" w:rsidP="00A907DC">
      <w:pPr>
        <w:spacing w:line="600" w:lineRule="auto"/>
        <w:outlineLvl w:val="5"/>
        <w:rPr>
          <w:rFonts w:ascii="微软雅黑" w:eastAsia="微软雅黑" w:hAnsi="微软雅黑" w:cs="Times New Roman"/>
          <w:b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课程形式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以讲授为主，结合案例分析、互动体验等形式。</w:t>
      </w:r>
    </w:p>
    <w:p w:rsidR="00A907DC" w:rsidRPr="00FA6858" w:rsidRDefault="00A907DC" w:rsidP="00A907DC">
      <w:pPr>
        <w:spacing w:line="600" w:lineRule="auto"/>
        <w:rPr>
          <w:rFonts w:ascii="宋体" w:eastAsia="宋体" w:hAnsi="宋体" w:cs="宋体"/>
          <w:b/>
          <w:sz w:val="28"/>
          <w:szCs w:val="24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课程对象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适合渴望</w:t>
      </w:r>
      <w:r>
        <w:rPr>
          <w:rFonts w:ascii="宋体" w:eastAsia="宋体" w:hAnsi="宋体" w:cs="宋体" w:hint="eastAsia"/>
          <w:b/>
          <w:sz w:val="28"/>
          <w:szCs w:val="24"/>
        </w:rPr>
        <w:t>了解</w:t>
      </w:r>
      <w:r w:rsidRPr="00FA6858">
        <w:rPr>
          <w:rFonts w:ascii="宋体" w:eastAsia="宋体" w:hAnsi="宋体" w:cs="宋体"/>
          <w:b/>
          <w:sz w:val="28"/>
          <w:szCs w:val="24"/>
        </w:rPr>
        <w:t>金融</w:t>
      </w:r>
      <w:r>
        <w:rPr>
          <w:rFonts w:ascii="宋体" w:eastAsia="宋体" w:hAnsi="宋体" w:cs="宋体" w:hint="eastAsia"/>
          <w:b/>
          <w:sz w:val="28"/>
          <w:szCs w:val="24"/>
        </w:rPr>
        <w:t>科技</w:t>
      </w:r>
      <w:r>
        <w:rPr>
          <w:rFonts w:ascii="宋体" w:eastAsia="宋体" w:hAnsi="宋体" w:cs="宋体"/>
          <w:b/>
          <w:sz w:val="28"/>
          <w:szCs w:val="24"/>
        </w:rPr>
        <w:t>推动金融</w:t>
      </w:r>
      <w:r>
        <w:rPr>
          <w:rFonts w:ascii="宋体" w:eastAsia="宋体" w:hAnsi="宋体" w:cs="宋体" w:hint="eastAsia"/>
          <w:b/>
          <w:sz w:val="28"/>
          <w:szCs w:val="24"/>
        </w:rPr>
        <w:t>创新变革发展</w:t>
      </w:r>
      <w:r w:rsidRPr="0094435C">
        <w:rPr>
          <w:rFonts w:ascii="宋体" w:eastAsia="宋体" w:hAnsi="宋体" w:cs="宋体"/>
          <w:b/>
          <w:sz w:val="28"/>
          <w:szCs w:val="24"/>
        </w:rPr>
        <w:t>所有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相关</w:t>
      </w:r>
      <w:r w:rsidRPr="0094435C">
        <w:rPr>
          <w:rFonts w:ascii="宋体" w:eastAsia="宋体" w:hAnsi="宋体" w:cs="宋体"/>
          <w:b/>
          <w:sz w:val="28"/>
          <w:szCs w:val="24"/>
        </w:rPr>
        <w:t>人员</w:t>
      </w:r>
    </w:p>
    <w:p w:rsidR="00A907DC" w:rsidRPr="00CA7D8E" w:rsidRDefault="00A907DC" w:rsidP="00A907DC">
      <w:pPr>
        <w:spacing w:line="600" w:lineRule="auto"/>
        <w:rPr>
          <w:rFonts w:ascii="宋体" w:eastAsia="宋体" w:hAnsi="宋体" w:cs="宋体"/>
          <w:b/>
          <w:sz w:val="24"/>
          <w:szCs w:val="24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主训导师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马兆林（简介略）</w:t>
      </w:r>
    </w:p>
    <w:p w:rsidR="00A907DC" w:rsidRDefault="00A907DC" w:rsidP="00A907DC">
      <w:pPr>
        <w:spacing w:line="600" w:lineRule="auto"/>
        <w:outlineLvl w:val="5"/>
        <w:rPr>
          <w:rFonts w:ascii="微软雅黑" w:eastAsia="微软雅黑" w:hAnsi="微软雅黑" w:cs="Times New Roman"/>
          <w:b/>
          <w:color w:val="FF0000"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课程大纲：</w:t>
      </w:r>
    </w:p>
    <w:p w:rsidR="00891D40" w:rsidRDefault="00891D40" w:rsidP="00A907DC">
      <w:pPr>
        <w:spacing w:line="600" w:lineRule="auto"/>
        <w:outlineLvl w:val="5"/>
        <w:rPr>
          <w:rFonts w:ascii="微软雅黑" w:eastAsia="微软雅黑" w:hAnsi="微软雅黑" w:cs="Times New Roman"/>
          <w:b/>
          <w:color w:val="FF0000"/>
          <w:sz w:val="32"/>
          <w:szCs w:val="32"/>
        </w:rPr>
      </w:pPr>
    </w:p>
    <w:p w:rsidR="00891D40" w:rsidRPr="00891D40" w:rsidRDefault="00891D40" w:rsidP="00891D40">
      <w:pPr>
        <w:pStyle w:val="a5"/>
        <w:numPr>
          <w:ilvl w:val="0"/>
          <w:numId w:val="11"/>
        </w:numPr>
        <w:spacing w:line="720" w:lineRule="auto"/>
        <w:ind w:firstLineChars="0"/>
        <w:jc w:val="left"/>
        <w:rPr>
          <w:rFonts w:ascii="黑体" w:eastAsia="黑体" w:hAnsi="黑体"/>
          <w:b/>
          <w:sz w:val="40"/>
        </w:rPr>
      </w:pPr>
      <w:r w:rsidRPr="00891D40">
        <w:rPr>
          <w:rFonts w:ascii="黑体" w:eastAsia="黑体" w:hAnsi="黑体" w:hint="eastAsia"/>
          <w:b/>
          <w:sz w:val="40"/>
        </w:rPr>
        <w:lastRenderedPageBreak/>
        <w:t>数字化时代</w:t>
      </w:r>
    </w:p>
    <w:p w:rsidR="00891D40" w:rsidRPr="00891D40" w:rsidRDefault="00BD2B80" w:rsidP="00891D40">
      <w:pPr>
        <w:pStyle w:val="a5"/>
        <w:widowControl/>
        <w:numPr>
          <w:ilvl w:val="0"/>
          <w:numId w:val="1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数字化</w:t>
      </w:r>
      <w:r w:rsidR="00891D40" w:rsidRPr="00891D40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概念</w:t>
      </w:r>
    </w:p>
    <w:p w:rsidR="00891D40" w:rsidRPr="00891D40" w:rsidRDefault="00891D40" w:rsidP="00891D40">
      <w:pPr>
        <w:pStyle w:val="a5"/>
        <w:widowControl/>
        <w:numPr>
          <w:ilvl w:val="0"/>
          <w:numId w:val="1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891D40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数字化有哪些表现？</w:t>
      </w:r>
    </w:p>
    <w:p w:rsidR="00891D40" w:rsidRPr="00891D40" w:rsidRDefault="00891D40" w:rsidP="00891D40">
      <w:pPr>
        <w:pStyle w:val="a5"/>
        <w:widowControl/>
        <w:numPr>
          <w:ilvl w:val="0"/>
          <w:numId w:val="1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891D40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数字化思维</w:t>
      </w:r>
    </w:p>
    <w:p w:rsidR="00891D40" w:rsidRPr="00891D40" w:rsidRDefault="00891D40" w:rsidP="00891D40">
      <w:pPr>
        <w:pStyle w:val="a5"/>
        <w:numPr>
          <w:ilvl w:val="0"/>
          <w:numId w:val="11"/>
        </w:numPr>
        <w:spacing w:line="720" w:lineRule="auto"/>
        <w:ind w:firstLineChars="0"/>
        <w:jc w:val="left"/>
        <w:rPr>
          <w:rFonts w:ascii="黑体" w:eastAsia="黑体" w:hAnsi="黑体"/>
          <w:b/>
          <w:sz w:val="40"/>
        </w:rPr>
      </w:pPr>
      <w:r w:rsidRPr="00891D40">
        <w:rPr>
          <w:rFonts w:ascii="黑体" w:eastAsia="黑体" w:hAnsi="黑体" w:hint="eastAsia"/>
          <w:b/>
          <w:sz w:val="40"/>
        </w:rPr>
        <w:t>数字化技术在金融领域应用</w:t>
      </w:r>
    </w:p>
    <w:p w:rsidR="00891D40" w:rsidRPr="001E57E9" w:rsidRDefault="00891D40" w:rsidP="00891D40">
      <w:pPr>
        <w:pStyle w:val="a5"/>
        <w:widowControl/>
        <w:numPr>
          <w:ilvl w:val="0"/>
          <w:numId w:val="19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数字化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风控</w:t>
      </w:r>
    </w:p>
    <w:p w:rsidR="00891D40" w:rsidRPr="001E57E9" w:rsidRDefault="00891D40" w:rsidP="00891D40">
      <w:pPr>
        <w:pStyle w:val="a5"/>
        <w:widowControl/>
        <w:numPr>
          <w:ilvl w:val="0"/>
          <w:numId w:val="19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数字化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征信</w:t>
      </w:r>
    </w:p>
    <w:p w:rsidR="00891D40" w:rsidRPr="001E57E9" w:rsidRDefault="00891D40" w:rsidP="00891D40">
      <w:pPr>
        <w:pStyle w:val="a5"/>
        <w:widowControl/>
        <w:numPr>
          <w:ilvl w:val="0"/>
          <w:numId w:val="19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数字化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精准营销</w:t>
      </w:r>
    </w:p>
    <w:p w:rsidR="002B4B96" w:rsidRDefault="002B4B96" w:rsidP="00891D40">
      <w:pPr>
        <w:pStyle w:val="a5"/>
        <w:numPr>
          <w:ilvl w:val="0"/>
          <w:numId w:val="11"/>
        </w:numPr>
        <w:spacing w:line="720" w:lineRule="auto"/>
        <w:ind w:firstLineChars="0"/>
        <w:jc w:val="left"/>
        <w:rPr>
          <w:rFonts w:ascii="黑体" w:eastAsia="黑体" w:hAnsi="黑体"/>
          <w:b/>
          <w:sz w:val="44"/>
        </w:rPr>
      </w:pPr>
      <w:r>
        <w:rPr>
          <w:rFonts w:ascii="黑体" w:eastAsia="黑体" w:hAnsi="黑体"/>
          <w:b/>
          <w:sz w:val="44"/>
        </w:rPr>
        <w:t>云计算及场景化应用</w:t>
      </w:r>
    </w:p>
    <w:p w:rsidR="002B4B96" w:rsidRPr="002B4B96" w:rsidRDefault="002B4B96" w:rsidP="002B4B96">
      <w:pPr>
        <w:pStyle w:val="a5"/>
        <w:widowControl/>
        <w:numPr>
          <w:ilvl w:val="0"/>
          <w:numId w:val="2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2B4B96">
        <w:rPr>
          <w:rFonts w:ascii="华文仿宋" w:eastAsia="华文仿宋" w:hAnsi="华文仿宋" w:cs="宋体"/>
          <w:bCs/>
          <w:kern w:val="0"/>
          <w:sz w:val="32"/>
          <w:szCs w:val="30"/>
        </w:rPr>
        <w:t>云的三种服务形式</w:t>
      </w:r>
    </w:p>
    <w:p w:rsidR="002B4B96" w:rsidRPr="002B4B96" w:rsidRDefault="002B4B96" w:rsidP="002B4B96">
      <w:pPr>
        <w:pStyle w:val="a5"/>
        <w:widowControl/>
        <w:numPr>
          <w:ilvl w:val="0"/>
          <w:numId w:val="2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2B4B96">
        <w:rPr>
          <w:rFonts w:ascii="华文仿宋" w:eastAsia="华文仿宋" w:hAnsi="华文仿宋" w:cs="宋体"/>
          <w:bCs/>
          <w:kern w:val="0"/>
          <w:sz w:val="32"/>
          <w:szCs w:val="30"/>
        </w:rPr>
        <w:t>金融云的服务策略和模式</w:t>
      </w:r>
      <w:bookmarkStart w:id="1" w:name="_GoBack"/>
      <w:bookmarkEnd w:id="1"/>
    </w:p>
    <w:p w:rsidR="00891D40" w:rsidRPr="001E57E9" w:rsidRDefault="00C82D04" w:rsidP="00891D40">
      <w:pPr>
        <w:pStyle w:val="a5"/>
        <w:numPr>
          <w:ilvl w:val="0"/>
          <w:numId w:val="11"/>
        </w:numPr>
        <w:spacing w:line="720" w:lineRule="auto"/>
        <w:ind w:firstLineChars="0"/>
        <w:jc w:val="left"/>
        <w:rPr>
          <w:rFonts w:ascii="黑体" w:eastAsia="黑体" w:hAnsi="黑体"/>
          <w:b/>
          <w:sz w:val="44"/>
        </w:rPr>
      </w:pPr>
      <w:r>
        <w:rPr>
          <w:rFonts w:ascii="黑体" w:eastAsia="黑体" w:hAnsi="黑体" w:hint="eastAsia"/>
          <w:b/>
          <w:sz w:val="44"/>
        </w:rPr>
        <w:t>人工智能技术应用定义金融</w:t>
      </w:r>
      <w:r w:rsidR="00891D40">
        <w:rPr>
          <w:rFonts w:ascii="黑体" w:eastAsia="黑体" w:hAnsi="黑体" w:hint="eastAsia"/>
          <w:b/>
          <w:sz w:val="44"/>
        </w:rPr>
        <w:t>数字化</w:t>
      </w:r>
    </w:p>
    <w:p w:rsidR="00AA67D9" w:rsidRPr="001E57E9" w:rsidRDefault="00AA67D9" w:rsidP="00AA67D9">
      <w:pPr>
        <w:pStyle w:val="a5"/>
        <w:widowControl/>
        <w:numPr>
          <w:ilvl w:val="0"/>
          <w:numId w:val="20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“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机器学习、神经网络应用与知识图谱”赋能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风控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与反欺诈</w:t>
      </w:r>
    </w:p>
    <w:p w:rsidR="00AA67D9" w:rsidRPr="001E57E9" w:rsidRDefault="00AA67D9" w:rsidP="00AA67D9">
      <w:pPr>
        <w:pStyle w:val="a5"/>
        <w:widowControl/>
        <w:numPr>
          <w:ilvl w:val="0"/>
          <w:numId w:val="20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金融支付验证</w:t>
      </w:r>
    </w:p>
    <w:p w:rsidR="00AA67D9" w:rsidRPr="00AA67D9" w:rsidRDefault="00AA67D9" w:rsidP="00AA67D9">
      <w:pPr>
        <w:pStyle w:val="a5"/>
        <w:widowControl/>
        <w:numPr>
          <w:ilvl w:val="0"/>
          <w:numId w:val="20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“语音识别与自然语言处理”打造智能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金融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客服</w:t>
      </w:r>
    </w:p>
    <w:p w:rsidR="00AA67D9" w:rsidRDefault="00AA67D9" w:rsidP="00AA67D9">
      <w:pPr>
        <w:pStyle w:val="a5"/>
        <w:widowControl/>
        <w:numPr>
          <w:ilvl w:val="0"/>
          <w:numId w:val="20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智能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量化</w:t>
      </w:r>
      <w:r>
        <w:rPr>
          <w:rFonts w:ascii="华文仿宋" w:eastAsia="华文仿宋" w:hAnsi="华文仿宋" w:cs="宋体"/>
          <w:bCs/>
          <w:kern w:val="0"/>
          <w:sz w:val="32"/>
          <w:szCs w:val="30"/>
        </w:rPr>
        <w:t>投资理财</w:t>
      </w:r>
    </w:p>
    <w:p w:rsidR="00C82D04" w:rsidRPr="001E57E9" w:rsidRDefault="00C82D04" w:rsidP="00AA67D9">
      <w:pPr>
        <w:pStyle w:val="a5"/>
        <w:widowControl/>
        <w:numPr>
          <w:ilvl w:val="0"/>
          <w:numId w:val="20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/>
          <w:bCs/>
          <w:kern w:val="0"/>
          <w:sz w:val="32"/>
          <w:szCs w:val="30"/>
        </w:rPr>
        <w:t>保险企业人工智能应用</w:t>
      </w:r>
    </w:p>
    <w:p w:rsidR="00AA67D9" w:rsidRPr="001E57E9" w:rsidRDefault="00AA67D9" w:rsidP="00AA67D9">
      <w:pPr>
        <w:pStyle w:val="a5"/>
        <w:widowControl/>
        <w:numPr>
          <w:ilvl w:val="0"/>
          <w:numId w:val="20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“服务机器人”提供自助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金融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服务</w:t>
      </w:r>
    </w:p>
    <w:bookmarkEnd w:id="0"/>
    <w:p w:rsidR="00AA67D9" w:rsidRPr="006B64C4" w:rsidRDefault="00C82D04" w:rsidP="00AA67D9">
      <w:pPr>
        <w:pStyle w:val="a5"/>
        <w:numPr>
          <w:ilvl w:val="0"/>
          <w:numId w:val="11"/>
        </w:numPr>
        <w:spacing w:line="600" w:lineRule="auto"/>
        <w:ind w:firstLineChars="0"/>
        <w:jc w:val="left"/>
        <w:rPr>
          <w:rFonts w:ascii="黑体" w:eastAsia="黑体" w:hAnsi="黑体"/>
          <w:b/>
          <w:sz w:val="40"/>
        </w:rPr>
      </w:pPr>
      <w:r>
        <w:rPr>
          <w:rFonts w:ascii="黑体" w:eastAsia="黑体" w:hAnsi="黑体" w:hint="eastAsia"/>
          <w:b/>
          <w:sz w:val="40"/>
        </w:rPr>
        <w:t>5G</w:t>
      </w:r>
      <w:r w:rsidR="00AA67D9" w:rsidRPr="006B64C4">
        <w:rPr>
          <w:rFonts w:ascii="黑体" w:eastAsia="黑体" w:hAnsi="黑体" w:hint="eastAsia"/>
          <w:b/>
          <w:sz w:val="40"/>
        </w:rPr>
        <w:t>物联网金融</w:t>
      </w:r>
      <w:r w:rsidR="00AA67D9">
        <w:rPr>
          <w:rFonts w:ascii="黑体" w:eastAsia="黑体" w:hAnsi="黑体" w:hint="eastAsia"/>
          <w:b/>
          <w:sz w:val="40"/>
        </w:rPr>
        <w:t>承载数字化</w:t>
      </w:r>
      <w:r w:rsidR="00AA67D9" w:rsidRPr="006B64C4">
        <w:rPr>
          <w:rFonts w:ascii="黑体" w:eastAsia="黑体" w:hAnsi="黑体" w:hint="eastAsia"/>
          <w:b/>
          <w:sz w:val="40"/>
        </w:rPr>
        <w:t>网点优势</w:t>
      </w:r>
    </w:p>
    <w:p w:rsidR="00AA67D9" w:rsidRPr="00C16933" w:rsidRDefault="00C82D04" w:rsidP="00AA67D9">
      <w:pPr>
        <w:pStyle w:val="a5"/>
        <w:widowControl/>
        <w:numPr>
          <w:ilvl w:val="0"/>
          <w:numId w:val="21"/>
        </w:numPr>
        <w:shd w:val="clear" w:color="auto" w:fill="FFFFFF"/>
        <w:spacing w:before="100" w:beforeAutospacing="1" w:after="100" w:afterAutospacing="1" w:line="60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5</w:t>
      </w:r>
      <w:r>
        <w:rPr>
          <w:rFonts w:ascii="微软雅黑" w:eastAsia="微软雅黑" w:hAnsi="微软雅黑" w:cs="宋体"/>
          <w:bCs/>
          <w:kern w:val="0"/>
          <w:sz w:val="28"/>
          <w:szCs w:val="30"/>
        </w:rPr>
        <w:t>G机遇</w:t>
      </w:r>
      <w:r w:rsidR="00AA67D9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，</w:t>
      </w:r>
      <w:r w:rsidR="00AA67D9" w:rsidRPr="00C16933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站在“互联网+银行”最前沿</w:t>
      </w:r>
    </w:p>
    <w:p w:rsidR="00AA67D9" w:rsidRDefault="00AA67D9" w:rsidP="00AA67D9">
      <w:pPr>
        <w:pStyle w:val="a5"/>
        <w:widowControl/>
        <w:numPr>
          <w:ilvl w:val="0"/>
          <w:numId w:val="21"/>
        </w:numPr>
        <w:shd w:val="clear" w:color="auto" w:fill="FFFFFF"/>
        <w:spacing w:before="100" w:beforeAutospacing="1" w:after="100" w:afterAutospacing="1" w:line="60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物联网</w:t>
      </w:r>
      <w:r>
        <w:rPr>
          <w:rFonts w:ascii="微软雅黑" w:eastAsia="微软雅黑" w:hAnsi="微软雅黑" w:cs="宋体"/>
          <w:bCs/>
          <w:kern w:val="0"/>
          <w:sz w:val="28"/>
          <w:szCs w:val="30"/>
        </w:rPr>
        <w:t>改造</w:t>
      </w:r>
      <w:r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所有</w:t>
      </w:r>
      <w:r>
        <w:rPr>
          <w:rFonts w:ascii="微软雅黑" w:eastAsia="微软雅黑" w:hAnsi="微软雅黑" w:cs="宋体"/>
          <w:bCs/>
          <w:kern w:val="0"/>
          <w:sz w:val="28"/>
          <w:szCs w:val="30"/>
        </w:rPr>
        <w:t>银行产品和服务</w:t>
      </w:r>
    </w:p>
    <w:p w:rsidR="00AA67D9" w:rsidRPr="00C16933" w:rsidRDefault="00AA67D9" w:rsidP="00AA67D9">
      <w:pPr>
        <w:pStyle w:val="a5"/>
        <w:widowControl/>
        <w:numPr>
          <w:ilvl w:val="0"/>
          <w:numId w:val="21"/>
        </w:numPr>
        <w:shd w:val="clear" w:color="auto" w:fill="FFFFFF"/>
        <w:spacing w:before="100" w:beforeAutospacing="1" w:after="100" w:afterAutospacing="1" w:line="60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 w:rsidRPr="006B64C4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“跨界，融合”的理念将会实现</w:t>
      </w:r>
    </w:p>
    <w:p w:rsidR="00AA67D9" w:rsidRPr="00C16933" w:rsidRDefault="00EA3869" w:rsidP="00AA67D9">
      <w:pPr>
        <w:pStyle w:val="a5"/>
        <w:widowControl/>
        <w:numPr>
          <w:ilvl w:val="0"/>
          <w:numId w:val="21"/>
        </w:numPr>
        <w:shd w:val="clear" w:color="auto" w:fill="FFFFFF"/>
        <w:spacing w:before="100" w:beforeAutospacing="1" w:after="100" w:afterAutospacing="1" w:line="600" w:lineRule="auto"/>
        <w:ind w:firstLineChars="0"/>
        <w:jc w:val="left"/>
        <w:outlineLvl w:val="1"/>
        <w:rPr>
          <w:rFonts w:ascii="微软雅黑" w:eastAsia="微软雅黑" w:hAnsi="微软雅黑" w:cs="宋体"/>
          <w:bCs/>
          <w:kern w:val="0"/>
          <w:sz w:val="28"/>
          <w:szCs w:val="30"/>
        </w:rPr>
      </w:pPr>
      <w:r w:rsidRPr="00EA3869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-748364</wp:posOffset>
            </wp:positionH>
            <wp:positionV relativeFrom="paragraph">
              <wp:posOffset>673500</wp:posOffset>
            </wp:positionV>
            <wp:extent cx="6830555" cy="4225491"/>
            <wp:effectExtent l="0" t="0" r="8890" b="3810"/>
            <wp:wrapNone/>
            <wp:docPr id="2" name="图片 2" descr="C:\Users\MACBOO~1\AppData\Local\Temp\159884365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CBOO~1\AppData\Local\Temp\1598843656(1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9248" cy="423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67D9" w:rsidRPr="00C16933">
        <w:rPr>
          <w:rFonts w:ascii="微软雅黑" w:eastAsia="微软雅黑" w:hAnsi="微软雅黑" w:cs="宋体" w:hint="eastAsia"/>
          <w:bCs/>
          <w:kern w:val="0"/>
          <w:sz w:val="28"/>
          <w:szCs w:val="30"/>
        </w:rPr>
        <w:t>物理感知实现CPS落地</w:t>
      </w:r>
    </w:p>
    <w:p w:rsidR="007A16D3" w:rsidRDefault="007A16D3"/>
    <w:sectPr w:rsidR="007A16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185B" w:rsidRDefault="0048185B" w:rsidP="007A16D3">
      <w:r>
        <w:separator/>
      </w:r>
    </w:p>
  </w:endnote>
  <w:endnote w:type="continuationSeparator" w:id="0">
    <w:p w:rsidR="0048185B" w:rsidRDefault="0048185B" w:rsidP="007A1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185B" w:rsidRDefault="0048185B" w:rsidP="007A16D3">
      <w:r>
        <w:separator/>
      </w:r>
    </w:p>
  </w:footnote>
  <w:footnote w:type="continuationSeparator" w:id="0">
    <w:p w:rsidR="0048185B" w:rsidRDefault="0048185B" w:rsidP="007A16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71303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1D1309A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121C7FFD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7607C9A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19D23154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 w15:restartNumberingAfterBreak="0">
    <w:nsid w:val="1C0823D2"/>
    <w:multiLevelType w:val="hybridMultilevel"/>
    <w:tmpl w:val="C1D49C2A"/>
    <w:lvl w:ilvl="0" w:tplc="82FEE088">
      <w:start w:val="1"/>
      <w:numFmt w:val="japaneseCounting"/>
      <w:lvlText w:val="第%1章"/>
      <w:lvlJc w:val="left"/>
      <w:pPr>
        <w:ind w:left="1635" w:hanging="163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2554306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 w15:restartNumberingAfterBreak="0">
    <w:nsid w:val="2ECD1FCA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 w15:restartNumberingAfterBreak="0">
    <w:nsid w:val="432F2911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9" w15:restartNumberingAfterBreak="0">
    <w:nsid w:val="4724714B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4927100E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52FE0594"/>
    <w:multiLevelType w:val="singleLevel"/>
    <w:tmpl w:val="52FE059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2" w15:restartNumberingAfterBreak="0">
    <w:nsid w:val="5FCD0372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3" w15:restartNumberingAfterBreak="0">
    <w:nsid w:val="648B7C03"/>
    <w:multiLevelType w:val="hybridMultilevel"/>
    <w:tmpl w:val="D8AE108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8F25CDE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6A947963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6E7970E1"/>
    <w:multiLevelType w:val="hybridMultilevel"/>
    <w:tmpl w:val="A2620896"/>
    <w:lvl w:ilvl="0" w:tplc="76D2CC2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F196702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748012F2"/>
    <w:multiLevelType w:val="hybridMultilevel"/>
    <w:tmpl w:val="8E2CBBD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717792F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0" w15:restartNumberingAfterBreak="0">
    <w:nsid w:val="7BAD6463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7D21247B"/>
    <w:multiLevelType w:val="hybridMultilevel"/>
    <w:tmpl w:val="8E2CBBD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1"/>
  </w:num>
  <w:num w:numId="3">
    <w:abstractNumId w:val="16"/>
  </w:num>
  <w:num w:numId="4">
    <w:abstractNumId w:val="7"/>
  </w:num>
  <w:num w:numId="5">
    <w:abstractNumId w:val="6"/>
  </w:num>
  <w:num w:numId="6">
    <w:abstractNumId w:val="18"/>
  </w:num>
  <w:num w:numId="7">
    <w:abstractNumId w:val="19"/>
  </w:num>
  <w:num w:numId="8">
    <w:abstractNumId w:val="12"/>
  </w:num>
  <w:num w:numId="9">
    <w:abstractNumId w:val="4"/>
  </w:num>
  <w:num w:numId="10">
    <w:abstractNumId w:val="8"/>
  </w:num>
  <w:num w:numId="11">
    <w:abstractNumId w:val="5"/>
  </w:num>
  <w:num w:numId="12">
    <w:abstractNumId w:val="9"/>
  </w:num>
  <w:num w:numId="13">
    <w:abstractNumId w:val="11"/>
  </w:num>
  <w:num w:numId="14">
    <w:abstractNumId w:val="3"/>
  </w:num>
  <w:num w:numId="15">
    <w:abstractNumId w:val="14"/>
  </w:num>
  <w:num w:numId="16">
    <w:abstractNumId w:val="15"/>
  </w:num>
  <w:num w:numId="17">
    <w:abstractNumId w:val="2"/>
  </w:num>
  <w:num w:numId="18">
    <w:abstractNumId w:val="13"/>
  </w:num>
  <w:num w:numId="19">
    <w:abstractNumId w:val="0"/>
  </w:num>
  <w:num w:numId="20">
    <w:abstractNumId w:val="10"/>
  </w:num>
  <w:num w:numId="21">
    <w:abstractNumId w:val="20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65A"/>
    <w:rsid w:val="001B55DD"/>
    <w:rsid w:val="00251513"/>
    <w:rsid w:val="00274A4A"/>
    <w:rsid w:val="00275264"/>
    <w:rsid w:val="002B4B96"/>
    <w:rsid w:val="0048185B"/>
    <w:rsid w:val="0066065A"/>
    <w:rsid w:val="006E7A92"/>
    <w:rsid w:val="007476B2"/>
    <w:rsid w:val="007A16D3"/>
    <w:rsid w:val="00891D40"/>
    <w:rsid w:val="00A907DC"/>
    <w:rsid w:val="00AA013B"/>
    <w:rsid w:val="00AA67D9"/>
    <w:rsid w:val="00AD63F5"/>
    <w:rsid w:val="00AD7B13"/>
    <w:rsid w:val="00B92D56"/>
    <w:rsid w:val="00BC2D6D"/>
    <w:rsid w:val="00BD2B80"/>
    <w:rsid w:val="00C053EF"/>
    <w:rsid w:val="00C82D04"/>
    <w:rsid w:val="00CD5F20"/>
    <w:rsid w:val="00D95CAB"/>
    <w:rsid w:val="00EA3869"/>
    <w:rsid w:val="00EF1190"/>
    <w:rsid w:val="00F3659C"/>
    <w:rsid w:val="00FF3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5:chartTrackingRefBased/>
  <w15:docId w15:val="{3AE11C36-B1F2-4BAC-8433-B64216939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7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1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16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1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16D3"/>
    <w:rPr>
      <w:sz w:val="18"/>
      <w:szCs w:val="18"/>
    </w:rPr>
  </w:style>
  <w:style w:type="paragraph" w:styleId="a5">
    <w:name w:val="List Paragraph"/>
    <w:basedOn w:val="a"/>
    <w:uiPriority w:val="34"/>
    <w:qFormat/>
    <w:rsid w:val="007A16D3"/>
    <w:pPr>
      <w:ind w:firstLineChars="200" w:firstLine="420"/>
    </w:pPr>
  </w:style>
  <w:style w:type="character" w:styleId="a6">
    <w:name w:val="Strong"/>
    <w:basedOn w:val="a0"/>
    <w:uiPriority w:val="22"/>
    <w:qFormat/>
    <w:rsid w:val="00A907DC"/>
    <w:rPr>
      <w:b/>
      <w:bCs/>
    </w:rPr>
  </w:style>
  <w:style w:type="paragraph" w:styleId="a7">
    <w:name w:val="No Spacing"/>
    <w:uiPriority w:val="1"/>
    <w:qFormat/>
    <w:rsid w:val="00A907DC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Air</dc:creator>
  <cp:keywords/>
  <dc:description/>
  <cp:lastModifiedBy>MacBook Air</cp:lastModifiedBy>
  <cp:revision>9</cp:revision>
  <dcterms:created xsi:type="dcterms:W3CDTF">2019-05-14T06:05:00Z</dcterms:created>
  <dcterms:modified xsi:type="dcterms:W3CDTF">2020-08-31T03:17:00Z</dcterms:modified>
</cp:coreProperties>
</file>