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A01820" w14:textId="5DAA48E5" w:rsidR="00421030" w:rsidRPr="005820AD" w:rsidRDefault="00AF2272" w:rsidP="00B84AE2">
      <w:pPr>
        <w:spacing w:line="360" w:lineRule="auto"/>
        <w:contextualSpacing/>
        <w:jc w:val="center"/>
        <w:rPr>
          <w:rFonts w:ascii="宋体" w:hAnsi="宋体"/>
          <w:b/>
          <w:bCs/>
          <w:color w:val="FF0000"/>
          <w:sz w:val="28"/>
          <w:szCs w:val="28"/>
        </w:rPr>
      </w:pPr>
      <w:r w:rsidRPr="005820AD">
        <w:rPr>
          <w:rFonts w:ascii="宋体" w:hAnsi="宋体" w:hint="eastAsia"/>
          <w:b/>
          <w:bCs/>
          <w:color w:val="FF0000"/>
          <w:sz w:val="28"/>
          <w:szCs w:val="28"/>
        </w:rPr>
        <w:t>EPC工程总承包项目全过程管理实务</w:t>
      </w:r>
    </w:p>
    <w:p w14:paraId="68BB54D4" w14:textId="77777777" w:rsidR="00AF2272" w:rsidRPr="00B84AE2" w:rsidRDefault="00AF2272" w:rsidP="00B84AE2">
      <w:pPr>
        <w:spacing w:line="360" w:lineRule="auto"/>
        <w:contextualSpacing/>
        <w:rPr>
          <w:rFonts w:ascii="宋体" w:hAnsi="宋体"/>
          <w:b/>
          <w:color w:val="000000"/>
          <w:sz w:val="24"/>
          <w:szCs w:val="24"/>
        </w:rPr>
      </w:pPr>
    </w:p>
    <w:p w14:paraId="597AE64C" w14:textId="2FE02960" w:rsidR="00DF19C4" w:rsidRPr="00B84AE2" w:rsidRDefault="00DF19C4" w:rsidP="00B84AE2">
      <w:pPr>
        <w:spacing w:line="360" w:lineRule="auto"/>
        <w:contextualSpacing/>
        <w:rPr>
          <w:rFonts w:ascii="宋体" w:hAnsi="宋体"/>
          <w:b/>
          <w:color w:val="000000"/>
          <w:sz w:val="24"/>
          <w:szCs w:val="24"/>
        </w:rPr>
      </w:pPr>
      <w:r w:rsidRPr="00B84AE2">
        <w:rPr>
          <w:rFonts w:ascii="宋体" w:hAnsi="宋体"/>
          <w:b/>
          <w:color w:val="000000"/>
          <w:sz w:val="24"/>
          <w:szCs w:val="24"/>
        </w:rPr>
        <w:t>一、工程总承包项目概述</w:t>
      </w:r>
    </w:p>
    <w:p w14:paraId="5AE1DC88" w14:textId="68031A76" w:rsidR="00DF19C4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b/>
          <w:color w:val="000000"/>
          <w:sz w:val="24"/>
          <w:szCs w:val="24"/>
        </w:rPr>
      </w:pPr>
      <w:r w:rsidRPr="00B84AE2">
        <w:rPr>
          <w:rFonts w:ascii="宋体" w:hAnsi="宋体"/>
          <w:color w:val="000000"/>
          <w:sz w:val="24"/>
          <w:szCs w:val="24"/>
        </w:rPr>
        <w:t>1、</w:t>
      </w:r>
      <w:r w:rsidR="00DF19C4" w:rsidRPr="00B84AE2">
        <w:rPr>
          <w:rFonts w:ascii="宋体" w:hAnsi="宋体"/>
          <w:bCs/>
          <w:color w:val="000000"/>
          <w:sz w:val="24"/>
          <w:szCs w:val="24"/>
        </w:rPr>
        <w:t>什么是EPC项目</w:t>
      </w:r>
    </w:p>
    <w:p w14:paraId="25D62EF7" w14:textId="0DCFC718" w:rsidR="00DF19C4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 w:rsidRPr="00B84AE2">
        <w:rPr>
          <w:rFonts w:ascii="宋体" w:hAnsi="宋体"/>
          <w:color w:val="000000"/>
          <w:sz w:val="24"/>
          <w:szCs w:val="24"/>
        </w:rPr>
        <w:t>2、</w:t>
      </w:r>
      <w:r w:rsidR="00DF19C4" w:rsidRPr="00B84AE2">
        <w:rPr>
          <w:rFonts w:ascii="宋体" w:hAnsi="宋体"/>
          <w:bCs/>
          <w:color w:val="000000"/>
          <w:sz w:val="24"/>
          <w:szCs w:val="24"/>
        </w:rPr>
        <w:t>EPC项目的特点和优势</w:t>
      </w:r>
    </w:p>
    <w:p w14:paraId="24D4803D" w14:textId="06BD45A2" w:rsidR="00DF19C4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bCs/>
          <w:color w:val="000000"/>
          <w:sz w:val="24"/>
          <w:szCs w:val="24"/>
        </w:rPr>
      </w:pPr>
      <w:r w:rsidRPr="00B84AE2">
        <w:rPr>
          <w:rFonts w:ascii="宋体" w:hAnsi="宋体"/>
          <w:color w:val="000000"/>
          <w:sz w:val="24"/>
          <w:szCs w:val="24"/>
        </w:rPr>
        <w:t>3、</w:t>
      </w:r>
      <w:r w:rsidR="00DF19C4" w:rsidRPr="00B84AE2">
        <w:rPr>
          <w:rFonts w:ascii="宋体" w:hAnsi="宋体"/>
          <w:bCs/>
          <w:color w:val="000000"/>
          <w:sz w:val="24"/>
          <w:szCs w:val="24"/>
        </w:rPr>
        <w:t>EPC适用的项目特点</w:t>
      </w:r>
    </w:p>
    <w:p w14:paraId="07487B15" w14:textId="77777777" w:rsidR="00DF19C4" w:rsidRPr="00B84AE2" w:rsidRDefault="00DF19C4" w:rsidP="00B84AE2">
      <w:pPr>
        <w:spacing w:line="360" w:lineRule="auto"/>
        <w:contextualSpacing/>
        <w:rPr>
          <w:rFonts w:ascii="宋体" w:hAnsi="宋体"/>
          <w:b/>
          <w:sz w:val="24"/>
          <w:szCs w:val="24"/>
        </w:rPr>
      </w:pPr>
      <w:r w:rsidRPr="00B84AE2">
        <w:rPr>
          <w:rFonts w:ascii="宋体" w:hAnsi="宋体"/>
          <w:b/>
          <w:color w:val="000000"/>
          <w:sz w:val="24"/>
          <w:szCs w:val="24"/>
        </w:rPr>
        <w:t>二、</w:t>
      </w:r>
      <w:r w:rsidRPr="00B84AE2">
        <w:rPr>
          <w:rFonts w:ascii="宋体" w:hAnsi="宋体"/>
          <w:b/>
          <w:sz w:val="24"/>
          <w:szCs w:val="24"/>
        </w:rPr>
        <w:t>项目投标报价及签约</w:t>
      </w:r>
    </w:p>
    <w:p w14:paraId="02A67CB8" w14:textId="5D094AB9" w:rsidR="00DF19C4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 w:rsidRPr="00B84AE2">
        <w:rPr>
          <w:rFonts w:ascii="宋体" w:hAnsi="宋体"/>
          <w:color w:val="000000"/>
          <w:sz w:val="24"/>
          <w:szCs w:val="24"/>
        </w:rPr>
        <w:t>1、</w:t>
      </w:r>
      <w:r w:rsidR="00DF19C4" w:rsidRPr="00B84AE2">
        <w:rPr>
          <w:rFonts w:ascii="宋体" w:hAnsi="宋体"/>
          <w:color w:val="000000"/>
          <w:sz w:val="24"/>
          <w:szCs w:val="24"/>
        </w:rPr>
        <w:t>项目投标报价基本流程</w:t>
      </w:r>
    </w:p>
    <w:p w14:paraId="480B5923" w14:textId="5AB6667E" w:rsidR="00DF19C4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 w:rsidRPr="00B84AE2">
        <w:rPr>
          <w:rFonts w:ascii="宋体" w:hAnsi="宋体"/>
          <w:color w:val="000000"/>
          <w:sz w:val="24"/>
          <w:szCs w:val="24"/>
        </w:rPr>
        <w:t>2、</w:t>
      </w:r>
      <w:r w:rsidR="00DF19C4" w:rsidRPr="00B84AE2">
        <w:rPr>
          <w:rFonts w:ascii="宋体" w:hAnsi="宋体"/>
          <w:color w:val="000000"/>
          <w:sz w:val="24"/>
          <w:szCs w:val="24"/>
        </w:rPr>
        <w:t>项目投标报价的核心工作内容</w:t>
      </w:r>
    </w:p>
    <w:p w14:paraId="766779B1" w14:textId="37EF890C" w:rsidR="00DF19C4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 w:rsidRPr="00B84AE2">
        <w:rPr>
          <w:rFonts w:ascii="宋体" w:hAnsi="宋体"/>
          <w:color w:val="000000"/>
          <w:sz w:val="24"/>
          <w:szCs w:val="24"/>
        </w:rPr>
        <w:t>3、</w:t>
      </w:r>
      <w:r w:rsidR="00DF19C4" w:rsidRPr="00B84AE2">
        <w:rPr>
          <w:rFonts w:ascii="宋体" w:hAnsi="宋体"/>
          <w:color w:val="000000"/>
          <w:sz w:val="24"/>
          <w:szCs w:val="24"/>
        </w:rPr>
        <w:t>项目签约</w:t>
      </w:r>
    </w:p>
    <w:p w14:paraId="7AB4744F" w14:textId="77777777" w:rsidR="00DF19C4" w:rsidRPr="00B84AE2" w:rsidRDefault="00DF19C4" w:rsidP="00B84AE2">
      <w:pPr>
        <w:spacing w:line="360" w:lineRule="auto"/>
        <w:contextualSpacing/>
        <w:rPr>
          <w:rFonts w:ascii="宋体" w:hAnsi="宋体"/>
          <w:b/>
          <w:sz w:val="24"/>
          <w:szCs w:val="24"/>
        </w:rPr>
      </w:pPr>
      <w:r w:rsidRPr="00B84AE2">
        <w:rPr>
          <w:rFonts w:ascii="宋体" w:hAnsi="宋体"/>
          <w:b/>
          <w:sz w:val="24"/>
          <w:szCs w:val="24"/>
        </w:rPr>
        <w:t>三、项目合同执行阶段-项目启动</w:t>
      </w:r>
    </w:p>
    <w:p w14:paraId="77DEE206" w14:textId="595DFEC0" w:rsidR="00DF19C4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 w:rsidRPr="00B84AE2">
        <w:rPr>
          <w:rFonts w:ascii="宋体" w:hAnsi="宋体"/>
          <w:color w:val="000000"/>
          <w:sz w:val="24"/>
          <w:szCs w:val="24"/>
        </w:rPr>
        <w:t>1、</w:t>
      </w:r>
      <w:r w:rsidR="00DF19C4" w:rsidRPr="00B84AE2">
        <w:rPr>
          <w:rFonts w:ascii="宋体" w:hAnsi="宋体"/>
          <w:color w:val="000000"/>
          <w:sz w:val="24"/>
          <w:szCs w:val="24"/>
        </w:rPr>
        <w:t>项目启动的工作流程</w:t>
      </w:r>
    </w:p>
    <w:p w14:paraId="3C91EC9A" w14:textId="157F3E9C" w:rsidR="00DF19C4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 w:rsidRPr="00B84AE2">
        <w:rPr>
          <w:rFonts w:ascii="宋体" w:hAnsi="宋体"/>
          <w:color w:val="000000"/>
          <w:sz w:val="24"/>
          <w:szCs w:val="24"/>
        </w:rPr>
        <w:t>2、</w:t>
      </w:r>
      <w:r w:rsidR="00DF19C4" w:rsidRPr="00B84AE2">
        <w:rPr>
          <w:rFonts w:ascii="宋体" w:hAnsi="宋体"/>
          <w:color w:val="000000"/>
          <w:sz w:val="24"/>
          <w:szCs w:val="24"/>
        </w:rPr>
        <w:t>项目启动的核心工作内容</w:t>
      </w:r>
    </w:p>
    <w:p w14:paraId="7A5B7521" w14:textId="21A97E48" w:rsidR="005203FD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bCs/>
          <w:color w:val="0000FF"/>
          <w:sz w:val="24"/>
          <w:szCs w:val="24"/>
        </w:rPr>
        <w:t>案例</w:t>
      </w:r>
    </w:p>
    <w:p w14:paraId="452EA37E" w14:textId="3E6415D2" w:rsidR="00DF19C4" w:rsidRPr="00B84AE2" w:rsidRDefault="00DF19C4" w:rsidP="00B84AE2">
      <w:pPr>
        <w:spacing w:line="360" w:lineRule="auto"/>
        <w:contextualSpacing/>
        <w:rPr>
          <w:rFonts w:ascii="宋体" w:hAnsi="宋体"/>
          <w:b/>
          <w:sz w:val="24"/>
          <w:szCs w:val="24"/>
        </w:rPr>
      </w:pPr>
      <w:r w:rsidRPr="00B84AE2">
        <w:rPr>
          <w:rFonts w:ascii="宋体" w:hAnsi="宋体"/>
          <w:b/>
          <w:sz w:val="24"/>
          <w:szCs w:val="24"/>
        </w:rPr>
        <w:t>四、项目合同执行阶段-项目策划</w:t>
      </w:r>
      <w:r w:rsidR="00AF3C7C">
        <w:rPr>
          <w:rFonts w:ascii="宋体" w:hAnsi="宋体"/>
          <w:b/>
          <w:sz w:val="24"/>
          <w:szCs w:val="24"/>
        </w:rPr>
        <w:t>（</w:t>
      </w:r>
      <w:r w:rsidR="00AF3C7C">
        <w:rPr>
          <w:rFonts w:ascii="宋体" w:hAnsi="宋体" w:hint="eastAsia"/>
          <w:b/>
          <w:sz w:val="24"/>
          <w:szCs w:val="24"/>
        </w:rPr>
        <w:t>含</w:t>
      </w:r>
      <w:r w:rsidR="00AF3C7C">
        <w:rPr>
          <w:rFonts w:ascii="宋体" w:hAnsi="宋体"/>
          <w:b/>
          <w:sz w:val="24"/>
          <w:szCs w:val="24"/>
        </w:rPr>
        <w:t>）</w:t>
      </w:r>
    </w:p>
    <w:p w14:paraId="2942E08E" w14:textId="71D34588" w:rsidR="00DF19C4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 w:rsidRPr="00B84AE2">
        <w:rPr>
          <w:rFonts w:ascii="宋体" w:hAnsi="宋体"/>
          <w:color w:val="000000"/>
          <w:sz w:val="24"/>
          <w:szCs w:val="24"/>
        </w:rPr>
        <w:t>1、</w:t>
      </w:r>
      <w:r w:rsidR="00DF19C4" w:rsidRPr="00B84AE2">
        <w:rPr>
          <w:rFonts w:ascii="宋体" w:hAnsi="宋体"/>
          <w:color w:val="000000"/>
          <w:sz w:val="24"/>
          <w:szCs w:val="24"/>
        </w:rPr>
        <w:t>项目策划的工作流程</w:t>
      </w:r>
    </w:p>
    <w:p w14:paraId="05AD81E1" w14:textId="2E006E60" w:rsidR="00DF19C4" w:rsidRPr="00B84AE2" w:rsidRDefault="005203FD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 w:rsidRPr="00B84AE2">
        <w:rPr>
          <w:rFonts w:ascii="宋体" w:hAnsi="宋体"/>
          <w:color w:val="000000"/>
          <w:sz w:val="24"/>
          <w:szCs w:val="24"/>
        </w:rPr>
        <w:t>2、</w:t>
      </w:r>
      <w:r w:rsidR="00DF19C4" w:rsidRPr="00B84AE2">
        <w:rPr>
          <w:rFonts w:ascii="宋体" w:hAnsi="宋体"/>
          <w:color w:val="000000"/>
          <w:sz w:val="24"/>
          <w:szCs w:val="24"/>
        </w:rPr>
        <w:t>项目策划的核心工作内容</w:t>
      </w:r>
    </w:p>
    <w:p w14:paraId="0620B33E" w14:textId="77777777" w:rsidR="005203FD" w:rsidRPr="00B84AE2" w:rsidRDefault="005203FD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2.1 研究和熟悉合同文件、项目基础资料</w:t>
      </w:r>
    </w:p>
    <w:p w14:paraId="2F8914E3" w14:textId="77777777" w:rsidR="005203FD" w:rsidRPr="00B84AE2" w:rsidRDefault="005203FD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2.2 编制项目进度计划</w:t>
      </w:r>
    </w:p>
    <w:p w14:paraId="38F30741" w14:textId="77777777" w:rsidR="005203FD" w:rsidRPr="00B84AE2" w:rsidRDefault="005203FD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2.3 编制项目质量管理计划</w:t>
      </w:r>
    </w:p>
    <w:p w14:paraId="5E6A2AB1" w14:textId="77777777" w:rsidR="005203FD" w:rsidRPr="00B84AE2" w:rsidRDefault="005203FD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2.4 编制项目HSE管理计划</w:t>
      </w:r>
    </w:p>
    <w:p w14:paraId="29F4BF97" w14:textId="77777777" w:rsidR="005203FD" w:rsidRPr="00B84AE2" w:rsidRDefault="005203FD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2.5 编制项目沟通计划</w:t>
      </w:r>
    </w:p>
    <w:p w14:paraId="2D66BDED" w14:textId="77777777" w:rsidR="005203FD" w:rsidRPr="00B84AE2" w:rsidRDefault="005203FD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2.6 编制项目干系人（利益相关者）管理计划</w:t>
      </w:r>
    </w:p>
    <w:p w14:paraId="5990FE2B" w14:textId="77777777" w:rsidR="005203FD" w:rsidRPr="00B84AE2" w:rsidRDefault="005203FD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2.7 项目计划编制的工具和方法-WBS</w:t>
      </w:r>
    </w:p>
    <w:p w14:paraId="58E93846" w14:textId="36A58EDE" w:rsidR="005203FD" w:rsidRPr="00236D92" w:rsidRDefault="005203FD" w:rsidP="00236D92">
      <w:pPr>
        <w:spacing w:line="360" w:lineRule="auto"/>
        <w:ind w:firstLineChars="200" w:firstLine="480"/>
        <w:contextualSpacing/>
        <w:rPr>
          <w:rFonts w:ascii="宋体" w:hAnsi="宋体"/>
          <w:b/>
          <w:bCs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案例：如何编制EPC项目的项目策划书——中建某局案例</w:t>
      </w:r>
    </w:p>
    <w:p w14:paraId="6C5C437E" w14:textId="77777777" w:rsidR="00DF19C4" w:rsidRPr="00B84AE2" w:rsidRDefault="00DF19C4" w:rsidP="00B84AE2">
      <w:pPr>
        <w:spacing w:line="360" w:lineRule="auto"/>
        <w:contextualSpacing/>
        <w:rPr>
          <w:rFonts w:ascii="宋体" w:hAnsi="宋体"/>
          <w:b/>
          <w:color w:val="000000"/>
          <w:sz w:val="24"/>
          <w:szCs w:val="24"/>
        </w:rPr>
      </w:pPr>
      <w:r w:rsidRPr="00B84AE2">
        <w:rPr>
          <w:rFonts w:ascii="宋体" w:hAnsi="宋体"/>
          <w:b/>
          <w:color w:val="000000"/>
          <w:sz w:val="24"/>
          <w:szCs w:val="24"/>
        </w:rPr>
        <w:t>五、EPC项目接口管理</w:t>
      </w:r>
    </w:p>
    <w:p w14:paraId="2A961FCD" w14:textId="6E7A335D" w:rsidR="00DF19C4" w:rsidRPr="00B84AE2" w:rsidRDefault="003B020E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1、</w:t>
      </w:r>
      <w:r w:rsidR="00DF19C4" w:rsidRPr="00B84AE2">
        <w:rPr>
          <w:rFonts w:ascii="宋体" w:hAnsi="宋体"/>
          <w:color w:val="000000"/>
          <w:sz w:val="24"/>
          <w:szCs w:val="24"/>
        </w:rPr>
        <w:t>设计与采购接口</w:t>
      </w:r>
    </w:p>
    <w:p w14:paraId="5C4ECC05" w14:textId="0B875F9A" w:rsidR="00DF19C4" w:rsidRPr="00B84AE2" w:rsidRDefault="003B020E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2、</w:t>
      </w:r>
      <w:r w:rsidR="00DF19C4" w:rsidRPr="00B84AE2">
        <w:rPr>
          <w:rFonts w:ascii="宋体" w:hAnsi="宋体"/>
          <w:color w:val="000000"/>
          <w:sz w:val="24"/>
          <w:szCs w:val="24"/>
        </w:rPr>
        <w:t>设计与施工的接口</w:t>
      </w:r>
    </w:p>
    <w:p w14:paraId="55F5BFC5" w14:textId="41657FCC" w:rsidR="00DF19C4" w:rsidRPr="00B84AE2" w:rsidRDefault="003B020E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3、</w:t>
      </w:r>
      <w:r w:rsidR="00DF19C4" w:rsidRPr="00B84AE2">
        <w:rPr>
          <w:rFonts w:ascii="宋体" w:hAnsi="宋体"/>
          <w:color w:val="000000"/>
          <w:sz w:val="24"/>
          <w:szCs w:val="24"/>
        </w:rPr>
        <w:t>设计与试运行的接口</w:t>
      </w:r>
    </w:p>
    <w:p w14:paraId="4FCACE3E" w14:textId="1081FC55" w:rsidR="00DF19C4" w:rsidRPr="00B84AE2" w:rsidRDefault="003B020E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lastRenderedPageBreak/>
        <w:t>4、</w:t>
      </w:r>
      <w:r w:rsidR="00DF19C4" w:rsidRPr="00B84AE2">
        <w:rPr>
          <w:rFonts w:ascii="宋体" w:hAnsi="宋体"/>
          <w:color w:val="000000"/>
          <w:sz w:val="24"/>
          <w:szCs w:val="24"/>
        </w:rPr>
        <w:t>采购与施工的接口</w:t>
      </w:r>
    </w:p>
    <w:p w14:paraId="32570D05" w14:textId="3A8F0DE2" w:rsidR="00DF19C4" w:rsidRPr="00B84AE2" w:rsidRDefault="003B020E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5、</w:t>
      </w:r>
      <w:r w:rsidR="00DF19C4" w:rsidRPr="00B84AE2">
        <w:rPr>
          <w:rFonts w:ascii="宋体" w:hAnsi="宋体"/>
          <w:color w:val="000000"/>
          <w:sz w:val="24"/>
          <w:szCs w:val="24"/>
        </w:rPr>
        <w:t>采购与试运行的接口</w:t>
      </w:r>
    </w:p>
    <w:p w14:paraId="509B5341" w14:textId="48BFBADD" w:rsidR="00DF19C4" w:rsidRPr="00B84AE2" w:rsidRDefault="003B020E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6、</w:t>
      </w:r>
      <w:bookmarkStart w:id="0" w:name="_GoBack"/>
      <w:bookmarkEnd w:id="0"/>
      <w:r w:rsidR="00DF19C4" w:rsidRPr="00B84AE2">
        <w:rPr>
          <w:rFonts w:ascii="宋体" w:hAnsi="宋体"/>
          <w:color w:val="000000"/>
          <w:sz w:val="24"/>
          <w:szCs w:val="24"/>
        </w:rPr>
        <w:t>施工与试运行的接口</w:t>
      </w:r>
    </w:p>
    <w:p w14:paraId="71D5C7AA" w14:textId="77777777" w:rsidR="00DF19C4" w:rsidRPr="00B84AE2" w:rsidRDefault="00DF19C4" w:rsidP="00B84AE2">
      <w:pPr>
        <w:spacing w:line="360" w:lineRule="auto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/>
          <w:b/>
          <w:sz w:val="24"/>
          <w:szCs w:val="24"/>
        </w:rPr>
        <w:t>六、项目合同执行阶段-设计管理</w:t>
      </w:r>
    </w:p>
    <w:p w14:paraId="15EE3174" w14:textId="77777777" w:rsidR="004353CA" w:rsidRPr="00B84AE2" w:rsidRDefault="004353CA" w:rsidP="00B84AE2">
      <w:pPr>
        <w:spacing w:line="360" w:lineRule="auto"/>
        <w:ind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1、项目设计管理的工作流程</w:t>
      </w:r>
    </w:p>
    <w:p w14:paraId="6DEBF0C6" w14:textId="77777777" w:rsidR="004353CA" w:rsidRPr="00B84AE2" w:rsidRDefault="004353CA" w:rsidP="00B84AE2">
      <w:pPr>
        <w:spacing w:line="360" w:lineRule="auto"/>
        <w:ind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2、项目设计管理的核心工作内容</w:t>
      </w:r>
    </w:p>
    <w:p w14:paraId="0F80E0A2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2.1 设计工作的要点</w:t>
      </w:r>
    </w:p>
    <w:p w14:paraId="5E364E56" w14:textId="77777777" w:rsidR="004353CA" w:rsidRPr="00B84AE2" w:rsidRDefault="004353CA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案例：XX市职业教育中心学校工程总承包（EPC）项目——中建某局案例</w:t>
      </w:r>
    </w:p>
    <w:p w14:paraId="64682EE1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2.2 设计的6个融合</w:t>
      </w:r>
    </w:p>
    <w:p w14:paraId="0BDB4E53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2.3 设计创效</w:t>
      </w:r>
    </w:p>
    <w:p w14:paraId="77587ECC" w14:textId="77777777" w:rsidR="004353CA" w:rsidRPr="00B84AE2" w:rsidRDefault="004353CA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案例：阿里巴巴江苏总部项目EPC工程总承包项目——中建某局案例</w:t>
      </w:r>
    </w:p>
    <w:p w14:paraId="0B6DFCAE" w14:textId="77777777" w:rsidR="00DF19C4" w:rsidRPr="00B84AE2" w:rsidRDefault="00DF19C4" w:rsidP="00B84AE2">
      <w:pPr>
        <w:spacing w:line="360" w:lineRule="auto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/>
          <w:b/>
          <w:sz w:val="24"/>
          <w:szCs w:val="24"/>
        </w:rPr>
        <w:t>七、项目合同执行阶段-采购管理</w:t>
      </w:r>
    </w:p>
    <w:p w14:paraId="3060767E" w14:textId="77777777" w:rsidR="004353CA" w:rsidRPr="00B84AE2" w:rsidRDefault="004353CA" w:rsidP="00B84AE2">
      <w:pPr>
        <w:spacing w:line="360" w:lineRule="auto"/>
        <w:ind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1、施工分包采购管理</w:t>
      </w:r>
    </w:p>
    <w:p w14:paraId="7FAE9C4E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1.1 工程分包策划管理</w:t>
      </w:r>
    </w:p>
    <w:p w14:paraId="68AF690D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1.2 招标标底的确定</w:t>
      </w:r>
    </w:p>
    <w:p w14:paraId="2C5DF65C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1.3 分包合同计价方式</w:t>
      </w:r>
    </w:p>
    <w:p w14:paraId="2BC0EAB6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1.4 分包合同风险及应对措施</w:t>
      </w:r>
    </w:p>
    <w:p w14:paraId="22F8FFF1" w14:textId="77777777" w:rsidR="004353CA" w:rsidRPr="00B84AE2" w:rsidRDefault="004353CA" w:rsidP="00B84AE2">
      <w:pPr>
        <w:spacing w:line="360" w:lineRule="auto"/>
        <w:ind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2、设备材料采购管理</w:t>
      </w:r>
    </w:p>
    <w:p w14:paraId="457F8064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2.1 采购计划的编制</w:t>
      </w:r>
    </w:p>
    <w:p w14:paraId="476D4CE0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2.2 驻厂监造</w:t>
      </w:r>
    </w:p>
    <w:p w14:paraId="472B1154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2.3 进场管控</w:t>
      </w:r>
    </w:p>
    <w:p w14:paraId="5A44A931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2.4 与项目施工计划的接口</w:t>
      </w:r>
    </w:p>
    <w:p w14:paraId="171BA94D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2.5 现场服务</w:t>
      </w:r>
    </w:p>
    <w:p w14:paraId="1B3AA30D" w14:textId="77777777" w:rsidR="004353CA" w:rsidRPr="00B84AE2" w:rsidRDefault="004353CA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案例：中建某局某</w:t>
      </w:r>
      <w:proofErr w:type="gramStart"/>
      <w:r w:rsidRPr="00B84AE2">
        <w:rPr>
          <w:rFonts w:ascii="宋体" w:hAnsi="宋体" w:hint="eastAsia"/>
          <w:color w:val="0000FF"/>
          <w:sz w:val="24"/>
          <w:szCs w:val="24"/>
        </w:rPr>
        <w:t>公司招采分包</w:t>
      </w:r>
      <w:proofErr w:type="gramEnd"/>
      <w:r w:rsidRPr="00B84AE2">
        <w:rPr>
          <w:rFonts w:ascii="宋体" w:hAnsi="宋体" w:hint="eastAsia"/>
          <w:color w:val="0000FF"/>
          <w:sz w:val="24"/>
          <w:szCs w:val="24"/>
        </w:rPr>
        <w:t>管理体系的构建</w:t>
      </w:r>
    </w:p>
    <w:p w14:paraId="004E0BF2" w14:textId="79CC03C5" w:rsidR="00DF19C4" w:rsidRPr="00B84AE2" w:rsidRDefault="00DF19C4" w:rsidP="00B84AE2">
      <w:pPr>
        <w:spacing w:line="360" w:lineRule="auto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/>
          <w:b/>
          <w:sz w:val="24"/>
          <w:szCs w:val="24"/>
        </w:rPr>
        <w:t>八、项目合同执行阶段-施工管理</w:t>
      </w:r>
      <w:r w:rsidR="004353CA" w:rsidRPr="00B84AE2">
        <w:rPr>
          <w:rFonts w:ascii="宋体" w:hAnsi="宋体"/>
          <w:b/>
          <w:sz w:val="24"/>
          <w:szCs w:val="24"/>
        </w:rPr>
        <w:t>（</w:t>
      </w:r>
      <w:r w:rsidR="004353CA" w:rsidRPr="00B84AE2">
        <w:rPr>
          <w:rFonts w:ascii="宋体" w:hAnsi="宋体" w:hint="eastAsia"/>
          <w:b/>
          <w:sz w:val="24"/>
          <w:szCs w:val="24"/>
        </w:rPr>
        <w:t>含QHSE</w:t>
      </w:r>
      <w:r w:rsidR="00E10690" w:rsidRPr="00B84AE2">
        <w:rPr>
          <w:rFonts w:ascii="宋体" w:hAnsi="宋体" w:hint="eastAsia"/>
          <w:b/>
          <w:sz w:val="24"/>
          <w:szCs w:val="24"/>
        </w:rPr>
        <w:t>管理</w:t>
      </w:r>
      <w:r w:rsidR="004353CA" w:rsidRPr="00B84AE2">
        <w:rPr>
          <w:rFonts w:ascii="宋体" w:hAnsi="宋体"/>
          <w:b/>
          <w:sz w:val="24"/>
          <w:szCs w:val="24"/>
        </w:rPr>
        <w:t>）</w:t>
      </w:r>
    </w:p>
    <w:p w14:paraId="5F4E6B55" w14:textId="77777777" w:rsidR="004353CA" w:rsidRPr="00B84AE2" w:rsidRDefault="004353CA" w:rsidP="00B84AE2">
      <w:pPr>
        <w:spacing w:line="360" w:lineRule="auto"/>
        <w:ind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1、项目施工管理的工作流程</w:t>
      </w:r>
    </w:p>
    <w:p w14:paraId="5E788839" w14:textId="77777777" w:rsidR="004353CA" w:rsidRPr="00B84AE2" w:rsidRDefault="004353CA" w:rsidP="00B84AE2">
      <w:pPr>
        <w:spacing w:line="360" w:lineRule="auto"/>
        <w:ind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2、项目施工管理的核心工作内容</w:t>
      </w:r>
    </w:p>
    <w:p w14:paraId="510EE592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2.1 施工管理法律法规要求</w:t>
      </w:r>
    </w:p>
    <w:p w14:paraId="4389FD56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lastRenderedPageBreak/>
        <w:t>2.2 项目施工启动策划阶段的施工管理工作</w:t>
      </w:r>
    </w:p>
    <w:p w14:paraId="1FC8AA48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2.3 项目设计采购阶段的施工管理</w:t>
      </w:r>
    </w:p>
    <w:p w14:paraId="70393E0E" w14:textId="77777777" w:rsidR="004353CA" w:rsidRPr="00B84AE2" w:rsidRDefault="004353CA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2.4 项目现场施工阶段的施工管理</w:t>
      </w:r>
    </w:p>
    <w:p w14:paraId="50377489" w14:textId="5AB97EE1" w:rsidR="00DF19C4" w:rsidRPr="006E26FA" w:rsidRDefault="004353CA" w:rsidP="006E26FA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2.5 施工管理总结及资料整理与归档</w:t>
      </w:r>
    </w:p>
    <w:p w14:paraId="7A7E96FD" w14:textId="77777777" w:rsidR="00DF19C4" w:rsidRPr="00B84AE2" w:rsidRDefault="00DF19C4" w:rsidP="00B84AE2">
      <w:pPr>
        <w:spacing w:line="360" w:lineRule="auto"/>
        <w:contextualSpacing/>
        <w:rPr>
          <w:rFonts w:ascii="宋体" w:hAnsi="宋体"/>
          <w:b/>
          <w:sz w:val="24"/>
          <w:szCs w:val="24"/>
        </w:rPr>
      </w:pPr>
      <w:r w:rsidRPr="00B84AE2">
        <w:rPr>
          <w:rFonts w:ascii="宋体" w:hAnsi="宋体"/>
          <w:b/>
          <w:sz w:val="24"/>
          <w:szCs w:val="24"/>
        </w:rPr>
        <w:t>九、项目合同执行阶段-项目收尾</w:t>
      </w:r>
    </w:p>
    <w:p w14:paraId="65736557" w14:textId="30F0F6AB" w:rsidR="00DF19C4" w:rsidRPr="00B84AE2" w:rsidRDefault="001C115F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1、</w:t>
      </w:r>
      <w:r w:rsidR="00DF19C4" w:rsidRPr="00B84AE2">
        <w:rPr>
          <w:rFonts w:ascii="宋体" w:hAnsi="宋体"/>
          <w:color w:val="000000"/>
          <w:sz w:val="24"/>
          <w:szCs w:val="24"/>
        </w:rPr>
        <w:t>项目收尾的工作流程</w:t>
      </w:r>
    </w:p>
    <w:p w14:paraId="17039725" w14:textId="33B822AE" w:rsidR="00DF19C4" w:rsidRPr="00B84AE2" w:rsidRDefault="001C115F" w:rsidP="00B84AE2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2、</w:t>
      </w:r>
      <w:r w:rsidR="00DF19C4" w:rsidRPr="00B84AE2">
        <w:rPr>
          <w:rFonts w:ascii="宋体" w:hAnsi="宋体"/>
          <w:color w:val="000000"/>
          <w:sz w:val="24"/>
          <w:szCs w:val="24"/>
        </w:rPr>
        <w:t>项目收尾的核心工作内容</w:t>
      </w:r>
    </w:p>
    <w:p w14:paraId="40D3ED11" w14:textId="34C005EE" w:rsidR="00DF19C4" w:rsidRPr="00B84AE2" w:rsidRDefault="001C115F" w:rsidP="00B84AE2">
      <w:pPr>
        <w:spacing w:line="360" w:lineRule="auto"/>
        <w:contextualSpacing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十</w:t>
      </w:r>
      <w:r w:rsidR="00DF19C4" w:rsidRPr="00B84AE2">
        <w:rPr>
          <w:rFonts w:ascii="宋体" w:hAnsi="宋体"/>
          <w:b/>
          <w:sz w:val="24"/>
          <w:szCs w:val="24"/>
        </w:rPr>
        <w:t>、项目控制核心要素-进度管理</w:t>
      </w:r>
    </w:p>
    <w:p w14:paraId="26CE6E4D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1、项目进度管理的工作流程</w:t>
      </w:r>
    </w:p>
    <w:p w14:paraId="586A59F6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2、项目进度管理的核心工作内容</w:t>
      </w:r>
    </w:p>
    <w:p w14:paraId="030A11FB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</w:t>
      </w:r>
    </w:p>
    <w:p w14:paraId="0BA3E3C0" w14:textId="3CCE85E6" w:rsidR="00DF19C4" w:rsidRPr="00B84AE2" w:rsidRDefault="00DF19C4" w:rsidP="00B84AE2">
      <w:pPr>
        <w:spacing w:line="360" w:lineRule="auto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/>
          <w:b/>
          <w:sz w:val="24"/>
          <w:szCs w:val="24"/>
        </w:rPr>
        <w:t>十</w:t>
      </w:r>
      <w:r w:rsidR="00F52C46">
        <w:rPr>
          <w:rFonts w:ascii="宋体" w:hAnsi="宋体" w:hint="eastAsia"/>
          <w:b/>
          <w:sz w:val="24"/>
          <w:szCs w:val="24"/>
        </w:rPr>
        <w:t>一</w:t>
      </w:r>
      <w:r w:rsidRPr="00B84AE2">
        <w:rPr>
          <w:rFonts w:ascii="宋体" w:hAnsi="宋体"/>
          <w:b/>
          <w:sz w:val="24"/>
          <w:szCs w:val="24"/>
        </w:rPr>
        <w:t>、项目控制核心要素-费用管理</w:t>
      </w:r>
    </w:p>
    <w:p w14:paraId="385B8E81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1、项目成本管理和费用控制的工作流程</w:t>
      </w:r>
    </w:p>
    <w:p w14:paraId="2B76CC59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2、项目成本管理和费用控制的核心工作内容</w:t>
      </w:r>
    </w:p>
    <w:p w14:paraId="078A31E0" w14:textId="77777777" w:rsidR="00D01C0C" w:rsidRPr="00B84AE2" w:rsidRDefault="00D01C0C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（一）项目投标阶段的成本控制</w:t>
      </w:r>
    </w:p>
    <w:p w14:paraId="5BA8130C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案例：某公司预算</w:t>
      </w:r>
      <w:proofErr w:type="gramStart"/>
      <w:r w:rsidRPr="00B84AE2">
        <w:rPr>
          <w:rFonts w:ascii="宋体" w:hAnsi="宋体" w:hint="eastAsia"/>
          <w:color w:val="0000FF"/>
          <w:sz w:val="24"/>
          <w:szCs w:val="24"/>
        </w:rPr>
        <w:t>员总结</w:t>
      </w:r>
      <w:proofErr w:type="gramEnd"/>
      <w:r w:rsidRPr="00B84AE2">
        <w:rPr>
          <w:rFonts w:ascii="宋体" w:hAnsi="宋体" w:hint="eastAsia"/>
          <w:color w:val="0000FF"/>
          <w:sz w:val="24"/>
          <w:szCs w:val="24"/>
        </w:rPr>
        <w:t>的房建工程土建施工容易漏项的项目</w:t>
      </w:r>
    </w:p>
    <w:p w14:paraId="59EFA7CC" w14:textId="77777777" w:rsidR="00D01C0C" w:rsidRPr="00B84AE2" w:rsidRDefault="00D01C0C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（二）项目策划阶段的</w:t>
      </w:r>
      <w:proofErr w:type="gramStart"/>
      <w:r w:rsidRPr="00B84AE2">
        <w:rPr>
          <w:rFonts w:ascii="宋体" w:hAnsi="宋体" w:hint="eastAsia"/>
          <w:sz w:val="24"/>
          <w:szCs w:val="24"/>
        </w:rPr>
        <w:t>的</w:t>
      </w:r>
      <w:proofErr w:type="gramEnd"/>
      <w:r w:rsidRPr="00B84AE2">
        <w:rPr>
          <w:rFonts w:ascii="宋体" w:hAnsi="宋体" w:hint="eastAsia"/>
          <w:sz w:val="24"/>
          <w:szCs w:val="24"/>
        </w:rPr>
        <w:t>成本控制</w:t>
      </w:r>
    </w:p>
    <w:p w14:paraId="5A05214A" w14:textId="77777777" w:rsidR="00D01C0C" w:rsidRPr="00B84AE2" w:rsidRDefault="00D01C0C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（三）项目设计阶段的费用控制</w:t>
      </w:r>
    </w:p>
    <w:p w14:paraId="11DAE81B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案例：中建某局EPC工程总承包项目案例</w:t>
      </w:r>
    </w:p>
    <w:p w14:paraId="16070D95" w14:textId="77777777" w:rsidR="00D01C0C" w:rsidRPr="00B84AE2" w:rsidRDefault="00D01C0C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（四）项目采购阶段的费用控制</w:t>
      </w:r>
    </w:p>
    <w:p w14:paraId="27A0C254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案例：中建某局EPC工程总承包项目案例</w:t>
      </w:r>
    </w:p>
    <w:p w14:paraId="5D4BE901" w14:textId="77777777" w:rsidR="00D01C0C" w:rsidRPr="00B84AE2" w:rsidRDefault="00D01C0C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（五）项目施工阶段的费用控制</w:t>
      </w:r>
    </w:p>
    <w:p w14:paraId="4436B90F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案例：中建某局EPC工程总承包项目案例</w:t>
      </w:r>
    </w:p>
    <w:p w14:paraId="02664B4C" w14:textId="77777777" w:rsidR="00D01C0C" w:rsidRPr="00B84AE2" w:rsidRDefault="00D01C0C" w:rsidP="00B84AE2">
      <w:pPr>
        <w:spacing w:line="360" w:lineRule="auto"/>
        <w:ind w:firstLineChars="400" w:firstLine="96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（六）项目结算阶段的费用控制</w:t>
      </w:r>
    </w:p>
    <w:p w14:paraId="296343BB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</w:t>
      </w:r>
    </w:p>
    <w:p w14:paraId="6E5194FE" w14:textId="75FFAE65" w:rsidR="00DF19C4" w:rsidRPr="00B84AE2" w:rsidRDefault="00DF19C4" w:rsidP="00B84AE2">
      <w:pPr>
        <w:spacing w:line="360" w:lineRule="auto"/>
        <w:contextualSpacing/>
        <w:rPr>
          <w:rFonts w:ascii="宋体" w:hAnsi="宋体"/>
          <w:b/>
          <w:sz w:val="24"/>
          <w:szCs w:val="24"/>
        </w:rPr>
      </w:pPr>
      <w:r w:rsidRPr="00B84AE2">
        <w:rPr>
          <w:rFonts w:ascii="宋体" w:hAnsi="宋体"/>
          <w:b/>
          <w:sz w:val="24"/>
          <w:szCs w:val="24"/>
        </w:rPr>
        <w:t>十</w:t>
      </w:r>
      <w:r w:rsidR="00F52C46">
        <w:rPr>
          <w:rFonts w:ascii="宋体" w:hAnsi="宋体" w:hint="eastAsia"/>
          <w:b/>
          <w:sz w:val="24"/>
          <w:szCs w:val="24"/>
        </w:rPr>
        <w:t>二</w:t>
      </w:r>
      <w:r w:rsidRPr="00B84AE2">
        <w:rPr>
          <w:rFonts w:ascii="宋体" w:hAnsi="宋体"/>
          <w:b/>
          <w:sz w:val="24"/>
          <w:szCs w:val="24"/>
        </w:rPr>
        <w:t>、项目控制核心要素-</w:t>
      </w:r>
      <w:r w:rsidR="00D01C0C" w:rsidRPr="00B84AE2">
        <w:rPr>
          <w:rFonts w:ascii="宋体" w:hAnsi="宋体" w:hint="eastAsia"/>
          <w:b/>
          <w:sz w:val="24"/>
          <w:szCs w:val="24"/>
        </w:rPr>
        <w:t>项目沟通与</w:t>
      </w:r>
      <w:r w:rsidRPr="00B84AE2">
        <w:rPr>
          <w:rFonts w:ascii="宋体" w:hAnsi="宋体"/>
          <w:b/>
          <w:sz w:val="24"/>
          <w:szCs w:val="24"/>
        </w:rPr>
        <w:t>风险管理</w:t>
      </w:r>
    </w:p>
    <w:p w14:paraId="55ECB0D5" w14:textId="77777777" w:rsidR="00D01C0C" w:rsidRPr="00B84AE2" w:rsidRDefault="00D01C0C" w:rsidP="00B84AE2">
      <w:pPr>
        <w:spacing w:line="360" w:lineRule="auto"/>
        <w:ind w:leftChars="100" w:left="210"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1、项目沟通管理</w:t>
      </w:r>
    </w:p>
    <w:p w14:paraId="7448C553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案例：中建某局EPC工程总承包项目协调程序</w:t>
      </w:r>
    </w:p>
    <w:p w14:paraId="26C6FB36" w14:textId="77777777" w:rsidR="00D01C0C" w:rsidRPr="00B84AE2" w:rsidRDefault="00D01C0C" w:rsidP="00B84AE2">
      <w:pPr>
        <w:spacing w:line="360" w:lineRule="auto"/>
        <w:ind w:leftChars="100" w:left="210" w:firstLineChars="200" w:firstLine="480"/>
        <w:contextualSpacing/>
        <w:rPr>
          <w:rFonts w:ascii="宋体" w:hAnsi="宋体"/>
          <w:sz w:val="24"/>
          <w:szCs w:val="24"/>
        </w:rPr>
      </w:pPr>
      <w:r w:rsidRPr="00B84AE2">
        <w:rPr>
          <w:rFonts w:ascii="宋体" w:hAnsi="宋体" w:hint="eastAsia"/>
          <w:sz w:val="24"/>
          <w:szCs w:val="24"/>
        </w:rPr>
        <w:t>2、项目风险管理</w:t>
      </w:r>
    </w:p>
    <w:p w14:paraId="3AA01C69" w14:textId="77777777" w:rsidR="00D01C0C" w:rsidRPr="00B84AE2" w:rsidRDefault="00D01C0C" w:rsidP="00B84AE2">
      <w:pPr>
        <w:spacing w:line="360" w:lineRule="auto"/>
        <w:ind w:firstLineChars="200" w:firstLine="480"/>
        <w:contextualSpacing/>
        <w:rPr>
          <w:rFonts w:ascii="宋体" w:hAnsi="宋体"/>
          <w:color w:val="0000FF"/>
          <w:sz w:val="24"/>
          <w:szCs w:val="24"/>
        </w:rPr>
      </w:pPr>
      <w:r w:rsidRPr="00B84AE2">
        <w:rPr>
          <w:rFonts w:ascii="宋体" w:hAnsi="宋体"/>
          <w:color w:val="0000FF"/>
          <w:sz w:val="24"/>
          <w:szCs w:val="24"/>
        </w:rPr>
        <w:lastRenderedPageBreak/>
        <w:t>——</w:t>
      </w:r>
      <w:r w:rsidRPr="00B84AE2">
        <w:rPr>
          <w:rFonts w:ascii="宋体" w:hAnsi="宋体" w:hint="eastAsia"/>
          <w:color w:val="0000FF"/>
          <w:sz w:val="24"/>
          <w:szCs w:val="24"/>
        </w:rPr>
        <w:t>案例：某EPC项目常见风险及其管理措施——中建某局案例</w:t>
      </w:r>
    </w:p>
    <w:p w14:paraId="688CFCA2" w14:textId="6524F58B" w:rsidR="009C5285" w:rsidRPr="00D01C0C" w:rsidRDefault="009C5285" w:rsidP="00D01C0C">
      <w:pPr>
        <w:spacing w:line="360" w:lineRule="auto"/>
        <w:ind w:firstLineChars="200" w:firstLine="480"/>
        <w:contextualSpacing/>
        <w:rPr>
          <w:rFonts w:ascii="宋体" w:hAnsi="宋体"/>
          <w:color w:val="000000"/>
          <w:sz w:val="24"/>
          <w:szCs w:val="24"/>
        </w:rPr>
      </w:pPr>
    </w:p>
    <w:sectPr w:rsidR="009C5285" w:rsidRPr="00D01C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DEE6DC" w14:textId="77777777" w:rsidR="00192359" w:rsidRDefault="00192359" w:rsidP="00DF19C4">
      <w:r>
        <w:separator/>
      </w:r>
    </w:p>
  </w:endnote>
  <w:endnote w:type="continuationSeparator" w:id="0">
    <w:p w14:paraId="5D97852D" w14:textId="77777777" w:rsidR="00192359" w:rsidRDefault="00192359" w:rsidP="00DF1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281C2A" w14:textId="77777777" w:rsidR="00192359" w:rsidRDefault="00192359" w:rsidP="00DF19C4">
      <w:r>
        <w:separator/>
      </w:r>
    </w:p>
  </w:footnote>
  <w:footnote w:type="continuationSeparator" w:id="0">
    <w:p w14:paraId="4E8D5F2D" w14:textId="77777777" w:rsidR="00192359" w:rsidRDefault="00192359" w:rsidP="00DF19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EF8"/>
    <w:rsid w:val="00192359"/>
    <w:rsid w:val="001C115F"/>
    <w:rsid w:val="00236D92"/>
    <w:rsid w:val="003B020E"/>
    <w:rsid w:val="00421030"/>
    <w:rsid w:val="004353CA"/>
    <w:rsid w:val="005203FD"/>
    <w:rsid w:val="005820AD"/>
    <w:rsid w:val="00604049"/>
    <w:rsid w:val="006E26FA"/>
    <w:rsid w:val="007D5262"/>
    <w:rsid w:val="009C5285"/>
    <w:rsid w:val="00AF2272"/>
    <w:rsid w:val="00AF3C7C"/>
    <w:rsid w:val="00B84AE2"/>
    <w:rsid w:val="00C42EF8"/>
    <w:rsid w:val="00CE1E38"/>
    <w:rsid w:val="00D01C0C"/>
    <w:rsid w:val="00DF19C4"/>
    <w:rsid w:val="00E10690"/>
    <w:rsid w:val="00F5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03F00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9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1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19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19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19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9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1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19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19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19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尚华</dc:creator>
  <cp:keywords/>
  <dc:description/>
  <cp:lastModifiedBy>杨尚华</cp:lastModifiedBy>
  <cp:revision>20</cp:revision>
  <dcterms:created xsi:type="dcterms:W3CDTF">2020-12-18T03:37:00Z</dcterms:created>
  <dcterms:modified xsi:type="dcterms:W3CDTF">2022-07-18T07:23:00Z</dcterms:modified>
</cp:coreProperties>
</file>