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</w:p>
    <w:p>
      <w:pPr>
        <w:jc w:val="center"/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6"/>
          <w:szCs w:val="36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6"/>
          <w:szCs w:val="36"/>
        </w:rPr>
        <w:t>《</w:t>
      </w: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6"/>
          <w:szCs w:val="36"/>
          <w:lang w:eastAsia="zh-CN"/>
        </w:rPr>
        <w:t>卓越店长管理</w:t>
      </w: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6"/>
          <w:szCs w:val="36"/>
        </w:rPr>
        <w:t>》课程大纲</w:t>
      </w:r>
    </w:p>
    <w:p>
      <w:pPr>
        <w:pStyle w:val="2"/>
        <w:spacing w:line="400" w:lineRule="exact"/>
        <w:ind w:left="1277" w:hanging="996"/>
        <w:jc w:val="center"/>
        <w:rPr>
          <w:rFonts w:hint="eastAsia" w:ascii="宋体" w:hAnsi="宋体" w:cs="宋体"/>
          <w:spacing w:val="4"/>
          <w:kern w:val="0"/>
          <w:sz w:val="24"/>
          <w:lang w:eastAsia="zh-CN"/>
        </w:rPr>
      </w:pP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店长管理必须掌握的系统方法</w:t>
      </w: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同样都是店长，如何脱颖而出？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同样素质的导购，店长如果让其突出？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同样位置的门店，如何彰显门店特色？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</w:rPr>
        <w:t>同质化产品，</w:t>
      </w:r>
      <w:r>
        <w:rPr>
          <w:rFonts w:hint="eastAsia"/>
          <w:b/>
          <w:bCs/>
          <w:i/>
          <w:iCs/>
          <w:sz w:val="28"/>
          <w:szCs w:val="36"/>
          <w:lang w:eastAsia="zh-CN"/>
        </w:rPr>
        <w:t>如何</w:t>
      </w:r>
      <w:r>
        <w:rPr>
          <w:rFonts w:hint="eastAsia"/>
          <w:b/>
          <w:bCs/>
          <w:i/>
          <w:iCs/>
          <w:sz w:val="28"/>
          <w:szCs w:val="36"/>
        </w:rPr>
        <w:t>差异化</w:t>
      </w:r>
      <w:r>
        <w:rPr>
          <w:rFonts w:hint="eastAsia"/>
          <w:b/>
          <w:bCs/>
          <w:i/>
          <w:iCs/>
          <w:sz w:val="28"/>
          <w:szCs w:val="36"/>
          <w:lang w:eastAsia="zh-CN"/>
        </w:rPr>
        <w:t>陈列销售？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同样的顾客，如何让其选你而不是竞品？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同样的时间，如何让店面客户愉悦？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同样的空间，如何让氛围感染人心？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同样的工具，如何发挥不同的价值？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同样是管理，如何构建赋能式系统？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同样都是开会，你的会议如何持续有效？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同样的资源，如何用得恰到好处？</w:t>
      </w: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</w:p>
    <w:p>
      <w:pPr>
        <w:rPr>
          <w:rFonts w:hint="eastAsia"/>
          <w:b/>
          <w:bCs/>
          <w:i/>
          <w:iCs/>
          <w:sz w:val="28"/>
          <w:szCs w:val="36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同样的培训时间，不同的培训效果——</w:t>
      </w:r>
    </w:p>
    <w:p>
      <w:pPr>
        <w:rPr>
          <w:rFonts w:hint="eastAsia" w:ascii="宋体" w:hAnsi="宋体" w:cs="宋体"/>
          <w:spacing w:val="4"/>
          <w:kern w:val="0"/>
          <w:sz w:val="24"/>
          <w:lang w:eastAsia="zh-CN"/>
        </w:rPr>
      </w:pPr>
      <w:r>
        <w:rPr>
          <w:rFonts w:hint="eastAsia"/>
          <w:b/>
          <w:bCs/>
          <w:i/>
          <w:iCs/>
          <w:sz w:val="28"/>
          <w:szCs w:val="36"/>
          <w:lang w:eastAsia="zh-CN"/>
        </w:rPr>
        <w:t>尽在资深培训专家余木老师的《卓越店长管理》课程</w:t>
      </w:r>
    </w:p>
    <w:p>
      <w:pPr>
        <w:widowControl/>
        <w:spacing w:line="360" w:lineRule="auto"/>
        <w:jc w:val="both"/>
        <w:rPr>
          <w:rFonts w:hint="eastAsia" w:ascii="宋体" w:hAnsi="宋体"/>
          <w:b/>
          <w:szCs w:val="21"/>
          <w:lang w:eastAsia="zh-CN"/>
        </w:rPr>
      </w:pPr>
      <w:bookmarkStart w:id="0" w:name="_GoBack"/>
      <w:bookmarkEnd w:id="0"/>
    </w:p>
    <w:p>
      <w:pP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  <w:t>课程特色：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1"/>
          <w:szCs w:val="21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</w:rPr>
        <w:t>案例剖析、精彩演练、方法归类、理论传导、心态引导等培训魔圈相结合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1"/>
          <w:szCs w:val="21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</w:rPr>
        <w:t>采用教练技术、NLP技术等心理学教学技术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1"/>
          <w:szCs w:val="21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</w:rPr>
        <w:t>精彩讲授、互动演练、团队竞赛、现场实战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、作业布置</w:t>
      </w:r>
      <w:r>
        <w:rPr>
          <w:rFonts w:hint="eastAsia" w:ascii="宋体" w:hAnsi="宋体" w:cs="宋体"/>
          <w:spacing w:val="4"/>
          <w:kern w:val="0"/>
          <w:sz w:val="21"/>
          <w:szCs w:val="21"/>
        </w:rPr>
        <w:t>相结合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1"/>
          <w:szCs w:val="21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</w:rPr>
        <w:t>既有理论的高度、又有实战的效度、还有方法的用度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1"/>
          <w:szCs w:val="21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</w:rPr>
        <w:t>案例举一反三，理论包揽大局，方法迁延万象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1"/>
          <w:szCs w:val="21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</w:rPr>
        <w:t>课程专业化，培训顾问化，学习激情化，成果落地化</w:t>
      </w:r>
    </w:p>
    <w:p>
      <w:pP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  <w:t>课程目标：</w:t>
      </w:r>
    </w:p>
    <w:p>
      <w:pPr>
        <w:pStyle w:val="2"/>
        <w:numPr>
          <w:ilvl w:val="0"/>
          <w:numId w:val="0"/>
        </w:numPr>
        <w:spacing w:line="400" w:lineRule="exact"/>
        <w:ind w:leftChars="0"/>
        <w:rPr>
          <w:rFonts w:hint="default" w:ascii="宋体" w:hAnsi="宋体" w:cs="宋体"/>
          <w:spacing w:val="4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  <w:lang w:val="en-US" w:eastAsia="zh-CN"/>
        </w:rPr>
        <w:t>1、提升店长自我管理能量</w:t>
      </w:r>
    </w:p>
    <w:p>
      <w:pPr>
        <w:pStyle w:val="2"/>
        <w:numPr>
          <w:ilvl w:val="0"/>
          <w:numId w:val="0"/>
        </w:numPr>
        <w:spacing w:line="400" w:lineRule="exact"/>
        <w:ind w:leftChars="0"/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  <w:lang w:val="en-US" w:eastAsia="zh-CN"/>
        </w:rPr>
        <w:t>2、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帮助门店高效目标管理</w:t>
      </w:r>
    </w:p>
    <w:p>
      <w:pPr>
        <w:pStyle w:val="2"/>
        <w:spacing w:line="400" w:lineRule="exact"/>
        <w:ind w:left="0" w:leftChars="0" w:firstLine="0" w:firstLineChars="0"/>
        <w:rPr>
          <w:rFonts w:hint="eastAsia" w:ascii="宋体" w:hAnsi="宋体" w:cs="宋体"/>
          <w:spacing w:val="4"/>
          <w:kern w:val="0"/>
          <w:sz w:val="21"/>
          <w:szCs w:val="21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  <w:lang w:val="en-US" w:eastAsia="zh-CN"/>
        </w:rPr>
        <w:t>3、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整体</w:t>
      </w:r>
      <w:r>
        <w:rPr>
          <w:rFonts w:hint="eastAsia" w:ascii="宋体" w:hAnsi="宋体" w:cs="宋体"/>
          <w:spacing w:val="4"/>
          <w:kern w:val="0"/>
          <w:sz w:val="21"/>
          <w:szCs w:val="21"/>
        </w:rPr>
        <w:t>提升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门店</w:t>
      </w:r>
      <w:r>
        <w:rPr>
          <w:rFonts w:hint="eastAsia" w:ascii="宋体" w:hAnsi="宋体" w:cs="宋体"/>
          <w:spacing w:val="4"/>
          <w:kern w:val="0"/>
          <w:sz w:val="21"/>
          <w:szCs w:val="21"/>
        </w:rPr>
        <w:t>销售业绩</w:t>
      </w:r>
    </w:p>
    <w:p>
      <w:pPr>
        <w:pStyle w:val="2"/>
        <w:spacing w:line="400" w:lineRule="exact"/>
        <w:ind w:left="0" w:leftChars="0" w:firstLine="0" w:firstLineChars="0"/>
        <w:rPr>
          <w:rFonts w:hint="eastAsia" w:ascii="宋体" w:hAnsi="宋体" w:eastAsia="方正粗圆简体" w:cs="宋体"/>
          <w:spacing w:val="4"/>
          <w:kern w:val="0"/>
          <w:sz w:val="21"/>
          <w:szCs w:val="21"/>
          <w:lang w:eastAsia="zh-CN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  <w:lang w:val="en-US" w:eastAsia="zh-CN"/>
        </w:rPr>
        <w:t>4</w:t>
      </w:r>
      <w:r>
        <w:rPr>
          <w:rFonts w:hint="eastAsia" w:ascii="宋体" w:hAnsi="宋体" w:cs="宋体"/>
          <w:spacing w:val="4"/>
          <w:kern w:val="0"/>
          <w:sz w:val="21"/>
          <w:szCs w:val="21"/>
        </w:rPr>
        <w:t>、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打造门店卓越</w:t>
      </w:r>
      <w:r>
        <w:rPr>
          <w:rFonts w:hint="eastAsia" w:ascii="宋体" w:hAnsi="宋体" w:cs="宋体"/>
          <w:spacing w:val="4"/>
          <w:kern w:val="0"/>
          <w:sz w:val="21"/>
          <w:szCs w:val="21"/>
        </w:rPr>
        <w:t>销售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系统</w:t>
      </w:r>
    </w:p>
    <w:p>
      <w:pPr>
        <w:pStyle w:val="2"/>
        <w:spacing w:line="400" w:lineRule="exact"/>
        <w:ind w:left="0" w:leftChars="0" w:firstLine="0" w:firstLineChars="0"/>
        <w:rPr>
          <w:rFonts w:hint="eastAsia" w:ascii="宋体" w:hAnsi="宋体" w:eastAsia="方正粗圆简体" w:cs="宋体"/>
          <w:spacing w:val="4"/>
          <w:kern w:val="0"/>
          <w:sz w:val="21"/>
          <w:szCs w:val="21"/>
          <w:lang w:eastAsia="zh-CN"/>
        </w:rPr>
      </w:pPr>
      <w:r>
        <w:rPr>
          <w:rFonts w:hint="eastAsia" w:ascii="宋体" w:hAnsi="宋体" w:cs="宋体"/>
          <w:spacing w:val="4"/>
          <w:kern w:val="0"/>
          <w:sz w:val="21"/>
          <w:szCs w:val="21"/>
          <w:lang w:val="en-US" w:eastAsia="zh-CN"/>
        </w:rPr>
        <w:t>5</w:t>
      </w:r>
      <w:r>
        <w:rPr>
          <w:rFonts w:hint="eastAsia" w:ascii="宋体" w:hAnsi="宋体" w:cs="宋体"/>
          <w:spacing w:val="4"/>
          <w:kern w:val="0"/>
          <w:sz w:val="21"/>
          <w:szCs w:val="21"/>
        </w:rPr>
        <w:t>、提升销售</w:t>
      </w:r>
      <w:r>
        <w:rPr>
          <w:rFonts w:hint="eastAsia" w:ascii="宋体" w:hAnsi="宋体" w:cs="宋体"/>
          <w:spacing w:val="4"/>
          <w:kern w:val="0"/>
          <w:sz w:val="21"/>
          <w:szCs w:val="21"/>
          <w:lang w:eastAsia="zh-CN"/>
        </w:rPr>
        <w:t>管理思维系统</w:t>
      </w:r>
    </w:p>
    <w:p>
      <w:pPr>
        <w:rPr>
          <w:rFonts w:hint="eastAsia"/>
        </w:rPr>
      </w:pPr>
    </w:p>
    <w:p>
      <w:pPr>
        <w:rPr>
          <w:rFonts w:hint="eastAsia"/>
          <w:b/>
          <w:bCs/>
          <w:lang w:eastAsia="zh-CN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  <w:t>课程大纲：</w:t>
      </w:r>
    </w:p>
    <w:p>
      <w:pPr>
        <w:jc w:val="center"/>
        <w:rPr>
          <w:rFonts w:hint="eastAsia"/>
          <w:b/>
          <w:bCs/>
          <w:lang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一、门店管理整体思路：</w:t>
      </w:r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门店管理认知：门店之“管”“理”的深度</w:t>
      </w:r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门店</w:t>
      </w:r>
      <w:r>
        <w:rPr>
          <w:rFonts w:hint="eastAsia"/>
        </w:rPr>
        <w:t>就是战场</w:t>
      </w:r>
      <w:r>
        <w:rPr>
          <w:rFonts w:hint="eastAsia"/>
          <w:lang w:eastAsia="zh-CN"/>
        </w:rPr>
        <w:t>：店面战</w:t>
      </w:r>
      <w:r>
        <w:rPr>
          <w:rFonts w:hint="eastAsia"/>
          <w:lang w:val="en-US" w:eastAsia="zh-CN"/>
        </w:rPr>
        <w:t>6大</w:t>
      </w:r>
      <w:r>
        <w:rPr>
          <w:rFonts w:hint="eastAsia"/>
          <w:lang w:eastAsia="zh-CN"/>
        </w:rPr>
        <w:t>关键管理</w:t>
      </w:r>
    </w:p>
    <w:p>
      <w:pPr>
        <w:numPr>
          <w:ilvl w:val="0"/>
          <w:numId w:val="1"/>
        </w:numPr>
        <w:rPr>
          <w:rFonts w:hint="eastAsia" w:eastAsia="宋体"/>
          <w:lang w:eastAsia="zh-CN"/>
        </w:rPr>
      </w:pPr>
      <w:r>
        <w:rPr>
          <w:rFonts w:hint="eastAsia"/>
        </w:rPr>
        <w:t>核心业绩指标：</w:t>
      </w:r>
      <w:r>
        <w:rPr>
          <w:rFonts w:hint="eastAsia"/>
          <w:lang w:eastAsia="zh-CN"/>
        </w:rPr>
        <w:t>门店</w:t>
      </w:r>
      <w:r>
        <w:rPr>
          <w:rFonts w:hint="eastAsia"/>
        </w:rPr>
        <w:t>销售4量</w:t>
      </w:r>
      <w:r>
        <w:rPr>
          <w:rFonts w:hint="eastAsia"/>
          <w:lang w:eastAsia="zh-CN"/>
        </w:rPr>
        <w:t>管理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经营四个核心：</w:t>
      </w:r>
      <w:r>
        <w:rPr>
          <w:rFonts w:hint="eastAsia"/>
          <w:b w:val="0"/>
          <w:bCs/>
          <w:lang w:eastAsia="zh-CN"/>
        </w:rPr>
        <w:t>提升门店销售</w:t>
      </w:r>
      <w:r>
        <w:rPr>
          <w:rFonts w:hint="eastAsia"/>
          <w:b w:val="0"/>
          <w:bCs/>
          <w:lang w:val="en-US" w:eastAsia="zh-CN"/>
        </w:rPr>
        <w:t>4率</w:t>
      </w:r>
    </w:p>
    <w:p>
      <w:pPr>
        <w:numPr>
          <w:ilvl w:val="0"/>
          <w:numId w:val="2"/>
        </w:numPr>
        <w:ind w:leftChars="0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进店率提升的5大关键</w:t>
      </w:r>
    </w:p>
    <w:p>
      <w:pPr>
        <w:numPr>
          <w:ilvl w:val="0"/>
          <w:numId w:val="2"/>
        </w:numPr>
        <w:ind w:leftChars="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成交率提高的8大武器</w:t>
      </w:r>
    </w:p>
    <w:p>
      <w:pPr>
        <w:numPr>
          <w:ilvl w:val="0"/>
          <w:numId w:val="2"/>
        </w:numPr>
        <w:ind w:leftChars="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成交额提高的4大技巧</w:t>
      </w:r>
    </w:p>
    <w:p>
      <w:pPr>
        <w:numPr>
          <w:ilvl w:val="0"/>
          <w:numId w:val="2"/>
        </w:numPr>
        <w:ind w:leftChars="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回头率增加的8大服务</w:t>
      </w:r>
    </w:p>
    <w:p>
      <w:pPr>
        <w:numPr>
          <w:ilvl w:val="0"/>
          <w:numId w:val="1"/>
        </w:num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门店管理逻辑：管理</w:t>
      </w:r>
      <w:r>
        <w:rPr>
          <w:rFonts w:hint="eastAsia"/>
          <w:lang w:val="en-US" w:eastAsia="zh-CN"/>
        </w:rPr>
        <w:t>3大</w:t>
      </w:r>
      <w:r>
        <w:rPr>
          <w:rFonts w:hint="eastAsia"/>
          <w:lang w:eastAsia="zh-CN"/>
        </w:rPr>
        <w:t>圈层</w:t>
      </w:r>
    </w:p>
    <w:p>
      <w:pPr>
        <w:numPr>
          <w:ilvl w:val="0"/>
          <w:numId w:val="1"/>
        </w:num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门店管理艺术：门店管理如何提升好感</w:t>
      </w:r>
    </w:p>
    <w:p>
      <w:pPr>
        <w:numPr>
          <w:ilvl w:val="0"/>
          <w:numId w:val="1"/>
        </w:num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门店管理科学：门店管理如何形成规范</w:t>
      </w: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作业：构建门店管理整体系统，画出思路图表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Times New Roman" w:hAnsi="Times New Roman" w:eastAsia="宋体" w:cs="Times New Roman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Times New Roman" w:hAnsi="Times New Roman" w:eastAsia="宋体" w:cs="Times New Roman"/>
          <w:lang w:val="en-US"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二、店长自我管理：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  <w:lang w:eastAsia="zh-CN"/>
        </w:rPr>
        <w:t>什么人适合做店长？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  <w:lang w:eastAsia="zh-CN"/>
        </w:rPr>
        <w:t>店长管理的逻辑和设计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  <w:lang w:eastAsia="zh-CN"/>
        </w:rPr>
        <w:t>店长的</w:t>
      </w:r>
      <w:r>
        <w:rPr>
          <w:rFonts w:hint="eastAsia"/>
          <w:lang w:val="en-US" w:eastAsia="zh-CN"/>
        </w:rPr>
        <w:t>4大成长：</w:t>
      </w:r>
      <w:r>
        <w:rPr>
          <w:rFonts w:hint="eastAsia"/>
          <w:lang w:eastAsia="zh-CN"/>
        </w:rPr>
        <w:t>资源成长+眼光成长+做事成长+心性成长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  <w:lang w:eastAsia="zh-CN"/>
        </w:rPr>
        <w:t>店长良好调整自我情绪的</w:t>
      </w:r>
      <w:r>
        <w:rPr>
          <w:rFonts w:hint="eastAsia"/>
          <w:lang w:val="en-US" w:eastAsia="zh-CN"/>
        </w:rPr>
        <w:t>10大技巧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5、店长能力自我发展的8大做法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6、</w:t>
      </w:r>
      <w:r>
        <w:rPr>
          <w:rFonts w:hint="eastAsia"/>
          <w:lang w:eastAsia="zh-CN"/>
        </w:rPr>
        <w:t>店长事务高效管理的</w:t>
      </w:r>
      <w:r>
        <w:rPr>
          <w:rFonts w:hint="eastAsia"/>
          <w:lang w:val="en-US" w:eastAsia="zh-CN"/>
        </w:rPr>
        <w:t>6大秘诀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7、</w:t>
      </w:r>
      <w:r>
        <w:rPr>
          <w:rFonts w:hint="eastAsia"/>
          <w:lang w:eastAsia="zh-CN"/>
        </w:rPr>
        <w:t>店长能量的</w:t>
      </w:r>
      <w:r>
        <w:rPr>
          <w:rFonts w:hint="eastAsia"/>
          <w:lang w:val="en-US" w:eastAsia="zh-CN"/>
        </w:rPr>
        <w:t>4大突破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作业：根据店长自我特点，根据老师讲授的管理模式，梳理自我管理行动计划</w:t>
      </w: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三、门店人员管理：</w:t>
      </w:r>
    </w:p>
    <w:p>
      <w:pPr>
        <w:numPr>
          <w:ilvl w:val="0"/>
          <w:numId w:val="3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导购</w:t>
      </w:r>
      <w:r>
        <w:rPr>
          <w:rFonts w:hint="eastAsia"/>
          <w:b/>
          <w:bCs/>
          <w:lang w:eastAsia="zh-CN"/>
        </w:rPr>
        <w:t>素养</w:t>
      </w:r>
      <w:r>
        <w:rPr>
          <w:rFonts w:hint="eastAsia"/>
          <w:b/>
          <w:bCs/>
        </w:rPr>
        <w:t>：</w:t>
      </w:r>
    </w:p>
    <w:p>
      <w:pPr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</w:rPr>
        <w:t>导购就是大兵，一线大兵赢得战争，一线导购赢得销售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4"/>
        </w:numPr>
        <w:rPr>
          <w:rFonts w:hint="eastAsia"/>
        </w:rPr>
      </w:pPr>
      <w:r>
        <w:rPr>
          <w:rFonts w:hint="eastAsia"/>
          <w:lang w:eastAsia="zh-CN"/>
        </w:rPr>
        <w:t>如何充分发挥导购</w:t>
      </w:r>
      <w:r>
        <w:rPr>
          <w:rFonts w:hint="eastAsia"/>
          <w:lang w:val="en-US" w:eastAsia="zh-CN"/>
        </w:rPr>
        <w:t>3大价值</w:t>
      </w:r>
      <w:r>
        <w:rPr>
          <w:rFonts w:hint="eastAsia"/>
        </w:rPr>
        <w:t xml:space="preserve"> </w:t>
      </w:r>
    </w:p>
    <w:p>
      <w:pPr>
        <w:numPr>
          <w:ilvl w:val="0"/>
          <w:numId w:val="4"/>
        </w:numPr>
        <w:rPr>
          <w:rFonts w:hint="eastAsia"/>
        </w:rPr>
      </w:pPr>
      <w:r>
        <w:rPr>
          <w:rFonts w:hint="eastAsia"/>
          <w:lang w:eastAsia="zh-CN"/>
        </w:rPr>
        <w:t>导购</w:t>
      </w:r>
      <w:r>
        <w:rPr>
          <w:rFonts w:hint="eastAsia"/>
        </w:rPr>
        <w:t>三大根本</w:t>
      </w:r>
      <w:r>
        <w:rPr>
          <w:rFonts w:hint="eastAsia"/>
          <w:lang w:eastAsia="zh-CN"/>
        </w:rPr>
        <w:t>对销售的拉动</w:t>
      </w:r>
    </w:p>
    <w:p>
      <w:pPr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客户喜欢的导购员4大特质</w:t>
      </w:r>
      <w:r>
        <w:rPr>
          <w:rFonts w:hint="eastAsia"/>
          <w:lang w:eastAsia="zh-CN"/>
        </w:rPr>
        <w:t>如何养成</w:t>
      </w:r>
    </w:p>
    <w:p>
      <w:pPr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导购的3大境界</w:t>
      </w:r>
      <w:r>
        <w:rPr>
          <w:rFonts w:hint="eastAsia"/>
          <w:lang w:eastAsia="zh-CN"/>
        </w:rPr>
        <w:t>运用</w:t>
      </w:r>
      <w:r>
        <w:rPr>
          <w:rFonts w:hint="eastAsia"/>
        </w:rPr>
        <w:t>：表现、特点、中心</w:t>
      </w:r>
    </w:p>
    <w:p>
      <w:pPr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导购3大核心思想</w:t>
      </w:r>
      <w:r>
        <w:rPr>
          <w:rFonts w:hint="eastAsia"/>
          <w:lang w:eastAsia="zh-CN"/>
        </w:rPr>
        <w:t>如何落地</w:t>
      </w:r>
    </w:p>
    <w:p>
      <w:pPr>
        <w:numPr>
          <w:ilvl w:val="0"/>
          <w:numId w:val="3"/>
        </w:numPr>
        <w:ind w:left="0" w:leftChars="0" w:firstLine="0" w:firstLine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导购招聘：</w:t>
      </w:r>
    </w:p>
    <w:p>
      <w:pPr>
        <w:numPr>
          <w:ilvl w:val="0"/>
          <w:numId w:val="5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导购招聘6大好渠道</w:t>
      </w:r>
    </w:p>
    <w:p>
      <w:pPr>
        <w:numPr>
          <w:ilvl w:val="0"/>
          <w:numId w:val="5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导购招聘面试正确方法</w:t>
      </w:r>
    </w:p>
    <w:p>
      <w:pPr>
        <w:numPr>
          <w:ilvl w:val="0"/>
          <w:numId w:val="5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吸引导购加入的5大方法</w:t>
      </w:r>
    </w:p>
    <w:p>
      <w:pPr>
        <w:numPr>
          <w:ilvl w:val="0"/>
          <w:numId w:val="5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导购招聘配套工具资料好运用</w:t>
      </w:r>
    </w:p>
    <w:p>
      <w:pPr>
        <w:numPr>
          <w:ilvl w:val="0"/>
          <w:numId w:val="5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导购招聘人员的形象管理如何加分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导购管理：</w:t>
      </w:r>
    </w:p>
    <w:p>
      <w:pPr>
        <w:numPr>
          <w:ilvl w:val="0"/>
          <w:numId w:val="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导购入职5大注意事项</w:t>
      </w:r>
    </w:p>
    <w:p>
      <w:pPr>
        <w:numPr>
          <w:ilvl w:val="0"/>
          <w:numId w:val="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充分调动导购积极性6大方法</w:t>
      </w:r>
    </w:p>
    <w:p>
      <w:pPr>
        <w:numPr>
          <w:ilvl w:val="0"/>
          <w:numId w:val="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导购3大绩效管理方法</w:t>
      </w:r>
    </w:p>
    <w:p>
      <w:pPr>
        <w:numPr>
          <w:ilvl w:val="0"/>
          <w:numId w:val="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导购能力提升6大教导方法</w:t>
      </w:r>
    </w:p>
    <w:p>
      <w:pPr>
        <w:numPr>
          <w:ilvl w:val="0"/>
          <w:numId w:val="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导购问题沟通5大激励方法</w:t>
      </w:r>
    </w:p>
    <w:p>
      <w:pPr>
        <w:numPr>
          <w:ilvl w:val="0"/>
          <w:numId w:val="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想离职的优秀导购5大留用方法</w:t>
      </w:r>
    </w:p>
    <w:p>
      <w:pPr>
        <w:numPr>
          <w:ilvl w:val="0"/>
          <w:numId w:val="6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导购离职还感恩的4大方法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门店其他人员管理：</w:t>
      </w:r>
    </w:p>
    <w:p>
      <w:pPr>
        <w:numPr>
          <w:ilvl w:val="0"/>
          <w:numId w:val="7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市场人员6大管理方法</w:t>
      </w:r>
    </w:p>
    <w:p>
      <w:pPr>
        <w:numPr>
          <w:ilvl w:val="0"/>
          <w:numId w:val="7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门店前台和收银4大管理方法</w:t>
      </w:r>
    </w:p>
    <w:p>
      <w:pPr>
        <w:numPr>
          <w:ilvl w:val="0"/>
          <w:numId w:val="7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产品顾问和设计师5大管理艺术</w:t>
      </w:r>
    </w:p>
    <w:p>
      <w:pPr>
        <w:numPr>
          <w:ilvl w:val="0"/>
          <w:numId w:val="7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门店临促人员6大管理方法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作业：根据课程所学，导购选用育留机制方法实操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四、门店客户管理：</w:t>
      </w:r>
    </w:p>
    <w:p>
      <w:pPr>
        <w:widowControl w:val="0"/>
        <w:numPr>
          <w:ilvl w:val="0"/>
          <w:numId w:val="8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客户数据管理：</w:t>
      </w:r>
    </w:p>
    <w:p>
      <w:pPr>
        <w:widowControl w:val="0"/>
        <w:numPr>
          <w:ilvl w:val="0"/>
          <w:numId w:val="9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客户4大关键数据管理分析方法</w:t>
      </w:r>
    </w:p>
    <w:p>
      <w:pPr>
        <w:widowControl w:val="0"/>
        <w:numPr>
          <w:ilvl w:val="0"/>
          <w:numId w:val="9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如何利用数据提升门店人员销售</w:t>
      </w:r>
    </w:p>
    <w:p>
      <w:pPr>
        <w:widowControl w:val="0"/>
        <w:numPr>
          <w:ilvl w:val="0"/>
          <w:numId w:val="8"/>
        </w:numPr>
        <w:ind w:left="0" w:leftChars="0" w:firstLine="0" w:firstLineChars="0"/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客情分析管理：</w:t>
      </w:r>
    </w:p>
    <w:p>
      <w:pPr>
        <w:widowControl w:val="0"/>
        <w:numPr>
          <w:ilvl w:val="0"/>
          <w:numId w:val="1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客情分析6圈逻辑思路</w:t>
      </w:r>
    </w:p>
    <w:p>
      <w:pPr>
        <w:widowControl w:val="0"/>
        <w:numPr>
          <w:ilvl w:val="0"/>
          <w:numId w:val="1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客情分析4大关键把控</w:t>
      </w:r>
    </w:p>
    <w:p>
      <w:pPr>
        <w:widowControl w:val="0"/>
        <w:numPr>
          <w:ilvl w:val="0"/>
          <w:numId w:val="1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客情分析4大目标到位</w:t>
      </w:r>
    </w:p>
    <w:p>
      <w:pPr>
        <w:widowControl w:val="0"/>
        <w:numPr>
          <w:ilvl w:val="0"/>
          <w:numId w:val="1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客情分析3大销售运用</w:t>
      </w:r>
    </w:p>
    <w:p>
      <w:pPr>
        <w:numPr>
          <w:ilvl w:val="0"/>
          <w:numId w:val="8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客户接待管理：</w:t>
      </w:r>
    </w:p>
    <w:p>
      <w:pPr>
        <w:numPr>
          <w:ilvl w:val="0"/>
          <w:numId w:val="11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门店接待流程升级再造</w:t>
      </w:r>
    </w:p>
    <w:p>
      <w:pPr>
        <w:numPr>
          <w:ilvl w:val="0"/>
          <w:numId w:val="11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门店接待节点把控技巧</w:t>
      </w:r>
    </w:p>
    <w:p>
      <w:pPr>
        <w:numPr>
          <w:ilvl w:val="0"/>
          <w:numId w:val="11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客户接待工具运用方法</w:t>
      </w:r>
    </w:p>
    <w:p>
      <w:pPr>
        <w:numPr>
          <w:ilvl w:val="0"/>
          <w:numId w:val="11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门店接待沟通话语艺术</w:t>
      </w:r>
    </w:p>
    <w:p>
      <w:pPr>
        <w:numPr>
          <w:ilvl w:val="0"/>
          <w:numId w:val="11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客户接待仪式感打造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作业：整理一套门店客户管理实用表格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五、门店产品陈列：</w:t>
      </w:r>
    </w:p>
    <w:p>
      <w:pPr>
        <w:widowControl w:val="0"/>
        <w:numPr>
          <w:ilvl w:val="0"/>
          <w:numId w:val="12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产品陈列核心思想</w:t>
      </w:r>
    </w:p>
    <w:p>
      <w:pPr>
        <w:widowControl w:val="0"/>
        <w:numPr>
          <w:ilvl w:val="0"/>
          <w:numId w:val="12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产品陈列整体思路规划</w:t>
      </w:r>
    </w:p>
    <w:p>
      <w:pPr>
        <w:widowControl w:val="0"/>
        <w:numPr>
          <w:ilvl w:val="0"/>
          <w:numId w:val="12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产品陈列如何良好利用店面空间</w:t>
      </w:r>
    </w:p>
    <w:p>
      <w:pPr>
        <w:widowControl w:val="0"/>
        <w:numPr>
          <w:ilvl w:val="0"/>
          <w:numId w:val="12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产品陈列动线设计方法</w:t>
      </w:r>
    </w:p>
    <w:p>
      <w:pPr>
        <w:widowControl w:val="0"/>
        <w:numPr>
          <w:ilvl w:val="0"/>
          <w:numId w:val="12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主产品养眼凸显法</w:t>
      </w:r>
    </w:p>
    <w:p>
      <w:pPr>
        <w:widowControl w:val="0"/>
        <w:numPr>
          <w:ilvl w:val="0"/>
          <w:numId w:val="12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主产品和副产品错落陈列法</w:t>
      </w:r>
    </w:p>
    <w:p>
      <w:pPr>
        <w:widowControl w:val="0"/>
        <w:numPr>
          <w:ilvl w:val="0"/>
          <w:numId w:val="12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爆款产品促进销售陈列法</w:t>
      </w:r>
    </w:p>
    <w:p>
      <w:pPr>
        <w:widowControl w:val="0"/>
        <w:numPr>
          <w:ilvl w:val="0"/>
          <w:numId w:val="12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高利润产品优势凸显法</w:t>
      </w:r>
    </w:p>
    <w:p>
      <w:pPr>
        <w:widowControl w:val="0"/>
        <w:numPr>
          <w:ilvl w:val="0"/>
          <w:numId w:val="12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套餐产品搭配陈列法</w:t>
      </w:r>
    </w:p>
    <w:p>
      <w:pPr>
        <w:widowControl w:val="0"/>
        <w:numPr>
          <w:ilvl w:val="0"/>
          <w:numId w:val="12"/>
        </w:numPr>
        <w:ind w:leftChars="0"/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增销产品升级陈列法</w:t>
      </w:r>
    </w:p>
    <w:p>
      <w:pPr>
        <w:widowControl w:val="0"/>
        <w:numPr>
          <w:ilvl w:val="0"/>
          <w:numId w:val="12"/>
        </w:numPr>
        <w:ind w:leftChars="0"/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产品货架品牌推广法</w:t>
      </w:r>
    </w:p>
    <w:p>
      <w:pPr>
        <w:widowControl w:val="0"/>
        <w:numPr>
          <w:ilvl w:val="0"/>
          <w:numId w:val="12"/>
        </w:numPr>
        <w:ind w:leftChars="0"/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产品标贴宣传设计法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作业：把自己门店产品，不合适的重新陈列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六、门店氛围营造：</w:t>
      </w:r>
    </w:p>
    <w:p>
      <w:pPr>
        <w:widowControl w:val="0"/>
        <w:numPr>
          <w:ilvl w:val="0"/>
          <w:numId w:val="13"/>
        </w:numPr>
        <w:ind w:leftChars="0"/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门店氛围营造思路：</w:t>
      </w:r>
    </w:p>
    <w:p>
      <w:pPr>
        <w:widowControl w:val="0"/>
        <w:numPr>
          <w:ilvl w:val="0"/>
          <w:numId w:val="14"/>
        </w:numPr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顾客感知环境原理</w:t>
      </w:r>
    </w:p>
    <w:p>
      <w:pPr>
        <w:widowControl w:val="0"/>
        <w:numPr>
          <w:ilvl w:val="0"/>
          <w:numId w:val="14"/>
        </w:numPr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门店氛围营销定位</w:t>
      </w:r>
    </w:p>
    <w:p>
      <w:pPr>
        <w:widowControl w:val="0"/>
        <w:numPr>
          <w:ilvl w:val="0"/>
          <w:numId w:val="14"/>
        </w:numPr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门店氛围3大目标</w:t>
      </w:r>
    </w:p>
    <w:p>
      <w:pPr>
        <w:widowControl w:val="0"/>
        <w:numPr>
          <w:ilvl w:val="0"/>
          <w:numId w:val="13"/>
        </w:numPr>
        <w:ind w:leftChars="0"/>
        <w:jc w:val="both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门店“5觉”营造：</w:t>
      </w:r>
    </w:p>
    <w:p>
      <w:pPr>
        <w:widowControl w:val="0"/>
        <w:numPr>
          <w:ilvl w:val="0"/>
          <w:numId w:val="15"/>
        </w:numPr>
        <w:jc w:val="both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营造5种客户好感觉</w:t>
      </w:r>
    </w:p>
    <w:p>
      <w:pPr>
        <w:widowControl w:val="0"/>
        <w:numPr>
          <w:ilvl w:val="0"/>
          <w:numId w:val="15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视觉氛围营造6大技法</w:t>
      </w:r>
    </w:p>
    <w:p>
      <w:pPr>
        <w:widowControl w:val="0"/>
        <w:numPr>
          <w:ilvl w:val="0"/>
          <w:numId w:val="15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听觉氛围营造3大声音</w:t>
      </w:r>
    </w:p>
    <w:p>
      <w:pPr>
        <w:widowControl w:val="0"/>
        <w:numPr>
          <w:ilvl w:val="0"/>
          <w:numId w:val="15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味觉氛围营造3大方法</w:t>
      </w:r>
    </w:p>
    <w:p>
      <w:pPr>
        <w:widowControl w:val="0"/>
        <w:numPr>
          <w:ilvl w:val="0"/>
          <w:numId w:val="15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嗅觉避讳3大区域注意事项</w:t>
      </w:r>
    </w:p>
    <w:p>
      <w:pPr>
        <w:widowControl w:val="0"/>
        <w:numPr>
          <w:ilvl w:val="0"/>
          <w:numId w:val="15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触觉如何让客户产生拥有感</w:t>
      </w:r>
    </w:p>
    <w:p>
      <w:pPr>
        <w:widowControl w:val="0"/>
        <w:numPr>
          <w:ilvl w:val="0"/>
          <w:numId w:val="15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</w:t>
      </w:r>
      <w:r>
        <w:rPr>
          <w:rFonts w:hint="default" w:ascii="Times New Roman" w:hAnsi="Times New Roman" w:eastAsia="宋体" w:cs="Times New Roman"/>
          <w:lang w:val="en-US" w:eastAsia="zh-CN"/>
        </w:rPr>
        <w:t>五感合一的心觉</w:t>
      </w:r>
      <w:r>
        <w:rPr>
          <w:rFonts w:hint="eastAsia" w:ascii="Times New Roman" w:hAnsi="Times New Roman" w:eastAsia="宋体" w:cs="Times New Roman"/>
          <w:lang w:val="en-US" w:eastAsia="zh-CN"/>
        </w:rPr>
        <w:t>营造</w:t>
      </w:r>
    </w:p>
    <w:p>
      <w:pPr>
        <w:widowControl w:val="0"/>
        <w:numPr>
          <w:ilvl w:val="0"/>
          <w:numId w:val="13"/>
        </w:numPr>
        <w:ind w:left="0" w:leftChars="0" w:firstLine="0" w:firstLineChars="0"/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门店促销氛围设计：</w:t>
      </w:r>
    </w:p>
    <w:p>
      <w:pPr>
        <w:widowControl w:val="0"/>
        <w:numPr>
          <w:ilvl w:val="0"/>
          <w:numId w:val="16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门店促销氛围设计思路</w:t>
      </w:r>
    </w:p>
    <w:p>
      <w:pPr>
        <w:widowControl w:val="0"/>
        <w:numPr>
          <w:ilvl w:val="0"/>
          <w:numId w:val="16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门店促销氛围4大武器</w:t>
      </w:r>
    </w:p>
    <w:p>
      <w:pPr>
        <w:widowControl w:val="0"/>
        <w:numPr>
          <w:ilvl w:val="0"/>
          <w:numId w:val="16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门店促销海报装饰要求</w:t>
      </w:r>
    </w:p>
    <w:p>
      <w:pPr>
        <w:widowControl w:val="0"/>
        <w:numPr>
          <w:ilvl w:val="0"/>
          <w:numId w:val="16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门店促销展示品设计吸引</w:t>
      </w:r>
    </w:p>
    <w:p>
      <w:pPr>
        <w:widowControl w:val="0"/>
        <w:numPr>
          <w:ilvl w:val="0"/>
          <w:numId w:val="16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门店促销礼品摆放思路</w:t>
      </w:r>
    </w:p>
    <w:p>
      <w:pPr>
        <w:widowControl w:val="0"/>
        <w:numPr>
          <w:ilvl w:val="0"/>
          <w:numId w:val="16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门店促销外部氛围营造手法</w:t>
      </w:r>
    </w:p>
    <w:p>
      <w:pPr>
        <w:widowControl w:val="0"/>
        <w:numPr>
          <w:ilvl w:val="0"/>
          <w:numId w:val="16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促销播报营造氛围8大技法</w:t>
      </w:r>
    </w:p>
    <w:p>
      <w:pPr>
        <w:widowControl w:val="0"/>
        <w:numPr>
          <w:ilvl w:val="0"/>
          <w:numId w:val="13"/>
        </w:numPr>
        <w:ind w:leftChars="0"/>
        <w:jc w:val="both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门店人气氛围营造：</w:t>
      </w:r>
    </w:p>
    <w:p>
      <w:pPr>
        <w:widowControl w:val="0"/>
        <w:numPr>
          <w:ilvl w:val="0"/>
          <w:numId w:val="17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门店如何显得人多</w:t>
      </w:r>
    </w:p>
    <w:p>
      <w:pPr>
        <w:widowControl w:val="0"/>
        <w:numPr>
          <w:ilvl w:val="0"/>
          <w:numId w:val="17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门店人气氛围5大技法</w:t>
      </w:r>
    </w:p>
    <w:p>
      <w:pPr>
        <w:widowControl w:val="0"/>
        <w:numPr>
          <w:ilvl w:val="0"/>
          <w:numId w:val="17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门店如何展现人气抢购</w:t>
      </w:r>
    </w:p>
    <w:p>
      <w:pPr>
        <w:widowControl w:val="0"/>
        <w:numPr>
          <w:ilvl w:val="0"/>
          <w:numId w:val="17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门店如何造成人气轰动</w:t>
      </w:r>
    </w:p>
    <w:p>
      <w:pPr>
        <w:widowControl w:val="0"/>
        <w:numPr>
          <w:ilvl w:val="0"/>
          <w:numId w:val="17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门店体验氛围营造4大技法</w:t>
      </w:r>
    </w:p>
    <w:p>
      <w:pPr>
        <w:widowControl w:val="0"/>
        <w:numPr>
          <w:ilvl w:val="0"/>
          <w:numId w:val="17"/>
        </w:numPr>
        <w:jc w:val="both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门店人员形象氛围营造技法</w:t>
      </w:r>
    </w:p>
    <w:p>
      <w:pPr>
        <w:widowControl w:val="0"/>
        <w:numPr>
          <w:ilvl w:val="0"/>
          <w:numId w:val="13"/>
        </w:numPr>
        <w:ind w:leftChars="0"/>
        <w:jc w:val="both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让客户感觉值的8大方法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作业：梳理一套自己门店氛围营销方案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门店洽谈管理：</w:t>
      </w:r>
    </w:p>
    <w:p>
      <w:pPr>
        <w:numPr>
          <w:ilvl w:val="0"/>
          <w:numId w:val="18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洽谈区管理</w:t>
      </w:r>
    </w:p>
    <w:p>
      <w:pPr>
        <w:numPr>
          <w:ilvl w:val="0"/>
          <w:numId w:val="18"/>
        </w:num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洽谈工具</w:t>
      </w:r>
    </w:p>
    <w:p>
      <w:pPr>
        <w:numPr>
          <w:ilvl w:val="0"/>
          <w:numId w:val="18"/>
        </w:numPr>
        <w:rPr>
          <w:rFonts w:hint="default"/>
          <w:b/>
          <w:b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rPr>
          <w:rFonts w:hint="default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七、门店岗位管理：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1、门店制度设计3大逻辑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2、门店岗位职责6大理解执行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3、门店岗位文化3圈价值设计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4、门店岗位对接4大事务处理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5、门店每日值班3大管理要求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6、门店岗位绩效5大促进销售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作业：把原有的门店岗位制度进行升级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rPr>
          <w:rFonts w:hint="default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八、门店会议管理：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1、门店早会，如何开好？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1）门店早会如何开的激情？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2）门店早会如何开的高效？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3）门店早会如何坚持开？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4）门店早会如何在坚持中变动？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2、门店夕会，如何开好？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1）门店夕会和早会是否一样？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2）门店夕会如何实现目标？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3）门店夕会如果促进成长？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4）门店夕会如何促进业绩？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3、门店周会，如何开好？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1）门店周会4大错误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2）门店周会3大注意事项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3）门店周会3大目标原则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4）门店周会2大重心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5）门店周会高效时间把控方法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6）门店周会数据工具运用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7）门店周会记录管理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4、门店月会，如何开好？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1）月会与周会有什么不一样？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2）月会的战略性展现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3）月会的战术性打法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4）月会的场所和氛围营造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5）月会的如何培训嫁接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作业：做出一套适合自己门店的会议管理系统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rPr>
          <w:rFonts w:hint="default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九、门店资源管理：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1、门店团队4大资源管理方法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2、门店总部6大资源管理嫁接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3、门店周边6大资源管理利用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4、门店联盟5大资源管理技法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5、门店网络资源3大有效管理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6、门店关系资源多层有效管理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7、门店客户资源4大高效管理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作业：挖掘身边还有哪些资源可以嫁接运用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圆简体">
    <w:altName w:val="宋体"/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兰亭粗黑简体">
    <w:altName w:val="黑体"/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011B6F"/>
    <w:multiLevelType w:val="singleLevel"/>
    <w:tmpl w:val="83011B6F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8311DC26"/>
    <w:multiLevelType w:val="singleLevel"/>
    <w:tmpl w:val="8311DC2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8516472"/>
    <w:multiLevelType w:val="singleLevel"/>
    <w:tmpl w:val="98516472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A78F377A"/>
    <w:multiLevelType w:val="singleLevel"/>
    <w:tmpl w:val="A78F377A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AB802A10"/>
    <w:multiLevelType w:val="singleLevel"/>
    <w:tmpl w:val="AB802A10"/>
    <w:lvl w:ilvl="0" w:tentative="0">
      <w:start w:val="1"/>
      <w:numFmt w:val="decimal"/>
      <w:suff w:val="nothing"/>
      <w:lvlText w:val="%1）"/>
      <w:lvlJc w:val="left"/>
    </w:lvl>
  </w:abstractNum>
  <w:abstractNum w:abstractNumId="5">
    <w:nsid w:val="C125E3CB"/>
    <w:multiLevelType w:val="singleLevel"/>
    <w:tmpl w:val="C125E3CB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CA2E8A8A"/>
    <w:multiLevelType w:val="singleLevel"/>
    <w:tmpl w:val="CA2E8A8A"/>
    <w:lvl w:ilvl="0" w:tentative="0">
      <w:start w:val="1"/>
      <w:numFmt w:val="decimal"/>
      <w:suff w:val="nothing"/>
      <w:lvlText w:val="%1）"/>
      <w:lvlJc w:val="left"/>
    </w:lvl>
  </w:abstractNum>
  <w:abstractNum w:abstractNumId="7">
    <w:nsid w:val="CA7D641A"/>
    <w:multiLevelType w:val="singleLevel"/>
    <w:tmpl w:val="CA7D641A"/>
    <w:lvl w:ilvl="0" w:tentative="0">
      <w:start w:val="1"/>
      <w:numFmt w:val="decimal"/>
      <w:suff w:val="nothing"/>
      <w:lvlText w:val="%1）"/>
      <w:lvlJc w:val="left"/>
    </w:lvl>
  </w:abstractNum>
  <w:abstractNum w:abstractNumId="8">
    <w:nsid w:val="CE9CC6C1"/>
    <w:multiLevelType w:val="singleLevel"/>
    <w:tmpl w:val="CE9CC6C1"/>
    <w:lvl w:ilvl="0" w:tentative="0">
      <w:start w:val="1"/>
      <w:numFmt w:val="decimal"/>
      <w:suff w:val="nothing"/>
      <w:lvlText w:val="%1）"/>
      <w:lvlJc w:val="left"/>
    </w:lvl>
  </w:abstractNum>
  <w:abstractNum w:abstractNumId="9">
    <w:nsid w:val="E2484090"/>
    <w:multiLevelType w:val="singleLevel"/>
    <w:tmpl w:val="E2484090"/>
    <w:lvl w:ilvl="0" w:tentative="0">
      <w:start w:val="1"/>
      <w:numFmt w:val="decimal"/>
      <w:suff w:val="nothing"/>
      <w:lvlText w:val="%1）"/>
      <w:lvlJc w:val="left"/>
    </w:lvl>
  </w:abstractNum>
  <w:abstractNum w:abstractNumId="10">
    <w:nsid w:val="F488C494"/>
    <w:multiLevelType w:val="singleLevel"/>
    <w:tmpl w:val="F488C494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F932479D"/>
    <w:multiLevelType w:val="singleLevel"/>
    <w:tmpl w:val="F932479D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FA2DEB3D"/>
    <w:multiLevelType w:val="singleLevel"/>
    <w:tmpl w:val="FA2DEB3D"/>
    <w:lvl w:ilvl="0" w:tentative="0">
      <w:start w:val="1"/>
      <w:numFmt w:val="decimal"/>
      <w:suff w:val="nothing"/>
      <w:lvlText w:val="%1）"/>
      <w:lvlJc w:val="left"/>
    </w:lvl>
  </w:abstractNum>
  <w:abstractNum w:abstractNumId="13">
    <w:nsid w:val="164A6F32"/>
    <w:multiLevelType w:val="singleLevel"/>
    <w:tmpl w:val="164A6F32"/>
    <w:lvl w:ilvl="0" w:tentative="0">
      <w:start w:val="1"/>
      <w:numFmt w:val="decimal"/>
      <w:suff w:val="nothing"/>
      <w:lvlText w:val="%1）"/>
      <w:lvlJc w:val="left"/>
    </w:lvl>
  </w:abstractNum>
  <w:abstractNum w:abstractNumId="14">
    <w:nsid w:val="197DA401"/>
    <w:multiLevelType w:val="singleLevel"/>
    <w:tmpl w:val="197DA401"/>
    <w:lvl w:ilvl="0" w:tentative="0">
      <w:start w:val="1"/>
      <w:numFmt w:val="decimal"/>
      <w:suff w:val="nothing"/>
      <w:lvlText w:val="%1）"/>
      <w:lvlJc w:val="left"/>
    </w:lvl>
  </w:abstractNum>
  <w:abstractNum w:abstractNumId="15">
    <w:nsid w:val="34CB4CE7"/>
    <w:multiLevelType w:val="singleLevel"/>
    <w:tmpl w:val="34CB4CE7"/>
    <w:lvl w:ilvl="0" w:tentative="0">
      <w:start w:val="1"/>
      <w:numFmt w:val="decimal"/>
      <w:suff w:val="nothing"/>
      <w:lvlText w:val="%1）"/>
      <w:lvlJc w:val="left"/>
    </w:lvl>
  </w:abstractNum>
  <w:abstractNum w:abstractNumId="16">
    <w:nsid w:val="424810B4"/>
    <w:multiLevelType w:val="singleLevel"/>
    <w:tmpl w:val="424810B4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4E4B47B8"/>
    <w:multiLevelType w:val="singleLevel"/>
    <w:tmpl w:val="4E4B47B8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13"/>
  </w:num>
  <w:num w:numId="5">
    <w:abstractNumId w:val="15"/>
  </w:num>
  <w:num w:numId="6">
    <w:abstractNumId w:val="9"/>
  </w:num>
  <w:num w:numId="7">
    <w:abstractNumId w:val="4"/>
  </w:num>
  <w:num w:numId="8">
    <w:abstractNumId w:val="16"/>
  </w:num>
  <w:num w:numId="9">
    <w:abstractNumId w:val="12"/>
  </w:num>
  <w:num w:numId="10">
    <w:abstractNumId w:val="6"/>
  </w:num>
  <w:num w:numId="11">
    <w:abstractNumId w:val="2"/>
  </w:num>
  <w:num w:numId="12">
    <w:abstractNumId w:val="10"/>
  </w:num>
  <w:num w:numId="13">
    <w:abstractNumId w:val="5"/>
  </w:num>
  <w:num w:numId="14">
    <w:abstractNumId w:val="8"/>
  </w:num>
  <w:num w:numId="15">
    <w:abstractNumId w:val="0"/>
  </w:num>
  <w:num w:numId="16">
    <w:abstractNumId w:val="14"/>
  </w:num>
  <w:num w:numId="17">
    <w:abstractNumId w:val="17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01FC61EC"/>
    <w:rsid w:val="039E00A8"/>
    <w:rsid w:val="0BE357DA"/>
    <w:rsid w:val="1288404A"/>
    <w:rsid w:val="177B0E6D"/>
    <w:rsid w:val="24C0322E"/>
    <w:rsid w:val="41EC3780"/>
    <w:rsid w:val="6E315D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460" w:lineRule="exact"/>
      <w:ind w:left="1405" w:leftChars="134" w:hanging="1124" w:hangingChars="400"/>
    </w:pPr>
    <w:rPr>
      <w:rFonts w:ascii="方正粗圆简体" w:eastAsia="方正粗圆简体"/>
      <w:b/>
      <w:bCs/>
      <w:color w:val="000000"/>
      <w:sz w:val="28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2416</Words>
  <Characters>2421</Characters>
  <Lines>0</Lines>
  <Paragraphs>0</Paragraphs>
  <TotalTime>0</TotalTime>
  <ScaleCrop>false</ScaleCrop>
  <LinksUpToDate>false</LinksUpToDate>
  <CharactersWithSpaces>2422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蓉儿</cp:lastModifiedBy>
  <dcterms:modified xsi:type="dcterms:W3CDTF">2023-02-15T05:54:19Z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9C79C6607F7A42C4B55C4B2B6DEB895C</vt:lpwstr>
  </property>
</Properties>
</file>